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214B" w:rsidRPr="00995B50" w:rsidRDefault="00EC214B" w:rsidP="00EC214B">
      <w:pPr>
        <w:spacing w:line="480" w:lineRule="auto"/>
        <w:jc w:val="center"/>
      </w:pPr>
      <w:r w:rsidRPr="00995B50">
        <w:t>Proposal to Starbucks of the Plan to Align the Operational Needs with Business Strategies Based On Analysis</w:t>
      </w:r>
    </w:p>
    <w:p w:rsidR="00EC214B" w:rsidRPr="00D742BE" w:rsidRDefault="00EC214B" w:rsidP="00EC214B">
      <w:pPr>
        <w:spacing w:line="480" w:lineRule="auto"/>
        <w:jc w:val="center"/>
        <w:rPr>
          <w:b/>
          <w:bCs/>
        </w:rPr>
      </w:pPr>
      <w:r w:rsidRPr="00D742BE">
        <w:rPr>
          <w:b/>
          <w:bCs/>
        </w:rPr>
        <w:t>Description of Starbucks’ Organizational Chart</w:t>
      </w:r>
    </w:p>
    <w:p w:rsidR="00EC214B" w:rsidRDefault="00EC214B" w:rsidP="00EC214B">
      <w:r w:rsidRPr="00347EAC">
        <w:rPr>
          <w:b/>
          <w:bCs/>
        </w:rPr>
        <w:t>Functional Hierarchy</w:t>
      </w:r>
    </w:p>
    <w:p w:rsidR="00EC214B" w:rsidRDefault="00EC214B" w:rsidP="00EC214B">
      <w:r w:rsidRPr="00347EAC">
        <w:rPr>
          <w:b/>
          <w:bCs/>
        </w:rPr>
        <w:t>Geographic Divisions</w:t>
      </w:r>
    </w:p>
    <w:p w:rsidR="00EC214B" w:rsidRDefault="00EC214B" w:rsidP="00EC214B">
      <w:r w:rsidRPr="00347EAC">
        <w:rPr>
          <w:b/>
          <w:bCs/>
        </w:rPr>
        <w:t>Product-based Divisions</w:t>
      </w:r>
    </w:p>
    <w:p w:rsidR="00EC214B" w:rsidRDefault="00EC214B" w:rsidP="00EC214B">
      <w:r w:rsidRPr="00347EAC">
        <w:rPr>
          <w:b/>
          <w:bCs/>
        </w:rPr>
        <w:t>Teams</w:t>
      </w:r>
      <w:r>
        <w:t>.</w:t>
      </w:r>
    </w:p>
    <w:p w:rsidR="00EC214B" w:rsidRPr="004A726E" w:rsidRDefault="00EC214B" w:rsidP="00EC214B">
      <w:pPr>
        <w:spacing w:line="480" w:lineRule="auto"/>
        <w:jc w:val="center"/>
        <w:rPr>
          <w:b/>
          <w:bCs/>
        </w:rPr>
      </w:pPr>
      <w:r w:rsidRPr="004A726E">
        <w:rPr>
          <w:b/>
          <w:bCs/>
        </w:rPr>
        <w:t>Starbucks Coffee Five Forces Analysis</w:t>
      </w:r>
    </w:p>
    <w:p w:rsidR="00EC214B" w:rsidRPr="00D742BE" w:rsidRDefault="00EC214B" w:rsidP="00EC214B">
      <w:pPr>
        <w:spacing w:line="480" w:lineRule="auto"/>
        <w:rPr>
          <w:b/>
          <w:bCs/>
        </w:rPr>
      </w:pPr>
      <w:r w:rsidRPr="00D742BE">
        <w:rPr>
          <w:b/>
          <w:bCs/>
        </w:rPr>
        <w:t>Competitive Rivalry</w:t>
      </w:r>
    </w:p>
    <w:p w:rsidR="00EC214B" w:rsidRPr="00D742BE" w:rsidRDefault="00EC214B" w:rsidP="00EC214B">
      <w:pPr>
        <w:spacing w:line="480" w:lineRule="auto"/>
        <w:rPr>
          <w:b/>
          <w:bCs/>
        </w:rPr>
      </w:pPr>
      <w:r w:rsidRPr="00D742BE">
        <w:rPr>
          <w:b/>
          <w:bCs/>
        </w:rPr>
        <w:t xml:space="preserve">Bargaining Power </w:t>
      </w:r>
      <w:r>
        <w:rPr>
          <w:b/>
          <w:bCs/>
        </w:rPr>
        <w:t>o</w:t>
      </w:r>
      <w:r w:rsidRPr="00D742BE">
        <w:rPr>
          <w:b/>
          <w:bCs/>
        </w:rPr>
        <w:t>f Starbucks’s Customers/Buyers</w:t>
      </w:r>
    </w:p>
    <w:p w:rsidR="00EC214B" w:rsidRPr="00D742BE" w:rsidRDefault="00EC214B" w:rsidP="00EC214B">
      <w:pPr>
        <w:spacing w:line="480" w:lineRule="auto"/>
        <w:rPr>
          <w:b/>
          <w:bCs/>
        </w:rPr>
      </w:pPr>
      <w:r w:rsidRPr="00D742BE">
        <w:rPr>
          <w:b/>
          <w:bCs/>
        </w:rPr>
        <w:t xml:space="preserve">Bargaining Power </w:t>
      </w:r>
      <w:r>
        <w:rPr>
          <w:b/>
          <w:bCs/>
        </w:rPr>
        <w:t>o</w:t>
      </w:r>
      <w:r w:rsidRPr="00D742BE">
        <w:rPr>
          <w:b/>
          <w:bCs/>
        </w:rPr>
        <w:t>f Starbucks Coffee’s Suppliers</w:t>
      </w:r>
    </w:p>
    <w:p w:rsidR="00EC214B" w:rsidRPr="00D742BE" w:rsidRDefault="00EC214B" w:rsidP="00EC214B">
      <w:pPr>
        <w:spacing w:line="480" w:lineRule="auto"/>
        <w:rPr>
          <w:b/>
          <w:bCs/>
        </w:rPr>
      </w:pPr>
      <w:r w:rsidRPr="00D742BE">
        <w:rPr>
          <w:b/>
          <w:bCs/>
        </w:rPr>
        <w:t xml:space="preserve">Threat </w:t>
      </w:r>
      <w:r>
        <w:rPr>
          <w:b/>
          <w:bCs/>
        </w:rPr>
        <w:t>o</w:t>
      </w:r>
      <w:r w:rsidRPr="00D742BE">
        <w:rPr>
          <w:b/>
          <w:bCs/>
        </w:rPr>
        <w:t xml:space="preserve">f Substitution </w:t>
      </w:r>
      <w:r>
        <w:rPr>
          <w:b/>
          <w:bCs/>
        </w:rPr>
        <w:t>o</w:t>
      </w:r>
      <w:r w:rsidRPr="00D742BE">
        <w:rPr>
          <w:b/>
          <w:bCs/>
        </w:rPr>
        <w:t xml:space="preserve">r Substitutes </w:t>
      </w:r>
      <w:r>
        <w:rPr>
          <w:b/>
          <w:bCs/>
        </w:rPr>
        <w:t>t</w:t>
      </w:r>
      <w:r w:rsidRPr="00D742BE">
        <w:rPr>
          <w:b/>
          <w:bCs/>
        </w:rPr>
        <w:t>o Starbucks Products</w:t>
      </w:r>
    </w:p>
    <w:p w:rsidR="00EC214B" w:rsidRPr="00D742BE" w:rsidRDefault="00EC214B" w:rsidP="00EC214B">
      <w:pPr>
        <w:spacing w:line="480" w:lineRule="auto"/>
        <w:rPr>
          <w:b/>
          <w:bCs/>
        </w:rPr>
      </w:pPr>
      <w:r w:rsidRPr="00D742BE">
        <w:rPr>
          <w:b/>
          <w:bCs/>
        </w:rPr>
        <w:t>Threat of New Entry</w:t>
      </w:r>
    </w:p>
    <w:p w:rsidR="00EC214B" w:rsidRPr="00D742BE" w:rsidRDefault="00EC214B" w:rsidP="00EC214B">
      <w:pPr>
        <w:spacing w:line="480" w:lineRule="auto"/>
        <w:jc w:val="center"/>
        <w:rPr>
          <w:b/>
          <w:bCs/>
        </w:rPr>
      </w:pPr>
      <w:r w:rsidRPr="00D742BE">
        <w:rPr>
          <w:b/>
          <w:bCs/>
        </w:rPr>
        <w:t>The Effectiveness of the Leadership Model the</w:t>
      </w:r>
      <w:r>
        <w:rPr>
          <w:b/>
          <w:bCs/>
        </w:rPr>
        <w:t xml:space="preserve"> Company i</w:t>
      </w:r>
      <w:r w:rsidRPr="00D742BE">
        <w:rPr>
          <w:b/>
          <w:bCs/>
        </w:rPr>
        <w:t>s Currently Using</w:t>
      </w:r>
    </w:p>
    <w:p w:rsidR="00EC214B" w:rsidRPr="00D742BE" w:rsidRDefault="00EC214B" w:rsidP="00EC214B">
      <w:pPr>
        <w:spacing w:line="480" w:lineRule="auto"/>
        <w:jc w:val="center"/>
        <w:rPr>
          <w:b/>
          <w:bCs/>
        </w:rPr>
      </w:pPr>
      <w:r w:rsidRPr="00D742BE">
        <w:rPr>
          <w:b/>
          <w:bCs/>
        </w:rPr>
        <w:t>The Current Leadership Style or Styles in Place at the Company</w:t>
      </w:r>
    </w:p>
    <w:p w:rsidR="00EC214B" w:rsidRPr="00D742BE" w:rsidRDefault="00EC214B" w:rsidP="00EC214B">
      <w:pPr>
        <w:spacing w:line="480" w:lineRule="auto"/>
        <w:jc w:val="center"/>
        <w:rPr>
          <w:b/>
          <w:bCs/>
        </w:rPr>
      </w:pPr>
      <w:r w:rsidRPr="00D742BE">
        <w:rPr>
          <w:b/>
          <w:bCs/>
        </w:rPr>
        <w:t>The Effectiveness of the Leadership Style/S and Whether an Alternative Style/S Would Be More Impactful</w:t>
      </w:r>
    </w:p>
    <w:p w:rsidR="00EC214B" w:rsidRPr="00D742BE" w:rsidRDefault="00EC214B" w:rsidP="00EC214B">
      <w:pPr>
        <w:spacing w:line="480" w:lineRule="auto"/>
        <w:jc w:val="center"/>
        <w:rPr>
          <w:b/>
          <w:bCs/>
        </w:rPr>
      </w:pPr>
      <w:r w:rsidRPr="00D742BE">
        <w:rPr>
          <w:b/>
          <w:bCs/>
        </w:rPr>
        <w:t>How to Determine Effective Leadership. What Makes A Leader Effective or Ineffective?</w:t>
      </w:r>
    </w:p>
    <w:p w:rsidR="00EC214B" w:rsidRPr="00D742BE" w:rsidRDefault="00EC214B" w:rsidP="00EC214B">
      <w:pPr>
        <w:spacing w:line="480" w:lineRule="auto"/>
        <w:jc w:val="center"/>
        <w:rPr>
          <w:b/>
          <w:bCs/>
        </w:rPr>
      </w:pPr>
      <w:r w:rsidRPr="00D742BE">
        <w:rPr>
          <w:b/>
          <w:bCs/>
        </w:rPr>
        <w:t>Recommendations</w:t>
      </w:r>
    </w:p>
    <w:p w:rsidR="00EC214B" w:rsidRDefault="00EC214B" w:rsidP="00EC214B">
      <w:pPr>
        <w:spacing w:line="480" w:lineRule="auto"/>
        <w:jc w:val="center"/>
      </w:pPr>
      <w:r>
        <w:t>References</w:t>
      </w:r>
    </w:p>
    <w:p w:rsidR="00EC214B" w:rsidRDefault="00EC214B" w:rsidP="00EC214B">
      <w:pPr>
        <w:spacing w:line="480" w:lineRule="auto"/>
        <w:ind w:left="720" w:hanging="720"/>
      </w:pPr>
      <w:proofErr w:type="spellStart"/>
      <w:r w:rsidRPr="00FD19C9">
        <w:lastRenderedPageBreak/>
        <w:t>Azriuddin</w:t>
      </w:r>
      <w:proofErr w:type="spellEnd"/>
      <w:r w:rsidRPr="00FD19C9">
        <w:t xml:space="preserve">, M., </w:t>
      </w:r>
      <w:proofErr w:type="spellStart"/>
      <w:r w:rsidRPr="00FD19C9">
        <w:t>Kee</w:t>
      </w:r>
      <w:proofErr w:type="spellEnd"/>
      <w:r w:rsidRPr="00FD19C9">
        <w:t xml:space="preserve">, D. M. H., </w:t>
      </w:r>
      <w:proofErr w:type="spellStart"/>
      <w:r w:rsidRPr="00FD19C9">
        <w:t>Hafizzudin</w:t>
      </w:r>
      <w:proofErr w:type="spellEnd"/>
      <w:r w:rsidRPr="00FD19C9">
        <w:t xml:space="preserve">, M., </w:t>
      </w:r>
      <w:proofErr w:type="spellStart"/>
      <w:r w:rsidRPr="00FD19C9">
        <w:t>Fitri</w:t>
      </w:r>
      <w:proofErr w:type="spellEnd"/>
      <w:r w:rsidRPr="00FD19C9">
        <w:t xml:space="preserve">, M., </w:t>
      </w:r>
      <w:proofErr w:type="spellStart"/>
      <w:r w:rsidRPr="00FD19C9">
        <w:t>Zakwan</w:t>
      </w:r>
      <w:proofErr w:type="spellEnd"/>
      <w:r w:rsidRPr="00FD19C9">
        <w:t xml:space="preserve">, M. A., </w:t>
      </w:r>
      <w:proofErr w:type="spellStart"/>
      <w:r w:rsidRPr="00FD19C9">
        <w:t>AlSanousi</w:t>
      </w:r>
      <w:proofErr w:type="spellEnd"/>
      <w:r w:rsidRPr="00FD19C9">
        <w:t xml:space="preserve">, D., &amp; </w:t>
      </w:r>
      <w:proofErr w:type="spellStart"/>
      <w:r w:rsidRPr="00FD19C9">
        <w:t>Kurniawan</w:t>
      </w:r>
      <w:proofErr w:type="spellEnd"/>
      <w:r w:rsidRPr="00FD19C9">
        <w:t>, O. (2020). Becoming an international brand: A case study of Starbucks. </w:t>
      </w:r>
      <w:r w:rsidRPr="00FD19C9">
        <w:rPr>
          <w:i/>
          <w:iCs/>
        </w:rPr>
        <w:t>Journal of the Community Development in Asia (JCDA)</w:t>
      </w:r>
      <w:r w:rsidRPr="00FD19C9">
        <w:t>, </w:t>
      </w:r>
      <w:r w:rsidRPr="00FD19C9">
        <w:rPr>
          <w:i/>
          <w:iCs/>
        </w:rPr>
        <w:t>3</w:t>
      </w:r>
      <w:r w:rsidRPr="00FD19C9">
        <w:t>(1), 33-43.</w:t>
      </w:r>
    </w:p>
    <w:p w:rsidR="00EC214B" w:rsidRDefault="00EC214B" w:rsidP="00EC214B">
      <w:pPr>
        <w:spacing w:line="480" w:lineRule="auto"/>
        <w:ind w:left="720" w:hanging="720"/>
      </w:pPr>
      <w:proofErr w:type="spellStart"/>
      <w:r w:rsidRPr="00FD19C9">
        <w:t>Clinebell</w:t>
      </w:r>
      <w:proofErr w:type="spellEnd"/>
      <w:r w:rsidRPr="00FD19C9">
        <w:t xml:space="preserve">, S. (2020). Snapshots of Great Leadership, by Jon P. Howell and Isaac </w:t>
      </w:r>
      <w:proofErr w:type="spellStart"/>
      <w:r w:rsidRPr="00FD19C9">
        <w:t>Wanasika</w:t>
      </w:r>
      <w:proofErr w:type="spellEnd"/>
      <w:r w:rsidRPr="00FD19C9">
        <w:t>. </w:t>
      </w:r>
      <w:r w:rsidRPr="00FD19C9">
        <w:rPr>
          <w:i/>
          <w:iCs/>
        </w:rPr>
        <w:t>Academy of Management Learning &amp; Education</w:t>
      </w:r>
      <w:r w:rsidRPr="00FD19C9">
        <w:t>, </w:t>
      </w:r>
      <w:r w:rsidRPr="00FD19C9">
        <w:rPr>
          <w:i/>
          <w:iCs/>
        </w:rPr>
        <w:t>19</w:t>
      </w:r>
      <w:r w:rsidRPr="00FD19C9">
        <w:t>(2), 254-256.</w:t>
      </w:r>
    </w:p>
    <w:p w:rsidR="00EC214B" w:rsidRDefault="00EC214B" w:rsidP="00EC214B">
      <w:pPr>
        <w:spacing w:line="480" w:lineRule="auto"/>
        <w:ind w:left="720" w:hanging="720"/>
      </w:pPr>
      <w:r w:rsidRPr="00FD19C9">
        <w:t>Duke, D. (2018). Porter’s five forces and the coffee industry. </w:t>
      </w:r>
      <w:r w:rsidRPr="00FD19C9">
        <w:rPr>
          <w:i/>
          <w:iCs/>
        </w:rPr>
        <w:t>Management Teaching Review</w:t>
      </w:r>
      <w:r w:rsidRPr="00FD19C9">
        <w:t>, </w:t>
      </w:r>
      <w:r w:rsidRPr="00FD19C9">
        <w:rPr>
          <w:i/>
          <w:iCs/>
        </w:rPr>
        <w:t>3</w:t>
      </w:r>
      <w:r w:rsidRPr="00FD19C9">
        <w:t>(3), 241-251.</w:t>
      </w:r>
    </w:p>
    <w:p w:rsidR="00EC214B" w:rsidRDefault="00EC214B" w:rsidP="00EC214B">
      <w:pPr>
        <w:spacing w:line="480" w:lineRule="auto"/>
        <w:ind w:left="720" w:hanging="720"/>
      </w:pPr>
      <w:proofErr w:type="spellStart"/>
      <w:r w:rsidRPr="00FD19C9">
        <w:t>Haffer</w:t>
      </w:r>
      <w:proofErr w:type="spellEnd"/>
      <w:r w:rsidRPr="00FD19C9">
        <w:t>, C. (2017). </w:t>
      </w:r>
      <w:r w:rsidRPr="00FD19C9">
        <w:rPr>
          <w:i/>
          <w:iCs/>
        </w:rPr>
        <w:t>Sources of Leadership Power and Follower Effectiveness</w:t>
      </w:r>
      <w:r w:rsidRPr="00FD19C9">
        <w:t>. Sites.psu.edu. Retrieved 11 August 2021, from https://sites.psu.edu/leadership/2017/02/27/sources-of-leadership-power-and-follower-effectiveness/.</w:t>
      </w:r>
    </w:p>
    <w:p w:rsidR="00EC214B" w:rsidRDefault="00EC214B" w:rsidP="00EC214B">
      <w:pPr>
        <w:spacing w:line="480" w:lineRule="auto"/>
        <w:ind w:left="720" w:hanging="720"/>
      </w:pPr>
      <w:proofErr w:type="spellStart"/>
      <w:r w:rsidRPr="00FD19C9">
        <w:t>Hurriyati</w:t>
      </w:r>
      <w:proofErr w:type="spellEnd"/>
      <w:r w:rsidRPr="00FD19C9">
        <w:t xml:space="preserve">, R., &amp; Sultan, M. A. (2020). Analysis of the Relationship between Consumer-Based Brand Equity, Experiential Marketing, Customer Satisfaction, and Customer Loyalty at Starbucks Coffee in </w:t>
      </w:r>
      <w:proofErr w:type="spellStart"/>
      <w:r w:rsidRPr="00FD19C9">
        <w:t>Karawang</w:t>
      </w:r>
      <w:proofErr w:type="spellEnd"/>
      <w:r w:rsidRPr="00FD19C9">
        <w:t>. </w:t>
      </w:r>
      <w:r w:rsidRPr="00FD19C9">
        <w:rPr>
          <w:i/>
          <w:iCs/>
        </w:rPr>
        <w:t>JRB-</w:t>
      </w:r>
      <w:proofErr w:type="spellStart"/>
      <w:r w:rsidRPr="00FD19C9">
        <w:rPr>
          <w:i/>
          <w:iCs/>
        </w:rPr>
        <w:t>Jurnal</w:t>
      </w:r>
      <w:proofErr w:type="spellEnd"/>
      <w:r w:rsidRPr="00FD19C9">
        <w:rPr>
          <w:i/>
          <w:iCs/>
        </w:rPr>
        <w:t xml:space="preserve"> </w:t>
      </w:r>
      <w:proofErr w:type="spellStart"/>
      <w:r w:rsidRPr="00FD19C9">
        <w:rPr>
          <w:i/>
          <w:iCs/>
        </w:rPr>
        <w:t>Riset</w:t>
      </w:r>
      <w:proofErr w:type="spellEnd"/>
      <w:r w:rsidRPr="00FD19C9">
        <w:rPr>
          <w:i/>
          <w:iCs/>
        </w:rPr>
        <w:t xml:space="preserve"> </w:t>
      </w:r>
      <w:proofErr w:type="spellStart"/>
      <w:r w:rsidRPr="00FD19C9">
        <w:rPr>
          <w:i/>
          <w:iCs/>
        </w:rPr>
        <w:t>Bisnis</w:t>
      </w:r>
      <w:proofErr w:type="spellEnd"/>
      <w:r w:rsidRPr="00FD19C9">
        <w:t>, </w:t>
      </w:r>
      <w:r w:rsidRPr="00FD19C9">
        <w:rPr>
          <w:i/>
          <w:iCs/>
        </w:rPr>
        <w:t>4</w:t>
      </w:r>
      <w:r w:rsidRPr="00FD19C9">
        <w:t>(1), 58-69.</w:t>
      </w:r>
    </w:p>
    <w:p w:rsidR="00EC214B" w:rsidRDefault="00EC214B" w:rsidP="00EC214B">
      <w:pPr>
        <w:spacing w:line="480" w:lineRule="auto"/>
        <w:ind w:left="720" w:hanging="720"/>
      </w:pPr>
      <w:proofErr w:type="spellStart"/>
      <w:r w:rsidRPr="00FD19C9">
        <w:t>Khushman</w:t>
      </w:r>
      <w:proofErr w:type="spellEnd"/>
      <w:r w:rsidRPr="00FD19C9">
        <w:t>, A. (2019). An Evaluation of Entrepreneurial Activities and Growth Strategies–The Case of Starbucks Coffee House. </w:t>
      </w:r>
      <w:r w:rsidRPr="00FD19C9">
        <w:rPr>
          <w:i/>
          <w:iCs/>
        </w:rPr>
        <w:t>Available at SSRN 3594916</w:t>
      </w:r>
      <w:r w:rsidRPr="00FD19C9">
        <w:t>.</w:t>
      </w:r>
    </w:p>
    <w:p w:rsidR="00EC214B" w:rsidRDefault="00EC214B" w:rsidP="00EC214B">
      <w:pPr>
        <w:spacing w:line="480" w:lineRule="auto"/>
        <w:ind w:left="720" w:hanging="720"/>
      </w:pPr>
      <w:r w:rsidRPr="00D742BE">
        <w:t>Kwan, P. (2019). Is Transformational Leadership Theory Passé? Revisiting the Integrative Effect of Instructional Leadership and Transformational Leadership on Student Outcomes. </w:t>
      </w:r>
      <w:r w:rsidRPr="00D742BE">
        <w:rPr>
          <w:i/>
          <w:iCs/>
        </w:rPr>
        <w:t>Educational Administration Quarterly</w:t>
      </w:r>
      <w:r w:rsidRPr="00D742BE">
        <w:t>, </w:t>
      </w:r>
      <w:r w:rsidRPr="00D742BE">
        <w:rPr>
          <w:i/>
          <w:iCs/>
        </w:rPr>
        <w:t>56</w:t>
      </w:r>
      <w:r w:rsidRPr="00D742BE">
        <w:t>(2), 321-349. https://doi.org/10.1177/0013161x19861137</w:t>
      </w:r>
    </w:p>
    <w:p w:rsidR="00EC214B" w:rsidRDefault="00EC214B" w:rsidP="00EC214B">
      <w:pPr>
        <w:spacing w:line="480" w:lineRule="auto"/>
        <w:ind w:left="720" w:hanging="720"/>
      </w:pPr>
      <w:r w:rsidRPr="00AC1C89">
        <w:t xml:space="preserve">Wang, Z., Zhu, C., </w:t>
      </w:r>
      <w:proofErr w:type="spellStart"/>
      <w:r w:rsidRPr="00AC1C89">
        <w:t>Tian</w:t>
      </w:r>
      <w:proofErr w:type="spellEnd"/>
      <w:r w:rsidRPr="00AC1C89">
        <w:t>, S., &amp; Li, P. (2019). Differentiation and pricing power of online retailers. </w:t>
      </w:r>
      <w:r w:rsidRPr="00AC1C89">
        <w:rPr>
          <w:i/>
          <w:iCs/>
        </w:rPr>
        <w:t>Frontiers of Business Research in China</w:t>
      </w:r>
      <w:r w:rsidRPr="00AC1C89">
        <w:t>, </w:t>
      </w:r>
      <w:r w:rsidRPr="00AC1C89">
        <w:rPr>
          <w:i/>
          <w:iCs/>
        </w:rPr>
        <w:t>13</w:t>
      </w:r>
      <w:r w:rsidRPr="00AC1C89">
        <w:t xml:space="preserve">(1). https://doi.org/10.1186/s11782-019-0051-4 </w:t>
      </w:r>
    </w:p>
    <w:p w:rsidR="00251C67" w:rsidRDefault="00251C67">
      <w:bookmarkStart w:id="0" w:name="_GoBack"/>
      <w:bookmarkEnd w:id="0"/>
    </w:p>
    <w:sectPr w:rsidR="00251C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14B"/>
    <w:rsid w:val="00251C67"/>
    <w:rsid w:val="00EC2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k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0AB2E3-10F0-4E75-B13A-37BAEA456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kn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214B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2033</Characters>
  <Application>Microsoft Office Word</Application>
  <DocSecurity>0</DocSecurity>
  <Lines>16</Lines>
  <Paragraphs>4</Paragraphs>
  <ScaleCrop>false</ScaleCrop>
  <Company/>
  <LinksUpToDate>false</LinksUpToDate>
  <CharactersWithSpaces>2385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2021-08-11T17:22:00Z</dcterms:created>
  <dcterms:modified xsi:type="dcterms:W3CDTF">2021-08-11T17:22:00Z</dcterms:modified>
</cp:coreProperties>
</file>