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B50" w:rsidRDefault="00995B50" w:rsidP="00995B50">
      <w:pPr>
        <w:spacing w:line="480" w:lineRule="auto"/>
        <w:jc w:val="center"/>
      </w:pPr>
    </w:p>
    <w:p w:rsidR="00995B50" w:rsidRDefault="00995B50" w:rsidP="00995B50">
      <w:pPr>
        <w:spacing w:line="480" w:lineRule="auto"/>
        <w:jc w:val="center"/>
      </w:pPr>
    </w:p>
    <w:p w:rsidR="00995B50" w:rsidRDefault="00995B50" w:rsidP="00995B50">
      <w:pPr>
        <w:spacing w:line="480" w:lineRule="auto"/>
        <w:jc w:val="center"/>
      </w:pPr>
    </w:p>
    <w:p w:rsidR="00995B50" w:rsidRDefault="00995B50" w:rsidP="00995B50">
      <w:pPr>
        <w:spacing w:line="480" w:lineRule="auto"/>
        <w:jc w:val="center"/>
      </w:pPr>
    </w:p>
    <w:p w:rsidR="00995B50" w:rsidRDefault="00995B50" w:rsidP="00995B50">
      <w:pPr>
        <w:spacing w:line="480" w:lineRule="auto"/>
        <w:jc w:val="center"/>
      </w:pPr>
    </w:p>
    <w:p w:rsidR="00995B50" w:rsidRPr="00995B50" w:rsidRDefault="004D14C7" w:rsidP="00995B50">
      <w:pPr>
        <w:spacing w:line="480" w:lineRule="auto"/>
        <w:jc w:val="center"/>
      </w:pPr>
      <w:r w:rsidRPr="00995B50">
        <w:t>Proposal to Starbucks of the Plan to Align the Operational Needs with Business Strategies Based On Analysis</w:t>
      </w:r>
    </w:p>
    <w:p w:rsidR="00995B50" w:rsidRPr="00995B50" w:rsidRDefault="004D14C7" w:rsidP="00995B50">
      <w:pPr>
        <w:spacing w:line="480" w:lineRule="auto"/>
        <w:jc w:val="center"/>
      </w:pPr>
      <w:r w:rsidRPr="00995B50">
        <w:t>Student’s Name</w:t>
      </w:r>
    </w:p>
    <w:p w:rsidR="00995B50" w:rsidRPr="00995B50" w:rsidRDefault="004D14C7" w:rsidP="00995B50">
      <w:pPr>
        <w:spacing w:line="480" w:lineRule="auto"/>
        <w:jc w:val="center"/>
      </w:pPr>
      <w:r w:rsidRPr="00995B50">
        <w:t>Institutional Affiliation</w:t>
      </w:r>
    </w:p>
    <w:p w:rsidR="00995B50" w:rsidRDefault="004D14C7">
      <w:pPr>
        <w:rPr>
          <w:b/>
          <w:bCs/>
        </w:rPr>
      </w:pPr>
      <w:r>
        <w:rPr>
          <w:b/>
          <w:bCs/>
        </w:rPr>
        <w:br w:type="page"/>
      </w:r>
    </w:p>
    <w:p w:rsidR="00A96BD3" w:rsidRDefault="00A96BD3" w:rsidP="00A96BD3">
      <w:pPr>
        <w:spacing w:line="480" w:lineRule="auto"/>
        <w:rPr>
          <w:b/>
          <w:bCs/>
        </w:rPr>
      </w:pPr>
      <w:r>
        <w:rPr>
          <w:b/>
          <w:bCs/>
        </w:rPr>
        <w:lastRenderedPageBreak/>
        <w:t xml:space="preserve">Part 1: </w:t>
      </w:r>
      <w:r w:rsidRPr="00A96BD3">
        <w:rPr>
          <w:b/>
          <w:bCs/>
        </w:rPr>
        <w:t>Starbucks Organizational Chart</w:t>
      </w:r>
    </w:p>
    <w:p w:rsidR="00A96BD3" w:rsidRDefault="00A96BD3" w:rsidP="00D742BE">
      <w:pPr>
        <w:spacing w:line="480" w:lineRule="auto"/>
        <w:jc w:val="center"/>
        <w:rPr>
          <w:b/>
          <w:bCs/>
        </w:rPr>
      </w:pPr>
      <w:r w:rsidRPr="00A96BD3">
        <w:rPr>
          <w:b/>
          <w:bCs/>
          <w:lang w:val="en-GB"/>
        </w:rPr>
        <w:drawing>
          <wp:inline distT="0" distB="0" distL="0" distR="0">
            <wp:extent cx="5731510" cy="3240334"/>
            <wp:effectExtent l="57150" t="57150" r="40640" b="55880"/>
            <wp:docPr id="3" name="Picture 3" descr="Starbucks Organizational Structure: A tall and divisional -  Research-Method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arbucks Organizational Structure: A tall and divisional -  Research-Methodology"/>
                    <pic:cNvPicPr>
                      <a:picLocks noChangeAspect="1" noChangeArrowheads="1"/>
                    </pic:cNvPicPr>
                  </pic:nvPicPr>
                  <pic:blipFill>
                    <a:blip r:embed="rId6">
                      <a:biLevel thresh="25000"/>
                      <a:extLst>
                        <a:ext uri="{28A0092B-C50C-407E-A947-70E740481C1C}">
                          <a14:useLocalDpi xmlns:a14="http://schemas.microsoft.com/office/drawing/2010/main" val="0"/>
                        </a:ext>
                      </a:extLst>
                    </a:blip>
                    <a:srcRect/>
                    <a:stretch>
                      <a:fillRect/>
                    </a:stretch>
                  </pic:blipFill>
                  <pic:spPr bwMode="auto">
                    <a:xfrm>
                      <a:off x="0" y="0"/>
                      <a:ext cx="5731510" cy="3240334"/>
                    </a:xfrm>
                    <a:prstGeom prst="rect">
                      <a:avLst/>
                    </a:prstGeom>
                    <a:noFill/>
                    <a:ln>
                      <a:noFill/>
                    </a:ln>
                    <a:scene3d>
                      <a:camera prst="orthographicFront"/>
                      <a:lightRig rig="threePt" dir="t"/>
                    </a:scene3d>
                    <a:sp3d>
                      <a:bevelT prst="angle"/>
                    </a:sp3d>
                  </pic:spPr>
                </pic:pic>
              </a:graphicData>
            </a:graphic>
          </wp:inline>
        </w:drawing>
      </w:r>
    </w:p>
    <w:p w:rsidR="00A96BD3" w:rsidRDefault="00A96BD3" w:rsidP="00D742BE">
      <w:pPr>
        <w:spacing w:line="480" w:lineRule="auto"/>
        <w:jc w:val="center"/>
        <w:rPr>
          <w:b/>
          <w:bCs/>
        </w:rPr>
      </w:pPr>
      <w:r>
        <w:rPr>
          <w:b/>
          <w:bCs/>
        </w:rPr>
        <w:t>Part 2</w:t>
      </w:r>
    </w:p>
    <w:p w:rsidR="00251C67" w:rsidRPr="00D742BE" w:rsidRDefault="004D14C7" w:rsidP="00D742BE">
      <w:pPr>
        <w:spacing w:line="480" w:lineRule="auto"/>
        <w:jc w:val="center"/>
        <w:rPr>
          <w:b/>
          <w:bCs/>
        </w:rPr>
      </w:pPr>
      <w:r w:rsidRPr="00D742BE">
        <w:rPr>
          <w:b/>
          <w:bCs/>
        </w:rPr>
        <w:t xml:space="preserve">Description </w:t>
      </w:r>
      <w:r w:rsidR="00D742BE" w:rsidRPr="00D742BE">
        <w:rPr>
          <w:b/>
          <w:bCs/>
        </w:rPr>
        <w:t xml:space="preserve">of </w:t>
      </w:r>
      <w:r w:rsidRPr="00D742BE">
        <w:rPr>
          <w:b/>
          <w:bCs/>
        </w:rPr>
        <w:t>Starbucks’ Organizational Chart</w:t>
      </w:r>
    </w:p>
    <w:p w:rsidR="00CA5BB0" w:rsidRDefault="004D14C7" w:rsidP="00D742BE">
      <w:pPr>
        <w:spacing w:line="480" w:lineRule="auto"/>
        <w:ind w:firstLine="720"/>
      </w:pPr>
      <w:r w:rsidRPr="00C563F4">
        <w:t xml:space="preserve">The organizational structure of Starbucks can be </w:t>
      </w:r>
      <w:r w:rsidRPr="00C563F4">
        <w:t>described as a matrix organizatio</w:t>
      </w:r>
      <w:r w:rsidR="00A34739">
        <w:t xml:space="preserve">nal structure, which is a blend of multiple characteristics </w:t>
      </w:r>
      <w:r w:rsidRPr="00C563F4">
        <w:t>from the basic types of organizational structure</w:t>
      </w:r>
      <w:r w:rsidR="00A34739">
        <w:t>s</w:t>
      </w:r>
      <w:r w:rsidRPr="00C563F4">
        <w:t>. In the case of Starbucks, this matrix structure encompasses an intersection of various modules of the business</w:t>
      </w:r>
      <w:r w:rsidR="00A34739">
        <w:t xml:space="preserve"> (Macdonald, 2007). For instance, the company’</w:t>
      </w:r>
      <w:r w:rsidRPr="00C563F4">
        <w:t xml:space="preserve">s product-based divisions </w:t>
      </w:r>
      <w:r w:rsidR="00A34739" w:rsidRPr="00C563F4">
        <w:t>traverse</w:t>
      </w:r>
      <w:r w:rsidR="00A34739">
        <w:t xml:space="preserve"> the</w:t>
      </w:r>
      <w:r w:rsidRPr="00C563F4">
        <w:t xml:space="preserve"> geographical divisions and functional groups, which then </w:t>
      </w:r>
      <w:r w:rsidR="00A34739" w:rsidRPr="00C563F4">
        <w:t>meet</w:t>
      </w:r>
      <w:r w:rsidR="00A34739">
        <w:t xml:space="preserve"> the</w:t>
      </w:r>
      <w:r w:rsidRPr="00C563F4">
        <w:t xml:space="preserve"> other </w:t>
      </w:r>
      <w:r w:rsidR="00A34739">
        <w:t xml:space="preserve">company’s </w:t>
      </w:r>
      <w:r w:rsidRPr="00C563F4">
        <w:t>parts</w:t>
      </w:r>
      <w:r w:rsidRPr="00C563F4">
        <w:t>. Starbucks' organizational structure is mainly characterized by te</w:t>
      </w:r>
      <w:r w:rsidRPr="00C563F4">
        <w:t>ams, product-based divisions, geographic divisions, and functional hierarchy (Macdonald, 2007). The company has achieved sustainable success through this organizational culture because it best aligns with industry-wide t</w:t>
      </w:r>
      <w:r>
        <w:t>rends and consumer expectations</w:t>
      </w:r>
      <w:r w:rsidRPr="00CA5BB0">
        <w:t>. The</w:t>
      </w:r>
      <w:r w:rsidRPr="00CA5BB0">
        <w:t xml:space="preserve"> following </w:t>
      </w:r>
      <w:r>
        <w:t xml:space="preserve">is </w:t>
      </w:r>
      <w:r w:rsidRPr="00C563F4">
        <w:t>how each role in Starbu</w:t>
      </w:r>
      <w:r>
        <w:t>cks Coffee’s corporate</w:t>
      </w:r>
      <w:r w:rsidRPr="00C563F4">
        <w:t xml:space="preserve"> chart is related to the other areas within the organization</w:t>
      </w:r>
      <w:r>
        <w:t xml:space="preserve">. </w:t>
      </w:r>
    </w:p>
    <w:p w:rsidR="00CA5BB0" w:rsidRDefault="004D14C7" w:rsidP="00D742BE">
      <w:pPr>
        <w:spacing w:line="480" w:lineRule="auto"/>
        <w:ind w:firstLine="720"/>
      </w:pPr>
      <w:r w:rsidRPr="00347EAC">
        <w:rPr>
          <w:b/>
          <w:bCs/>
        </w:rPr>
        <w:lastRenderedPageBreak/>
        <w:t>Functional Hierarchy</w:t>
      </w:r>
      <w:r>
        <w:t xml:space="preserve">. </w:t>
      </w:r>
      <w:r w:rsidR="00C563F4">
        <w:t xml:space="preserve">In the organizational chart, leaders are grouped based on their business functions. For instance, Starbucks has a marketing, finance, and HR department </w:t>
      </w:r>
      <w:r>
        <w:t xml:space="preserve">most </w:t>
      </w:r>
      <w:r w:rsidR="00A34739">
        <w:t>noticeable</w:t>
      </w:r>
      <w:r>
        <w:t xml:space="preserve"> at the top levels of </w:t>
      </w:r>
      <w:r w:rsidR="00C563F4">
        <w:t xml:space="preserve">its </w:t>
      </w:r>
      <w:bookmarkStart w:id="0" w:name="_GoBack"/>
      <w:bookmarkEnd w:id="0"/>
      <w:r w:rsidR="00A34739">
        <w:t>business</w:t>
      </w:r>
      <w:r w:rsidR="00C563F4">
        <w:t xml:space="preserve"> structure</w:t>
      </w:r>
      <w:r w:rsidR="00AC1C89" w:rsidRPr="00AC1C89">
        <w:t xml:space="preserve"> </w:t>
      </w:r>
      <w:r w:rsidR="00AC1C89">
        <w:t xml:space="preserve">(Hurriyati &amp; Sultan, </w:t>
      </w:r>
      <w:r w:rsidR="00AC1C89" w:rsidRPr="00AC1C89">
        <w:t>2020)</w:t>
      </w:r>
      <w:r w:rsidR="00C563F4">
        <w:t>. This</w:t>
      </w:r>
      <w:r>
        <w:t xml:space="preserve"> functional hierarchy </w:t>
      </w:r>
      <w:r w:rsidR="00C563F4">
        <w:t xml:space="preserve">promotes </w:t>
      </w:r>
      <w:r>
        <w:t xml:space="preserve">top-down monitoring and control, with </w:t>
      </w:r>
      <w:r w:rsidR="00C563F4">
        <w:t>each group accountable for implementing Starbucks'</w:t>
      </w:r>
      <w:r w:rsidR="00226863">
        <w:t xml:space="preserve"> intensive</w:t>
      </w:r>
      <w:r w:rsidR="00C563F4">
        <w:t xml:space="preserve"> growth and generic competitive strategies. </w:t>
      </w:r>
      <w:r>
        <w:t xml:space="preserve"> </w:t>
      </w:r>
    </w:p>
    <w:p w:rsidR="00CA5BB0" w:rsidRDefault="004D14C7" w:rsidP="00D742BE">
      <w:pPr>
        <w:spacing w:line="480" w:lineRule="auto"/>
        <w:ind w:firstLine="720"/>
      </w:pPr>
      <w:r w:rsidRPr="00347EAC">
        <w:rPr>
          <w:b/>
          <w:bCs/>
        </w:rPr>
        <w:t>Geographic Divisions</w:t>
      </w:r>
      <w:r>
        <w:t xml:space="preserve">. </w:t>
      </w:r>
      <w:r w:rsidR="00226863">
        <w:t xml:space="preserve">Starbucks has </w:t>
      </w:r>
      <w:r>
        <w:t xml:space="preserve">geographic divisions within its corporate structure based on physical location </w:t>
      </w:r>
      <w:r w:rsidR="00226863">
        <w:t xml:space="preserve">worldwide: Americas, China and Asia-Pacific, and </w:t>
      </w:r>
      <w:r>
        <w:t>Europe, Middle East, and Africa</w:t>
      </w:r>
      <w:r w:rsidR="00AC1C89" w:rsidRPr="00AC1C89">
        <w:t xml:space="preserve"> </w:t>
      </w:r>
      <w:r w:rsidR="00AC1C89">
        <w:t xml:space="preserve">(Azriuddin et al., </w:t>
      </w:r>
      <w:r w:rsidR="00AC1C89" w:rsidRPr="00AC1C89">
        <w:t>2020)</w:t>
      </w:r>
      <w:r>
        <w:t xml:space="preserve">. </w:t>
      </w:r>
      <w:r w:rsidR="00226863">
        <w:t xml:space="preserve">There is a senior </w:t>
      </w:r>
      <w:r>
        <w:t>executive</w:t>
      </w:r>
      <w:r w:rsidR="00226863">
        <w:t xml:space="preserve"> at each division. Therefore, the company achieves close </w:t>
      </w:r>
      <w:r>
        <w:t xml:space="preserve">managerial support for geographic needs. </w:t>
      </w:r>
    </w:p>
    <w:p w:rsidR="00CA5BB0" w:rsidRDefault="004D14C7" w:rsidP="00D742BE">
      <w:pPr>
        <w:spacing w:line="480" w:lineRule="auto"/>
        <w:ind w:firstLine="720"/>
      </w:pPr>
      <w:r w:rsidRPr="00347EAC">
        <w:rPr>
          <w:b/>
          <w:bCs/>
        </w:rPr>
        <w:t>Product-based Divisions</w:t>
      </w:r>
      <w:r>
        <w:t xml:space="preserve">. Starbucks has product-based divisions </w:t>
      </w:r>
      <w:r w:rsidR="00226863">
        <w:t xml:space="preserve">that </w:t>
      </w:r>
      <w:r>
        <w:t xml:space="preserve">address product lines. </w:t>
      </w:r>
      <w:r w:rsidR="00226863">
        <w:t xml:space="preserve">That way, the company can focus on development through innovation and enhanced competitiveness; </w:t>
      </w:r>
      <w:r w:rsidR="00A30021">
        <w:t>the business needs to overcome the threats of new entry</w:t>
      </w:r>
      <w:r w:rsidR="00AC1C89">
        <w:t xml:space="preserve"> (Hurriyati &amp; Sultan, </w:t>
      </w:r>
      <w:r w:rsidR="00AC1C89" w:rsidRPr="00AC1C89">
        <w:t>2020)</w:t>
      </w:r>
      <w:r>
        <w:t>.</w:t>
      </w:r>
    </w:p>
    <w:p w:rsidR="00CA5BB0" w:rsidRDefault="004D14C7" w:rsidP="00D742BE">
      <w:pPr>
        <w:spacing w:line="480" w:lineRule="auto"/>
        <w:ind w:firstLine="720"/>
      </w:pPr>
      <w:r w:rsidRPr="00347EAC">
        <w:rPr>
          <w:b/>
          <w:bCs/>
        </w:rPr>
        <w:t>Teams</w:t>
      </w:r>
      <w:r>
        <w:t xml:space="preserve">. </w:t>
      </w:r>
      <w:r w:rsidR="00A30021">
        <w:t xml:space="preserve">At the lower levels of the organization’s chart are teams. These teams are more pronounced at the coffeehouses. For instance, at every </w:t>
      </w:r>
      <w:r>
        <w:t xml:space="preserve">café, </w:t>
      </w:r>
      <w:r w:rsidR="00A30021">
        <w:t xml:space="preserve">Starbucks has teams to execute coffee delivery and customer </w:t>
      </w:r>
      <w:r w:rsidR="00AC1C89">
        <w:t xml:space="preserve">service (Azriuddin et al., </w:t>
      </w:r>
      <w:r w:rsidR="00AC1C89" w:rsidRPr="00AC1C89">
        <w:t>2020)</w:t>
      </w:r>
      <w:r w:rsidR="00A30021">
        <w:t xml:space="preserve">. That way, the organization can achieve strategic customer service and enhanced consumer </w:t>
      </w:r>
      <w:r w:rsidR="00AC1C89">
        <w:t xml:space="preserve">relations (Azriuddin et al., </w:t>
      </w:r>
      <w:r w:rsidR="00AC1C89" w:rsidRPr="00AC1C89">
        <w:t>2020)</w:t>
      </w:r>
      <w:r w:rsidR="00A30021">
        <w:t xml:space="preserve">. The effectiveness of teams </w:t>
      </w:r>
      <w:r w:rsidR="001772CB">
        <w:t>determines</w:t>
      </w:r>
      <w:r w:rsidR="00A30021">
        <w:t xml:space="preserve"> the financial success of </w:t>
      </w:r>
      <w:r w:rsidR="001772CB">
        <w:t xml:space="preserve">franchised divisions and company-owned coffee shops. The company’s corporate </w:t>
      </w:r>
      <w:r>
        <w:t xml:space="preserve">culture </w:t>
      </w:r>
      <w:r w:rsidR="001772CB">
        <w:t xml:space="preserve">impacts team efficiency because its development relies on factors associated with the teams and </w:t>
      </w:r>
      <w:r>
        <w:t>human resource mana</w:t>
      </w:r>
      <w:r w:rsidR="001772CB">
        <w:t xml:space="preserve">gement. </w:t>
      </w:r>
    </w:p>
    <w:p w:rsidR="00347EAC" w:rsidRPr="004A726E" w:rsidRDefault="004D14C7" w:rsidP="00D742BE">
      <w:pPr>
        <w:spacing w:line="480" w:lineRule="auto"/>
        <w:jc w:val="center"/>
        <w:rPr>
          <w:b/>
          <w:bCs/>
        </w:rPr>
      </w:pPr>
      <w:r w:rsidRPr="004A726E">
        <w:rPr>
          <w:b/>
          <w:bCs/>
        </w:rPr>
        <w:t>Starbucks Coffee Five Forces Analysis</w:t>
      </w:r>
    </w:p>
    <w:p w:rsidR="00347EAC" w:rsidRPr="00D742BE" w:rsidRDefault="004D14C7" w:rsidP="00D742BE">
      <w:pPr>
        <w:spacing w:line="480" w:lineRule="auto"/>
        <w:rPr>
          <w:b/>
          <w:bCs/>
        </w:rPr>
      </w:pPr>
      <w:r w:rsidRPr="00D742BE">
        <w:rPr>
          <w:b/>
          <w:bCs/>
        </w:rPr>
        <w:t>Competitive Rivalry</w:t>
      </w:r>
    </w:p>
    <w:p w:rsidR="00347EAC" w:rsidRDefault="004D14C7" w:rsidP="00D742BE">
      <w:pPr>
        <w:spacing w:line="480" w:lineRule="auto"/>
        <w:ind w:firstLine="720"/>
      </w:pPr>
      <w:r>
        <w:lastRenderedPageBreak/>
        <w:t>There is a robust competitive environment in the coffee shop industry. This mea</w:t>
      </w:r>
      <w:r>
        <w:t>ns that competitors have a strong influence on each other, and Starbucks is not an exemption</w:t>
      </w:r>
      <w:r w:rsidR="00AC1C89">
        <w:t xml:space="preserve"> </w:t>
      </w:r>
      <w:r w:rsidR="00AC1C89" w:rsidRPr="00AC1C89">
        <w:t>(Duke, 2018)</w:t>
      </w:r>
      <w:r>
        <w:t>. There is intense competition because of the low cost of switching.</w:t>
      </w:r>
    </w:p>
    <w:p w:rsidR="00347EAC" w:rsidRPr="00D742BE" w:rsidRDefault="004D14C7" w:rsidP="00D742BE">
      <w:pPr>
        <w:spacing w:line="480" w:lineRule="auto"/>
        <w:rPr>
          <w:b/>
          <w:bCs/>
        </w:rPr>
      </w:pPr>
      <w:r w:rsidRPr="00D742BE">
        <w:rPr>
          <w:b/>
          <w:bCs/>
        </w:rPr>
        <w:t xml:space="preserve">Bargaining Power </w:t>
      </w:r>
      <w:r w:rsidR="00D742BE">
        <w:rPr>
          <w:b/>
          <w:bCs/>
        </w:rPr>
        <w:t>o</w:t>
      </w:r>
      <w:r w:rsidR="00D742BE" w:rsidRPr="00D742BE">
        <w:rPr>
          <w:b/>
          <w:bCs/>
        </w:rPr>
        <w:t xml:space="preserve">f </w:t>
      </w:r>
      <w:r w:rsidRPr="00D742BE">
        <w:rPr>
          <w:b/>
          <w:bCs/>
        </w:rPr>
        <w:t>Starbucks’s Customers</w:t>
      </w:r>
      <w:r w:rsidR="00D742BE" w:rsidRPr="00D742BE">
        <w:rPr>
          <w:b/>
          <w:bCs/>
        </w:rPr>
        <w:t>/</w:t>
      </w:r>
      <w:r w:rsidRPr="00D742BE">
        <w:rPr>
          <w:b/>
          <w:bCs/>
        </w:rPr>
        <w:t>Buyers</w:t>
      </w:r>
    </w:p>
    <w:p w:rsidR="00347EAC" w:rsidRDefault="004D14C7" w:rsidP="00D742BE">
      <w:pPr>
        <w:spacing w:line="480" w:lineRule="auto"/>
        <w:ind w:firstLine="720"/>
      </w:pPr>
      <w:r>
        <w:t>Starbucks customers have strong b</w:t>
      </w:r>
      <w:r>
        <w:t>argaining power because they can easily shit between brands due to the low switching costs. Additionally, there is a huge availability of substitutes, meaning buyers can avoid Starbucks if they wish</w:t>
      </w:r>
      <w:r w:rsidR="00AC1C89">
        <w:t xml:space="preserve"> </w:t>
      </w:r>
      <w:r w:rsidR="00AC1C89" w:rsidRPr="00AC1C89">
        <w:t>(Duke, 2018)</w:t>
      </w:r>
      <w:r>
        <w:t>. For instance, instant beverages from vendin</w:t>
      </w:r>
      <w:r>
        <w:t>g machines are some of the readily available substitutes.</w:t>
      </w:r>
    </w:p>
    <w:p w:rsidR="00EF5B23" w:rsidRPr="00D742BE" w:rsidRDefault="004D14C7" w:rsidP="00D742BE">
      <w:pPr>
        <w:spacing w:line="480" w:lineRule="auto"/>
        <w:rPr>
          <w:b/>
          <w:bCs/>
        </w:rPr>
      </w:pPr>
      <w:r w:rsidRPr="00D742BE">
        <w:rPr>
          <w:b/>
          <w:bCs/>
        </w:rPr>
        <w:t xml:space="preserve">Bargaining Power </w:t>
      </w:r>
      <w:r w:rsidR="00D742BE">
        <w:rPr>
          <w:b/>
          <w:bCs/>
        </w:rPr>
        <w:t>o</w:t>
      </w:r>
      <w:r w:rsidR="00D742BE" w:rsidRPr="00D742BE">
        <w:rPr>
          <w:b/>
          <w:bCs/>
        </w:rPr>
        <w:t xml:space="preserve">f </w:t>
      </w:r>
      <w:r w:rsidRPr="00D742BE">
        <w:rPr>
          <w:b/>
          <w:bCs/>
        </w:rPr>
        <w:t>Starbucks Coffee’s Suppliers</w:t>
      </w:r>
    </w:p>
    <w:p w:rsidR="00927A6D" w:rsidRDefault="004D14C7" w:rsidP="00D742BE">
      <w:pPr>
        <w:spacing w:line="480" w:lineRule="auto"/>
        <w:ind w:firstLine="720"/>
      </w:pPr>
      <w:r>
        <w:t>Starbucks</w:t>
      </w:r>
      <w:r w:rsidR="00EF2F72">
        <w:t>' suppliers have weak bargaining power. This means that the suppliers have a low influence on the company and the coffee shop industry. The individual suppliers have moderate sizes, which is an external factor that makes the suppliers have an average force on Starbucks</w:t>
      </w:r>
      <w:r w:rsidR="00AC1C89">
        <w:t xml:space="preserve"> </w:t>
      </w:r>
      <w:r w:rsidR="00AC1C89" w:rsidRPr="00AC1C89">
        <w:t>(Duke, 2018)</w:t>
      </w:r>
      <w:r w:rsidR="00EF2F72">
        <w:t xml:space="preserve">. </w:t>
      </w:r>
      <w:r w:rsidRPr="00EF5B23">
        <w:t>However, the</w:t>
      </w:r>
      <w:r w:rsidR="00EF2F72">
        <w:t>re are various suppliers, which limits their bargaining power</w:t>
      </w:r>
      <w:r w:rsidR="004A726E" w:rsidRPr="004A726E">
        <w:t>.</w:t>
      </w:r>
    </w:p>
    <w:p w:rsidR="004A726E" w:rsidRPr="00D742BE" w:rsidRDefault="004D14C7" w:rsidP="00D742BE">
      <w:pPr>
        <w:spacing w:line="480" w:lineRule="auto"/>
        <w:rPr>
          <w:b/>
          <w:bCs/>
        </w:rPr>
      </w:pPr>
      <w:r w:rsidRPr="00D742BE">
        <w:rPr>
          <w:b/>
          <w:bCs/>
        </w:rPr>
        <w:t xml:space="preserve">The threat </w:t>
      </w:r>
      <w:r w:rsidR="00D742BE">
        <w:rPr>
          <w:b/>
          <w:bCs/>
        </w:rPr>
        <w:t>o</w:t>
      </w:r>
      <w:r w:rsidR="00D742BE" w:rsidRPr="00D742BE">
        <w:rPr>
          <w:b/>
          <w:bCs/>
        </w:rPr>
        <w:t xml:space="preserve">f </w:t>
      </w:r>
      <w:r w:rsidRPr="00D742BE">
        <w:rPr>
          <w:b/>
          <w:bCs/>
        </w:rPr>
        <w:t xml:space="preserve">Substitution </w:t>
      </w:r>
      <w:r w:rsidR="00D742BE">
        <w:rPr>
          <w:b/>
          <w:bCs/>
        </w:rPr>
        <w:t>o</w:t>
      </w:r>
      <w:r w:rsidR="00D742BE" w:rsidRPr="00D742BE">
        <w:rPr>
          <w:b/>
          <w:bCs/>
        </w:rPr>
        <w:t xml:space="preserve">r </w:t>
      </w:r>
      <w:r w:rsidRPr="00D742BE">
        <w:rPr>
          <w:b/>
          <w:bCs/>
        </w:rPr>
        <w:t xml:space="preserve">Substitutes </w:t>
      </w:r>
      <w:r w:rsidR="00D742BE">
        <w:rPr>
          <w:b/>
          <w:bCs/>
        </w:rPr>
        <w:t>t</w:t>
      </w:r>
      <w:r w:rsidR="00D742BE" w:rsidRPr="00D742BE">
        <w:rPr>
          <w:b/>
          <w:bCs/>
        </w:rPr>
        <w:t xml:space="preserve">o </w:t>
      </w:r>
      <w:r w:rsidRPr="00D742BE">
        <w:rPr>
          <w:b/>
          <w:bCs/>
        </w:rPr>
        <w:t>Starbucks Products</w:t>
      </w:r>
    </w:p>
    <w:p w:rsidR="00EF5B23" w:rsidRDefault="004D14C7" w:rsidP="00D742BE">
      <w:pPr>
        <w:spacing w:line="480" w:lineRule="auto"/>
        <w:ind w:firstLine="720"/>
      </w:pPr>
      <w:r>
        <w:t>Starbucks is exposed to a strong threat of substitution</w:t>
      </w:r>
      <w:r w:rsidR="004A726E">
        <w:t>. In the Five Forces analysis m</w:t>
      </w:r>
      <w:r>
        <w:t xml:space="preserve">odel, this force involves the influence of substitute services or products on an organization and its external environment. </w:t>
      </w:r>
      <w:r w:rsidRPr="00EF2F72">
        <w:t>The high ava</w:t>
      </w:r>
      <w:r w:rsidRPr="00EF2F72">
        <w:t xml:space="preserve">ilability of substitutes </w:t>
      </w:r>
      <w:r>
        <w:t>such as instant and ready-to-drink beverages makes it easy for buyers to purchase</w:t>
      </w:r>
      <w:r w:rsidRPr="00EF2F72">
        <w:t xml:space="preserve"> </w:t>
      </w:r>
      <w:r>
        <w:t>the</w:t>
      </w:r>
      <w:r w:rsidRPr="00EF2F72">
        <w:t xml:space="preserve"> substitutes </w:t>
      </w:r>
      <w:r>
        <w:t>rather than</w:t>
      </w:r>
      <w:r w:rsidRPr="00EF2F72">
        <w:t xml:space="preserve"> Starbucks products</w:t>
      </w:r>
      <w:r w:rsidR="00AC1C89">
        <w:t xml:space="preserve"> (Duke, </w:t>
      </w:r>
      <w:r w:rsidR="00AC1C89" w:rsidRPr="00AC1C89">
        <w:t>2018)</w:t>
      </w:r>
      <w:r w:rsidRPr="00EF2F72">
        <w:t>.</w:t>
      </w:r>
    </w:p>
    <w:p w:rsidR="00EF2F72" w:rsidRPr="00D742BE" w:rsidRDefault="004D14C7" w:rsidP="00D742BE">
      <w:pPr>
        <w:spacing w:line="480" w:lineRule="auto"/>
        <w:rPr>
          <w:b/>
          <w:bCs/>
        </w:rPr>
      </w:pPr>
      <w:r w:rsidRPr="00D742BE">
        <w:rPr>
          <w:b/>
          <w:bCs/>
        </w:rPr>
        <w:t xml:space="preserve">Threat </w:t>
      </w:r>
      <w:r w:rsidR="00D742BE" w:rsidRPr="00D742BE">
        <w:rPr>
          <w:b/>
          <w:bCs/>
        </w:rPr>
        <w:t xml:space="preserve">Of </w:t>
      </w:r>
      <w:r w:rsidRPr="00D742BE">
        <w:rPr>
          <w:b/>
          <w:bCs/>
        </w:rPr>
        <w:t>New Entry</w:t>
      </w:r>
    </w:p>
    <w:p w:rsidR="004A726E" w:rsidRDefault="004D14C7" w:rsidP="00D742BE">
      <w:pPr>
        <w:spacing w:line="480" w:lineRule="auto"/>
        <w:ind w:firstLine="720"/>
      </w:pPr>
      <w:r>
        <w:t>Starbucks experiences a moderate threat of new entry. According to</w:t>
      </w:r>
      <w:r w:rsidRPr="004A726E">
        <w:t xml:space="preserve"> Porter’s Five Forces analysis model, this</w:t>
      </w:r>
      <w:r>
        <w:t xml:space="preserve"> threat pertains to the influence of new companies in the industry</w:t>
      </w:r>
      <w:r w:rsidR="00AC1C89" w:rsidRPr="00AC1C89">
        <w:t xml:space="preserve"> </w:t>
      </w:r>
      <w:r w:rsidR="00AC1C89">
        <w:lastRenderedPageBreak/>
        <w:t xml:space="preserve">(Duke, </w:t>
      </w:r>
      <w:r w:rsidR="00AC1C89" w:rsidRPr="00AC1C89">
        <w:t>2018)</w:t>
      </w:r>
      <w:r>
        <w:t xml:space="preserve">. The reduced cost of running business activities is linked with the variations in the actual cost of starting and sustaining </w:t>
      </w:r>
      <w:r w:rsidRPr="004A726E">
        <w:t>operation</w:t>
      </w:r>
      <w:r w:rsidRPr="004A726E">
        <w:t>s in the coffeehouse industry</w:t>
      </w:r>
      <w:r w:rsidR="00AC1C89">
        <w:t xml:space="preserve"> </w:t>
      </w:r>
      <w:r w:rsidR="00AC1C89" w:rsidRPr="00AC1C89">
        <w:t>(Duke, 2018)</w:t>
      </w:r>
      <w:r w:rsidRPr="004A726E">
        <w:t>.</w:t>
      </w:r>
    </w:p>
    <w:p w:rsidR="006A2195" w:rsidRPr="00D742BE" w:rsidRDefault="004D14C7" w:rsidP="00D742BE">
      <w:pPr>
        <w:spacing w:line="480" w:lineRule="auto"/>
        <w:jc w:val="center"/>
        <w:rPr>
          <w:b/>
          <w:bCs/>
        </w:rPr>
      </w:pPr>
      <w:r w:rsidRPr="00D742BE">
        <w:rPr>
          <w:b/>
          <w:bCs/>
        </w:rPr>
        <w:t xml:space="preserve">The </w:t>
      </w:r>
      <w:r w:rsidR="00D742BE" w:rsidRPr="00D742BE">
        <w:rPr>
          <w:b/>
          <w:bCs/>
        </w:rPr>
        <w:t>Effectiveness of the Leadership Model the</w:t>
      </w:r>
      <w:r w:rsidR="00D742BE">
        <w:rPr>
          <w:b/>
          <w:bCs/>
        </w:rPr>
        <w:t xml:space="preserve"> Company i</w:t>
      </w:r>
      <w:r w:rsidR="00D742BE" w:rsidRPr="00D742BE">
        <w:rPr>
          <w:b/>
          <w:bCs/>
        </w:rPr>
        <w:t>s Currently Using</w:t>
      </w:r>
    </w:p>
    <w:p w:rsidR="006A2195" w:rsidRDefault="004D14C7" w:rsidP="00D742BE">
      <w:pPr>
        <w:spacing w:line="480" w:lineRule="auto"/>
        <w:ind w:firstLine="720"/>
      </w:pPr>
      <w:r w:rsidRPr="006A2195">
        <w:t>Leaders drive organizations, through their leadership responsibilities, towards the desired direction. Notably, these outcomes are easily m</w:t>
      </w:r>
      <w:r w:rsidRPr="006A2195">
        <w:t xml:space="preserve">et if the leadership style aligns with the organization’s corporate strategies (Kwan, 2019). At </w:t>
      </w:r>
      <w:r>
        <w:t>Starbucks</w:t>
      </w:r>
      <w:r w:rsidRPr="006A2195">
        <w:t xml:space="preserve">, </w:t>
      </w:r>
      <w:r>
        <w:t>Schultz's leadership style can be described as a combination of</w:t>
      </w:r>
      <w:r w:rsidRPr="006A2195">
        <w:t xml:space="preserve"> democratic and transformational leadership</w:t>
      </w:r>
      <w:r>
        <w:t xml:space="preserve">. This model promotes </w:t>
      </w:r>
      <w:r w:rsidRPr="006A2195">
        <w:t>innovation, and team-</w:t>
      </w:r>
      <w:r w:rsidRPr="006A2195">
        <w:t>based approaches to task completion are at the core of human resource management. Success is measured by how innovative-wise the teams can improve cu</w:t>
      </w:r>
      <w:r>
        <w:t>stomer satisfaction</w:t>
      </w:r>
      <w:r w:rsidR="00AC1C89">
        <w:t xml:space="preserve"> </w:t>
      </w:r>
      <w:r w:rsidR="00AC1C89" w:rsidRPr="00AC1C89">
        <w:t>(Khushman, 2019)</w:t>
      </w:r>
      <w:r>
        <w:t>. It is a</w:t>
      </w:r>
      <w:r w:rsidRPr="006A2195">
        <w:t xml:space="preserve"> leadership that proactively approach</w:t>
      </w:r>
      <w:r>
        <w:t>es</w:t>
      </w:r>
      <w:r w:rsidRPr="006A2195">
        <w:t xml:space="preserve"> these notions, </w:t>
      </w:r>
      <w:r>
        <w:t>increas</w:t>
      </w:r>
      <w:r>
        <w:t>ing the company’s</w:t>
      </w:r>
      <w:r w:rsidRPr="006A2195">
        <w:t xml:space="preserve"> possibility of achieving sustainable organizational growth in terms of meeting its needs (Kwan, 2019). Hence, the success of </w:t>
      </w:r>
      <w:r>
        <w:t>Starbucks compared to rivals.</w:t>
      </w:r>
    </w:p>
    <w:p w:rsidR="006A2195" w:rsidRPr="00D742BE" w:rsidRDefault="004D14C7" w:rsidP="00D742BE">
      <w:pPr>
        <w:spacing w:line="480" w:lineRule="auto"/>
        <w:jc w:val="center"/>
        <w:rPr>
          <w:b/>
          <w:bCs/>
        </w:rPr>
      </w:pPr>
      <w:r w:rsidRPr="00D742BE">
        <w:rPr>
          <w:b/>
          <w:bCs/>
        </w:rPr>
        <w:t xml:space="preserve">The </w:t>
      </w:r>
      <w:r w:rsidR="00D742BE" w:rsidRPr="00D742BE">
        <w:rPr>
          <w:b/>
          <w:bCs/>
        </w:rPr>
        <w:t>Current Leadership Style or Styles in Place at the Company</w:t>
      </w:r>
    </w:p>
    <w:p w:rsidR="006A2195" w:rsidRDefault="004D14C7" w:rsidP="00D742BE">
      <w:pPr>
        <w:spacing w:line="480" w:lineRule="auto"/>
        <w:ind w:firstLine="720"/>
      </w:pPr>
      <w:r w:rsidRPr="006A2195">
        <w:t xml:space="preserve">At Starbucks, </w:t>
      </w:r>
      <w:r w:rsidRPr="006A2195">
        <w:t>Schultz's leadership style can be described as a combination of democratic and transformational leadership</w:t>
      </w:r>
      <w:r>
        <w:t>. A democratic leadership allows the employees the freedom to</w:t>
      </w:r>
      <w:r w:rsidRPr="006A2195">
        <w:t xml:space="preserve"> voice out their opinion and input</w:t>
      </w:r>
      <w:r w:rsidR="00D742BE">
        <w:t xml:space="preserve"> (Clinebell, 2020)</w:t>
      </w:r>
      <w:r>
        <w:t xml:space="preserve">. </w:t>
      </w:r>
      <w:r w:rsidR="00774217">
        <w:t xml:space="preserve">In a transformational </w:t>
      </w:r>
      <w:r w:rsidRPr="006A2195">
        <w:t>leadership st</w:t>
      </w:r>
      <w:r w:rsidRPr="006A2195">
        <w:t>yle, the administrator would use examples to set instructions on what is expected of the employees and trust them to use innovation, collaboration incentives to achieve high performance based on their autonomy to make choices (Kwan, 2019)</w:t>
      </w:r>
      <w:r>
        <w:t>.</w:t>
      </w:r>
      <w:r w:rsidR="00774217">
        <w:t xml:space="preserve"> They both enhance organizational productivity.</w:t>
      </w:r>
    </w:p>
    <w:p w:rsidR="00774217" w:rsidRPr="00D742BE" w:rsidRDefault="004D14C7" w:rsidP="00D742BE">
      <w:pPr>
        <w:spacing w:line="480" w:lineRule="auto"/>
        <w:jc w:val="center"/>
        <w:rPr>
          <w:b/>
          <w:bCs/>
        </w:rPr>
      </w:pPr>
      <w:r w:rsidRPr="00D742BE">
        <w:rPr>
          <w:b/>
          <w:bCs/>
        </w:rPr>
        <w:t xml:space="preserve">The </w:t>
      </w:r>
      <w:r w:rsidR="00D742BE" w:rsidRPr="00D742BE">
        <w:rPr>
          <w:b/>
          <w:bCs/>
        </w:rPr>
        <w:t>Effectiveness of the Leadership Style/S and Whether an Alternative Style/S Would Be More Impactful</w:t>
      </w:r>
    </w:p>
    <w:p w:rsidR="00774217" w:rsidRDefault="004D14C7" w:rsidP="00D742BE">
      <w:pPr>
        <w:spacing w:line="480" w:lineRule="auto"/>
        <w:ind w:firstLine="720"/>
      </w:pPr>
      <w:r>
        <w:lastRenderedPageBreak/>
        <w:t xml:space="preserve">Based on the description of the current Starbucks CEO, it is worth noting that a blend of democratic and transformational </w:t>
      </w:r>
      <w:r>
        <w:t>leadership is an effective leadership model</w:t>
      </w:r>
      <w:r w:rsidR="00AC1C89" w:rsidRPr="00AC1C89">
        <w:t xml:space="preserve"> </w:t>
      </w:r>
      <w:r w:rsidR="00AC1C89">
        <w:t>(Clinebell, 2020)</w:t>
      </w:r>
      <w:r>
        <w:t xml:space="preserve">. This is evident from the sustainable success Starbucks has recorded over the years. Thus, considering that transformational leadership is </w:t>
      </w:r>
      <w:r w:rsidRPr="007D4C75">
        <w:t>typically used as a benchmark for successful leadership</w:t>
      </w:r>
      <w:r w:rsidRPr="007D4C75">
        <w:t xml:space="preserve"> in terms of employee motivations and </w:t>
      </w:r>
      <w:r>
        <w:t xml:space="preserve">organizational goal achievement, it is </w:t>
      </w:r>
      <w:r w:rsidR="006B23FD">
        <w:t>reasonable</w:t>
      </w:r>
      <w:r>
        <w:t xml:space="preserve"> to argue that an alternative style/s would be least impactful.</w:t>
      </w:r>
    </w:p>
    <w:p w:rsidR="006B23FD" w:rsidRPr="00D742BE" w:rsidRDefault="004D14C7" w:rsidP="00D742BE">
      <w:pPr>
        <w:spacing w:line="480" w:lineRule="auto"/>
        <w:jc w:val="center"/>
        <w:rPr>
          <w:b/>
          <w:bCs/>
        </w:rPr>
      </w:pPr>
      <w:r w:rsidRPr="00D742BE">
        <w:rPr>
          <w:b/>
          <w:bCs/>
        </w:rPr>
        <w:t xml:space="preserve">How </w:t>
      </w:r>
      <w:r w:rsidR="00D742BE" w:rsidRPr="00D742BE">
        <w:rPr>
          <w:b/>
          <w:bCs/>
        </w:rPr>
        <w:t xml:space="preserve">to Determine Effective Leadership. </w:t>
      </w:r>
      <w:r w:rsidRPr="00D742BE">
        <w:rPr>
          <w:b/>
          <w:bCs/>
        </w:rPr>
        <w:t xml:space="preserve">What </w:t>
      </w:r>
      <w:r w:rsidR="00D742BE" w:rsidRPr="00D742BE">
        <w:rPr>
          <w:b/>
          <w:bCs/>
        </w:rPr>
        <w:t>Makes A Leader Effective or Ineffective?</w:t>
      </w:r>
    </w:p>
    <w:p w:rsidR="006B23FD" w:rsidRDefault="004D14C7" w:rsidP="00D742BE">
      <w:pPr>
        <w:spacing w:line="480" w:lineRule="auto"/>
        <w:ind w:firstLine="720"/>
      </w:pPr>
      <w:r>
        <w:t>There is no single b</w:t>
      </w:r>
      <w:r>
        <w:t>asis for determining an effective leader. Effectiveness varies from industry to industry. However, an effective leader can employ strategic decision-making and problem-solving approaches in leading followers through mutually benefiting changes from a gener</w:t>
      </w:r>
      <w:r>
        <w:t>al perspective. Strategic thinking, aligning leadership practices with organizational objectives, and people management are the baseline of determining effective leadership</w:t>
      </w:r>
      <w:r w:rsidR="00AC1C89" w:rsidRPr="00AC1C89">
        <w:t xml:space="preserve"> </w:t>
      </w:r>
      <w:r w:rsidR="00AC1C89">
        <w:t xml:space="preserve">(Khushman, </w:t>
      </w:r>
      <w:r w:rsidR="00AC1C89" w:rsidRPr="00AC1C89">
        <w:t>2019)</w:t>
      </w:r>
      <w:r>
        <w:t>.</w:t>
      </w:r>
      <w:r w:rsidR="00161C1C">
        <w:t xml:space="preserve"> Notably, when leaders are effective, the source of managerial power is </w:t>
      </w:r>
      <w:r w:rsidR="00161C1C" w:rsidRPr="00161C1C">
        <w:t>referent or expert power</w:t>
      </w:r>
      <w:r w:rsidR="00161C1C">
        <w:t>. Such leaders implement tactical influences that promote goal achievements and empowerment for followers</w:t>
      </w:r>
      <w:r w:rsidR="00AC1C89" w:rsidRPr="00AC1C89">
        <w:t xml:space="preserve"> (Haffer, 2017)</w:t>
      </w:r>
      <w:r w:rsidR="00161C1C">
        <w:t>.</w:t>
      </w:r>
    </w:p>
    <w:p w:rsidR="00161C1C" w:rsidRPr="00D742BE" w:rsidRDefault="004D14C7" w:rsidP="00D742BE">
      <w:pPr>
        <w:spacing w:line="480" w:lineRule="auto"/>
        <w:jc w:val="center"/>
        <w:rPr>
          <w:b/>
          <w:bCs/>
        </w:rPr>
      </w:pPr>
      <w:r w:rsidRPr="00D742BE">
        <w:rPr>
          <w:b/>
          <w:bCs/>
        </w:rPr>
        <w:t>Recommendations</w:t>
      </w:r>
    </w:p>
    <w:p w:rsidR="0022122F" w:rsidRDefault="004D14C7" w:rsidP="00D742BE">
      <w:pPr>
        <w:spacing w:line="480" w:lineRule="auto"/>
        <w:ind w:firstLine="720"/>
      </w:pPr>
      <w:r>
        <w:t>An operational need previously identified was for Starbucks to expand its online presenc</w:t>
      </w:r>
      <w:r>
        <w:t xml:space="preserve">e to become more competitive. To live this operational need, the company needs to align it with the business strategy of differentiation and quality customer service. Its administration must ensure high-quality </w:t>
      </w:r>
      <w:r w:rsidRPr="00DA5F69">
        <w:t>commodity assortment and transaction security</w:t>
      </w:r>
      <w:r w:rsidRPr="00DA5F69">
        <w:t xml:space="preserve"> </w:t>
      </w:r>
      <w:r>
        <w:t xml:space="preserve">integration within its online presence to achieve this alignment. This is because the company's products are high-priced. To maintain increased sales and sustain the online </w:t>
      </w:r>
      <w:r>
        <w:lastRenderedPageBreak/>
        <w:t>expansion, these factors have directly related to the buildup of pricing power and</w:t>
      </w:r>
      <w:r>
        <w:t xml:space="preserve"> </w:t>
      </w:r>
      <w:r w:rsidRPr="00DA5F69">
        <w:t>customer loyalty</w:t>
      </w:r>
      <w:r w:rsidR="00AC1C89" w:rsidRPr="00AC1C89">
        <w:t xml:space="preserve"> (Wang et al., 2019)</w:t>
      </w:r>
      <w:r w:rsidRPr="00DA5F69">
        <w:t xml:space="preserve">. </w:t>
      </w:r>
    </w:p>
    <w:p w:rsidR="0022122F" w:rsidRDefault="004D14C7" w:rsidP="00D742BE">
      <w:pPr>
        <w:spacing w:line="480" w:lineRule="auto"/>
      </w:pPr>
      <w:r>
        <w:br w:type="page"/>
      </w:r>
    </w:p>
    <w:p w:rsidR="00DA5F69" w:rsidRDefault="004D14C7" w:rsidP="00D742BE">
      <w:pPr>
        <w:spacing w:line="480" w:lineRule="auto"/>
        <w:jc w:val="center"/>
      </w:pPr>
      <w:r>
        <w:lastRenderedPageBreak/>
        <w:t>References</w:t>
      </w:r>
    </w:p>
    <w:p w:rsidR="00D742BE" w:rsidRDefault="004D14C7" w:rsidP="00D742BE">
      <w:pPr>
        <w:spacing w:line="480" w:lineRule="auto"/>
        <w:ind w:left="720" w:hanging="720"/>
      </w:pPr>
      <w:r w:rsidRPr="00FD19C9">
        <w:t>Azriuddin, M., Kee, D. M. H., Hafizzudin, M., Fitri, M., Zakwan, M. A., AlSanousi, D., &amp; Kurniawan, O. (2020). Becoming an international brand: A case study of Starbucks. </w:t>
      </w:r>
      <w:r w:rsidRPr="00FD19C9">
        <w:rPr>
          <w:i/>
          <w:iCs/>
        </w:rPr>
        <w:t>Journal of the Community Develop</w:t>
      </w:r>
      <w:r w:rsidRPr="00FD19C9">
        <w:rPr>
          <w:i/>
          <w:iCs/>
        </w:rPr>
        <w:t>ment in Asia (JCDA)</w:t>
      </w:r>
      <w:r w:rsidRPr="00FD19C9">
        <w:t>, </w:t>
      </w:r>
      <w:r w:rsidRPr="00FD19C9">
        <w:rPr>
          <w:i/>
          <w:iCs/>
        </w:rPr>
        <w:t>3</w:t>
      </w:r>
      <w:r w:rsidRPr="00FD19C9">
        <w:t>(1), 33-43.</w:t>
      </w:r>
    </w:p>
    <w:p w:rsidR="00D742BE" w:rsidRDefault="004D14C7" w:rsidP="00D742BE">
      <w:pPr>
        <w:spacing w:line="480" w:lineRule="auto"/>
        <w:ind w:left="720" w:hanging="720"/>
      </w:pPr>
      <w:r w:rsidRPr="00FD19C9">
        <w:t>Clinebell, S. (2020). Snapshots of Great Leadership, by Jon P. Howell and Isaac Wanasika. </w:t>
      </w:r>
      <w:r w:rsidRPr="00FD19C9">
        <w:rPr>
          <w:i/>
          <w:iCs/>
        </w:rPr>
        <w:t>Academy of Management Learning &amp; Education</w:t>
      </w:r>
      <w:r w:rsidRPr="00FD19C9">
        <w:t>, </w:t>
      </w:r>
      <w:r w:rsidRPr="00FD19C9">
        <w:rPr>
          <w:i/>
          <w:iCs/>
        </w:rPr>
        <w:t>19</w:t>
      </w:r>
      <w:r w:rsidRPr="00FD19C9">
        <w:t>(2), 254-256.</w:t>
      </w:r>
    </w:p>
    <w:p w:rsidR="00D742BE" w:rsidRDefault="004D14C7" w:rsidP="00D742BE">
      <w:pPr>
        <w:spacing w:line="480" w:lineRule="auto"/>
        <w:ind w:left="720" w:hanging="720"/>
      </w:pPr>
      <w:r w:rsidRPr="00FD19C9">
        <w:t>Duke, D. (2018). Porter’s five forces and the coffee industry. </w:t>
      </w:r>
      <w:r w:rsidRPr="00FD19C9">
        <w:rPr>
          <w:i/>
          <w:iCs/>
        </w:rPr>
        <w:t>Management Teaching Review</w:t>
      </w:r>
      <w:r w:rsidRPr="00FD19C9">
        <w:t>, </w:t>
      </w:r>
      <w:r w:rsidRPr="00FD19C9">
        <w:rPr>
          <w:i/>
          <w:iCs/>
        </w:rPr>
        <w:t>3</w:t>
      </w:r>
      <w:r w:rsidRPr="00FD19C9">
        <w:t>(3), 241-251.</w:t>
      </w:r>
    </w:p>
    <w:p w:rsidR="00D742BE" w:rsidRDefault="004D14C7" w:rsidP="00D742BE">
      <w:pPr>
        <w:spacing w:line="480" w:lineRule="auto"/>
        <w:ind w:left="720" w:hanging="720"/>
      </w:pPr>
      <w:r w:rsidRPr="00FD19C9">
        <w:t>Haffer, C. (2017). </w:t>
      </w:r>
      <w:r w:rsidRPr="00FD19C9">
        <w:rPr>
          <w:i/>
          <w:iCs/>
        </w:rPr>
        <w:t>Sources of Leadership Power and Follower Effectiveness</w:t>
      </w:r>
      <w:r w:rsidRPr="00FD19C9">
        <w:t>. Sites.psu.edu. Retrieved 11 August 2021, from https://sites.psu.edu/leadership/2017/02/27/sources-of-leadership-power-and-follower-effecti</w:t>
      </w:r>
      <w:r w:rsidRPr="00FD19C9">
        <w:t>veness/.</w:t>
      </w:r>
    </w:p>
    <w:p w:rsidR="00D742BE" w:rsidRDefault="004D14C7" w:rsidP="00D742BE">
      <w:pPr>
        <w:spacing w:line="480" w:lineRule="auto"/>
        <w:ind w:left="720" w:hanging="720"/>
      </w:pPr>
      <w:r w:rsidRPr="00FD19C9">
        <w:t>Hurriyati, R., &amp; Sultan, M. A. (2020). Analysis of the Relationship between Consumer-Based Brand Equity, Experiential Marketing, Customer Satisfaction, and Customer Loyalty at Starbucks Coffee in Karawang. </w:t>
      </w:r>
      <w:r w:rsidRPr="00FD19C9">
        <w:rPr>
          <w:i/>
          <w:iCs/>
        </w:rPr>
        <w:t>JRB-Jurnal Riset Bisnis</w:t>
      </w:r>
      <w:r w:rsidRPr="00FD19C9">
        <w:t>, </w:t>
      </w:r>
      <w:r w:rsidRPr="00FD19C9">
        <w:rPr>
          <w:i/>
          <w:iCs/>
        </w:rPr>
        <w:t>4</w:t>
      </w:r>
      <w:r w:rsidRPr="00FD19C9">
        <w:t>(1), 58-69.</w:t>
      </w:r>
    </w:p>
    <w:p w:rsidR="00D742BE" w:rsidRDefault="004D14C7" w:rsidP="00D742BE">
      <w:pPr>
        <w:spacing w:line="480" w:lineRule="auto"/>
        <w:ind w:left="720" w:hanging="720"/>
      </w:pPr>
      <w:r w:rsidRPr="00FD19C9">
        <w:t>Khu</w:t>
      </w:r>
      <w:r w:rsidRPr="00FD19C9">
        <w:t>shman, A. (2019). An Evaluation of Entrepreneurial Activities and Growth Strategies–The Case of Starbucks Coffee House. </w:t>
      </w:r>
      <w:r w:rsidRPr="00FD19C9">
        <w:rPr>
          <w:i/>
          <w:iCs/>
        </w:rPr>
        <w:t>Available at SSRN 3594916</w:t>
      </w:r>
      <w:r w:rsidRPr="00FD19C9">
        <w:t>.</w:t>
      </w:r>
    </w:p>
    <w:p w:rsidR="00D742BE" w:rsidRDefault="004D14C7" w:rsidP="00D742BE">
      <w:pPr>
        <w:spacing w:line="480" w:lineRule="auto"/>
        <w:ind w:left="720" w:hanging="720"/>
      </w:pPr>
      <w:r w:rsidRPr="00D742BE">
        <w:t>Kwan, P. (2019). Is Transformational Leadership Theory Passé? Revisiting the Integrative Effect of Instructio</w:t>
      </w:r>
      <w:r w:rsidRPr="00D742BE">
        <w:t>nal Leadership and Transformational Leadership on Student Outcomes. </w:t>
      </w:r>
      <w:r w:rsidRPr="00D742BE">
        <w:rPr>
          <w:i/>
          <w:iCs/>
        </w:rPr>
        <w:t>Educational Administration Quarterly</w:t>
      </w:r>
      <w:r w:rsidRPr="00D742BE">
        <w:t>, </w:t>
      </w:r>
      <w:r w:rsidRPr="00D742BE">
        <w:rPr>
          <w:i/>
          <w:iCs/>
        </w:rPr>
        <w:t>56</w:t>
      </w:r>
      <w:r w:rsidRPr="00D742BE">
        <w:t>(2), 321-349. https://doi.org/10.1177/0013161x19861137</w:t>
      </w:r>
    </w:p>
    <w:p w:rsidR="00D742BE" w:rsidRDefault="004D14C7" w:rsidP="00D742BE">
      <w:pPr>
        <w:spacing w:line="480" w:lineRule="auto"/>
        <w:ind w:left="720" w:hanging="720"/>
      </w:pPr>
      <w:r w:rsidRPr="00AC1C89">
        <w:t>Wang, Z., Zhu, C., Tian, S., &amp; Li, P. (2019). Differentiation and pricing power of online ret</w:t>
      </w:r>
      <w:r w:rsidRPr="00AC1C89">
        <w:t>ailers. </w:t>
      </w:r>
      <w:r w:rsidRPr="00AC1C89">
        <w:rPr>
          <w:i/>
          <w:iCs/>
        </w:rPr>
        <w:t>Frontiers of Business Research in China</w:t>
      </w:r>
      <w:r w:rsidRPr="00AC1C89">
        <w:t>, </w:t>
      </w:r>
      <w:r w:rsidRPr="00AC1C89">
        <w:rPr>
          <w:i/>
          <w:iCs/>
        </w:rPr>
        <w:t>13</w:t>
      </w:r>
      <w:r w:rsidRPr="00AC1C89">
        <w:t xml:space="preserve">(1). https://doi.org/10.1186/s11782-019-0051-4 </w:t>
      </w:r>
    </w:p>
    <w:sectPr w:rsidR="00D742BE">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4C7" w:rsidRDefault="004D14C7">
      <w:pPr>
        <w:spacing w:after="0" w:line="240" w:lineRule="auto"/>
      </w:pPr>
      <w:r>
        <w:separator/>
      </w:r>
    </w:p>
  </w:endnote>
  <w:endnote w:type="continuationSeparator" w:id="0">
    <w:p w:rsidR="004D14C7" w:rsidRDefault="004D1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unga">
    <w:panose1 w:val="00000400000000000000"/>
    <w:charset w:val="00"/>
    <w:family w:val="swiss"/>
    <w:pitch w:val="variable"/>
    <w:sig w:usb0="004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4C7" w:rsidRDefault="004D14C7">
      <w:pPr>
        <w:spacing w:after="0" w:line="240" w:lineRule="auto"/>
      </w:pPr>
      <w:r>
        <w:separator/>
      </w:r>
    </w:p>
  </w:footnote>
  <w:footnote w:type="continuationSeparator" w:id="0">
    <w:p w:rsidR="004D14C7" w:rsidRDefault="004D14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3337660"/>
      <w:docPartObj>
        <w:docPartGallery w:val="Page Numbers (Top of Page)"/>
        <w:docPartUnique/>
      </w:docPartObj>
    </w:sdtPr>
    <w:sdtEndPr>
      <w:rPr>
        <w:noProof/>
      </w:rPr>
    </w:sdtEndPr>
    <w:sdtContent>
      <w:p w:rsidR="00995B50" w:rsidRDefault="004D14C7">
        <w:pPr>
          <w:pStyle w:val="Header"/>
          <w:jc w:val="right"/>
        </w:pPr>
        <w:r>
          <w:fldChar w:fldCharType="begin"/>
        </w:r>
        <w:r>
          <w:instrText xml:space="preserve"> PAGE   \* MERGEFORMAT </w:instrText>
        </w:r>
        <w:r>
          <w:fldChar w:fldCharType="separate"/>
        </w:r>
        <w:r w:rsidR="00A34739">
          <w:rPr>
            <w:noProof/>
          </w:rPr>
          <w:t>8</w:t>
        </w:r>
        <w:r>
          <w:rPr>
            <w:noProof/>
          </w:rPr>
          <w:fldChar w:fldCharType="end"/>
        </w:r>
      </w:p>
    </w:sdtContent>
  </w:sdt>
  <w:p w:rsidR="00995B50" w:rsidRDefault="00995B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BB0"/>
    <w:rsid w:val="00161C1C"/>
    <w:rsid w:val="001772CB"/>
    <w:rsid w:val="0022122F"/>
    <w:rsid w:val="00226863"/>
    <w:rsid w:val="00251C67"/>
    <w:rsid w:val="00347EAC"/>
    <w:rsid w:val="004A726E"/>
    <w:rsid w:val="004D14C7"/>
    <w:rsid w:val="00521EAF"/>
    <w:rsid w:val="006A2195"/>
    <w:rsid w:val="006B23FD"/>
    <w:rsid w:val="00774217"/>
    <w:rsid w:val="007C797E"/>
    <w:rsid w:val="007D4C75"/>
    <w:rsid w:val="008A568C"/>
    <w:rsid w:val="00927A6D"/>
    <w:rsid w:val="00995B50"/>
    <w:rsid w:val="00A30021"/>
    <w:rsid w:val="00A34739"/>
    <w:rsid w:val="00A96BD3"/>
    <w:rsid w:val="00AC1C89"/>
    <w:rsid w:val="00C563F4"/>
    <w:rsid w:val="00C83C28"/>
    <w:rsid w:val="00CA5BB0"/>
    <w:rsid w:val="00D742BE"/>
    <w:rsid w:val="00DA5F69"/>
    <w:rsid w:val="00EF2F72"/>
    <w:rsid w:val="00EF5B23"/>
    <w:rsid w:val="00FD19C9"/>
  </w:rsids>
  <m:mathPr>
    <m:mathFont m:val="Cambria Math"/>
    <m:brkBin m:val="before"/>
    <m:brkBinSub m:val="--"/>
    <m:smallFrac m:val="0"/>
    <m:dispDef/>
    <m:lMargin m:val="0"/>
    <m:rMargin m:val="0"/>
    <m:defJc m:val="centerGroup"/>
    <m:wrapIndent m:val="1440"/>
    <m:intLim m:val="subSup"/>
    <m:naryLim m:val="undOvr"/>
  </m:mathPr>
  <w:themeFontLang w:val="en-GB" w:bidi="k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517931-DA1D-4005-926E-68900EDFA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GB" w:eastAsia="en-US" w:bidi="kn-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B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5B50"/>
    <w:rPr>
      <w:lang w:val="en-US"/>
    </w:rPr>
  </w:style>
  <w:style w:type="paragraph" w:styleId="Footer">
    <w:name w:val="footer"/>
    <w:basedOn w:val="Normal"/>
    <w:link w:val="FooterChar"/>
    <w:uiPriority w:val="99"/>
    <w:unhideWhenUsed/>
    <w:rsid w:val="00995B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5B5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567</TotalTime>
  <Pages>8</Pages>
  <Words>1491</Words>
  <Characters>8502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2021-08-11T07:27:00Z</dcterms:created>
  <dcterms:modified xsi:type="dcterms:W3CDTF">2021-08-11T19:34:00Z</dcterms:modified>
</cp:coreProperties>
</file>