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E25E2" w14:textId="77777777" w:rsidR="00015389" w:rsidRPr="00B82C0F" w:rsidRDefault="00015389" w:rsidP="00604076">
      <w:pPr>
        <w:jc w:val="center"/>
        <w:rPr>
          <w:rStyle w:val="question-title"/>
          <w:b/>
          <w:bCs/>
          <w:sz w:val="32"/>
          <w:szCs w:val="28"/>
        </w:rPr>
      </w:pPr>
    </w:p>
    <w:p w14:paraId="2B635875" w14:textId="719AA6D7" w:rsidR="00015389" w:rsidRPr="00B82C0F" w:rsidRDefault="00015389" w:rsidP="0026628B">
      <w:pPr>
        <w:rPr>
          <w:rStyle w:val="question-title"/>
          <w:b/>
          <w:bCs/>
          <w:sz w:val="32"/>
          <w:szCs w:val="28"/>
        </w:rPr>
      </w:pPr>
    </w:p>
    <w:p w14:paraId="54FF6796" w14:textId="77777777" w:rsidR="0026628B" w:rsidRPr="00B82C0F" w:rsidRDefault="0026628B" w:rsidP="0026628B">
      <w:pPr>
        <w:rPr>
          <w:rStyle w:val="question-title"/>
          <w:b/>
          <w:bCs/>
          <w:sz w:val="32"/>
          <w:szCs w:val="28"/>
        </w:rPr>
      </w:pPr>
    </w:p>
    <w:p w14:paraId="42C93F3B" w14:textId="1A438573" w:rsidR="00604076" w:rsidRPr="00B82C0F" w:rsidRDefault="00604076" w:rsidP="00604076">
      <w:pPr>
        <w:jc w:val="center"/>
        <w:rPr>
          <w:rStyle w:val="question-title"/>
          <w:b/>
          <w:bCs/>
          <w:sz w:val="32"/>
          <w:szCs w:val="28"/>
        </w:rPr>
      </w:pPr>
      <w:r w:rsidRPr="00B82C0F">
        <w:rPr>
          <w:rStyle w:val="question-title"/>
          <w:b/>
          <w:bCs/>
          <w:sz w:val="32"/>
          <w:szCs w:val="28"/>
        </w:rPr>
        <w:t>Starbucks vs Dunkin Donuts - Financial Statement Analysis</w:t>
      </w:r>
    </w:p>
    <w:p w14:paraId="20F02DC6" w14:textId="70A042EC" w:rsidR="00604076" w:rsidRPr="00B82C0F" w:rsidRDefault="00604076" w:rsidP="00604076">
      <w:pPr>
        <w:jc w:val="center"/>
        <w:rPr>
          <w:rStyle w:val="question-title"/>
        </w:rPr>
      </w:pPr>
      <w:r w:rsidRPr="00B82C0F">
        <w:rPr>
          <w:rStyle w:val="question-title"/>
        </w:rPr>
        <w:t>By</w:t>
      </w:r>
    </w:p>
    <w:p w14:paraId="4F343B17" w14:textId="0B4CFF22" w:rsidR="00604076" w:rsidRPr="00B82C0F" w:rsidRDefault="00604076" w:rsidP="00604076">
      <w:pPr>
        <w:jc w:val="center"/>
        <w:rPr>
          <w:rStyle w:val="question-title"/>
        </w:rPr>
      </w:pPr>
      <w:r w:rsidRPr="00B82C0F">
        <w:rPr>
          <w:rStyle w:val="question-title"/>
        </w:rPr>
        <w:t>Name of Student</w:t>
      </w:r>
    </w:p>
    <w:p w14:paraId="23E46CCE" w14:textId="18D5006E" w:rsidR="00604076" w:rsidRPr="00B82C0F" w:rsidRDefault="00604076" w:rsidP="00604076">
      <w:pPr>
        <w:jc w:val="center"/>
        <w:rPr>
          <w:rStyle w:val="question-title"/>
        </w:rPr>
      </w:pPr>
      <w:r w:rsidRPr="00B82C0F">
        <w:rPr>
          <w:rStyle w:val="question-title"/>
        </w:rPr>
        <w:t>Student ID</w:t>
      </w:r>
    </w:p>
    <w:p w14:paraId="3E7E2852" w14:textId="30F333BA" w:rsidR="00604076" w:rsidRPr="00B82C0F" w:rsidRDefault="00604076" w:rsidP="00604076">
      <w:pPr>
        <w:jc w:val="center"/>
        <w:rPr>
          <w:rStyle w:val="question-title"/>
        </w:rPr>
      </w:pPr>
      <w:r w:rsidRPr="00B82C0F">
        <w:rPr>
          <w:rStyle w:val="question-title"/>
        </w:rPr>
        <w:t>Date of Submission</w:t>
      </w:r>
    </w:p>
    <w:p w14:paraId="7D144341" w14:textId="19C36D5C" w:rsidR="00604076" w:rsidRPr="00B82C0F" w:rsidRDefault="00604076" w:rsidP="00604076">
      <w:pPr>
        <w:jc w:val="center"/>
        <w:rPr>
          <w:color w:val="333333"/>
          <w:sz w:val="28"/>
          <w:szCs w:val="14"/>
        </w:rPr>
      </w:pPr>
    </w:p>
    <w:p w14:paraId="79471B97" w14:textId="37FA6066" w:rsidR="00604076" w:rsidRPr="00B82C0F" w:rsidRDefault="00604076" w:rsidP="00604076">
      <w:pPr>
        <w:jc w:val="center"/>
        <w:rPr>
          <w:color w:val="333333"/>
          <w:sz w:val="28"/>
          <w:szCs w:val="14"/>
        </w:rPr>
      </w:pPr>
    </w:p>
    <w:p w14:paraId="1B50FC4D" w14:textId="0CEBE83F" w:rsidR="00604076" w:rsidRPr="00B82C0F" w:rsidRDefault="00604076" w:rsidP="00604076">
      <w:pPr>
        <w:jc w:val="center"/>
        <w:rPr>
          <w:color w:val="333333"/>
          <w:sz w:val="28"/>
          <w:szCs w:val="14"/>
        </w:rPr>
      </w:pPr>
    </w:p>
    <w:p w14:paraId="51397D4C" w14:textId="711D6C25" w:rsidR="00604076" w:rsidRPr="00B82C0F" w:rsidRDefault="00604076" w:rsidP="00604076">
      <w:pPr>
        <w:jc w:val="center"/>
        <w:rPr>
          <w:color w:val="333333"/>
          <w:sz w:val="28"/>
          <w:szCs w:val="14"/>
        </w:rPr>
      </w:pPr>
    </w:p>
    <w:p w14:paraId="10CAB3F1" w14:textId="4B65D8A0" w:rsidR="00C061CE" w:rsidRPr="00B82C0F" w:rsidRDefault="00C061CE" w:rsidP="00604076">
      <w:pPr>
        <w:jc w:val="center"/>
        <w:rPr>
          <w:color w:val="333333"/>
          <w:sz w:val="28"/>
          <w:szCs w:val="14"/>
        </w:rPr>
      </w:pPr>
    </w:p>
    <w:p w14:paraId="1D34552F" w14:textId="7BB4A47E" w:rsidR="00C061CE" w:rsidRPr="00B82C0F" w:rsidRDefault="00C061CE" w:rsidP="00604076">
      <w:pPr>
        <w:jc w:val="center"/>
        <w:rPr>
          <w:color w:val="333333"/>
          <w:sz w:val="28"/>
          <w:szCs w:val="14"/>
        </w:rPr>
      </w:pPr>
    </w:p>
    <w:p w14:paraId="5C176D5C" w14:textId="09CB385E" w:rsidR="00C061CE" w:rsidRPr="00B82C0F" w:rsidRDefault="00C061CE" w:rsidP="00604076">
      <w:pPr>
        <w:jc w:val="center"/>
        <w:rPr>
          <w:color w:val="333333"/>
          <w:sz w:val="28"/>
          <w:szCs w:val="14"/>
        </w:rPr>
      </w:pPr>
    </w:p>
    <w:p w14:paraId="543E2EBC" w14:textId="7093D22A" w:rsidR="00C061CE" w:rsidRPr="00B82C0F" w:rsidRDefault="00C061CE" w:rsidP="00604076">
      <w:pPr>
        <w:jc w:val="center"/>
        <w:rPr>
          <w:color w:val="333333"/>
          <w:sz w:val="28"/>
          <w:szCs w:val="14"/>
        </w:rPr>
      </w:pPr>
    </w:p>
    <w:p w14:paraId="71F2765D" w14:textId="7DB3B735" w:rsidR="00C061CE" w:rsidRPr="00B82C0F" w:rsidRDefault="00C061CE" w:rsidP="00604076">
      <w:pPr>
        <w:jc w:val="center"/>
        <w:rPr>
          <w:color w:val="333333"/>
          <w:sz w:val="28"/>
          <w:szCs w:val="14"/>
        </w:rPr>
      </w:pPr>
    </w:p>
    <w:p w14:paraId="72885BF8" w14:textId="743D32B3" w:rsidR="00C061CE" w:rsidRPr="00B82C0F" w:rsidRDefault="00C061CE" w:rsidP="00604076">
      <w:pPr>
        <w:jc w:val="center"/>
        <w:rPr>
          <w:color w:val="333333"/>
          <w:sz w:val="28"/>
          <w:szCs w:val="14"/>
        </w:rPr>
      </w:pPr>
    </w:p>
    <w:p w14:paraId="6ACEF5BC" w14:textId="20B61F1D" w:rsidR="00C061CE" w:rsidRPr="00B82C0F" w:rsidRDefault="00C061CE" w:rsidP="00604076">
      <w:pPr>
        <w:jc w:val="center"/>
        <w:rPr>
          <w:color w:val="333333"/>
          <w:sz w:val="28"/>
          <w:szCs w:val="14"/>
        </w:rPr>
      </w:pPr>
    </w:p>
    <w:p w14:paraId="05D47215" w14:textId="42293B3D" w:rsidR="00C061CE" w:rsidRPr="00B82C0F" w:rsidRDefault="00C061CE" w:rsidP="00604076">
      <w:pPr>
        <w:jc w:val="center"/>
        <w:rPr>
          <w:color w:val="333333"/>
          <w:sz w:val="28"/>
          <w:szCs w:val="14"/>
        </w:rPr>
      </w:pPr>
    </w:p>
    <w:p w14:paraId="42D2620F" w14:textId="1C08BD8E" w:rsidR="00C061CE" w:rsidRPr="00B82C0F" w:rsidRDefault="00C061CE" w:rsidP="00604076">
      <w:pPr>
        <w:jc w:val="center"/>
        <w:rPr>
          <w:color w:val="333333"/>
          <w:sz w:val="28"/>
          <w:szCs w:val="14"/>
        </w:rPr>
      </w:pPr>
    </w:p>
    <w:p w14:paraId="165CBDD7" w14:textId="7EEB9EFE" w:rsidR="00C061CE" w:rsidRPr="00B82C0F" w:rsidRDefault="00C061CE" w:rsidP="00604076">
      <w:pPr>
        <w:jc w:val="center"/>
        <w:rPr>
          <w:color w:val="333333"/>
          <w:sz w:val="28"/>
          <w:szCs w:val="14"/>
        </w:rPr>
      </w:pPr>
    </w:p>
    <w:p w14:paraId="303F77D3" w14:textId="0DE4B5BE" w:rsidR="00C061CE" w:rsidRPr="00B82C0F" w:rsidRDefault="00C061CE" w:rsidP="00604076">
      <w:pPr>
        <w:jc w:val="center"/>
        <w:rPr>
          <w:color w:val="333333"/>
          <w:sz w:val="28"/>
          <w:szCs w:val="14"/>
        </w:rPr>
      </w:pPr>
    </w:p>
    <w:p w14:paraId="1A1CF691" w14:textId="642BE986" w:rsidR="00C061CE" w:rsidRPr="00B82C0F" w:rsidRDefault="00C061CE" w:rsidP="00604076">
      <w:pPr>
        <w:jc w:val="center"/>
        <w:rPr>
          <w:color w:val="333333"/>
          <w:sz w:val="28"/>
          <w:szCs w:val="14"/>
        </w:rPr>
      </w:pPr>
    </w:p>
    <w:p w14:paraId="03AA9326" w14:textId="41DBC7A3" w:rsidR="00C061CE" w:rsidRPr="00B82C0F" w:rsidRDefault="00C061CE" w:rsidP="00604076">
      <w:pPr>
        <w:jc w:val="center"/>
        <w:rPr>
          <w:color w:val="333333"/>
          <w:sz w:val="28"/>
          <w:szCs w:val="14"/>
        </w:rPr>
      </w:pPr>
    </w:p>
    <w:p w14:paraId="27867FD9" w14:textId="6DE3742E" w:rsidR="00C061CE" w:rsidRPr="00B82C0F" w:rsidRDefault="00C061CE" w:rsidP="00604076">
      <w:pPr>
        <w:jc w:val="center"/>
        <w:rPr>
          <w:color w:val="333333"/>
          <w:sz w:val="28"/>
          <w:szCs w:val="14"/>
        </w:rPr>
      </w:pPr>
    </w:p>
    <w:p w14:paraId="49ED0C6F" w14:textId="77777777" w:rsidR="00C061CE" w:rsidRPr="00B82C0F" w:rsidRDefault="00C061CE" w:rsidP="00604076">
      <w:pPr>
        <w:jc w:val="center"/>
        <w:rPr>
          <w:color w:val="333333"/>
          <w:sz w:val="28"/>
          <w:szCs w:val="14"/>
        </w:rPr>
      </w:pPr>
    </w:p>
    <w:p w14:paraId="0577C630" w14:textId="5EFACF3D" w:rsidR="00604076" w:rsidRPr="00B82C0F" w:rsidRDefault="00604076" w:rsidP="00604076">
      <w:pPr>
        <w:jc w:val="center"/>
        <w:rPr>
          <w:color w:val="333333"/>
          <w:sz w:val="28"/>
          <w:szCs w:val="14"/>
        </w:rPr>
      </w:pPr>
    </w:p>
    <w:p w14:paraId="56ED5304" w14:textId="6996A3F5" w:rsidR="00604076" w:rsidRPr="00B82C0F" w:rsidRDefault="00604076" w:rsidP="00604076">
      <w:pPr>
        <w:jc w:val="center"/>
        <w:rPr>
          <w:color w:val="333333"/>
          <w:sz w:val="28"/>
          <w:szCs w:val="14"/>
        </w:rPr>
      </w:pPr>
    </w:p>
    <w:p w14:paraId="531CD03C" w14:textId="3FD5C475" w:rsidR="00604076" w:rsidRPr="00B82C0F" w:rsidRDefault="00604076" w:rsidP="00604076">
      <w:pPr>
        <w:jc w:val="center"/>
        <w:rPr>
          <w:color w:val="333333"/>
          <w:sz w:val="28"/>
          <w:szCs w:val="14"/>
        </w:rPr>
      </w:pPr>
    </w:p>
    <w:p w14:paraId="06DE88C9" w14:textId="2232370D" w:rsidR="00C061CE" w:rsidRPr="00B82C0F" w:rsidRDefault="00C061CE" w:rsidP="00604076">
      <w:pPr>
        <w:jc w:val="center"/>
        <w:rPr>
          <w:color w:val="333333"/>
          <w:sz w:val="28"/>
          <w:szCs w:val="14"/>
        </w:rPr>
      </w:pPr>
    </w:p>
    <w:p w14:paraId="7B76B1C1" w14:textId="138E369F" w:rsidR="00C061CE" w:rsidRPr="00B82C0F" w:rsidRDefault="00C061CE" w:rsidP="00604076">
      <w:pPr>
        <w:jc w:val="center"/>
        <w:rPr>
          <w:color w:val="333333"/>
          <w:sz w:val="28"/>
          <w:szCs w:val="14"/>
        </w:rPr>
      </w:pPr>
    </w:p>
    <w:p w14:paraId="51D22ED4" w14:textId="075B5648" w:rsidR="00C061CE" w:rsidRPr="00B82C0F" w:rsidRDefault="00C061CE" w:rsidP="00604076">
      <w:pPr>
        <w:jc w:val="center"/>
        <w:rPr>
          <w:color w:val="333333"/>
          <w:sz w:val="28"/>
          <w:szCs w:val="14"/>
        </w:rPr>
      </w:pPr>
    </w:p>
    <w:p w14:paraId="5609C4C6" w14:textId="4FCEB7BF" w:rsidR="00C061CE" w:rsidRPr="00B82C0F" w:rsidRDefault="00C061CE" w:rsidP="00604076">
      <w:pPr>
        <w:jc w:val="center"/>
        <w:rPr>
          <w:color w:val="333333"/>
          <w:sz w:val="28"/>
          <w:szCs w:val="14"/>
        </w:rPr>
      </w:pPr>
    </w:p>
    <w:p w14:paraId="486BEFBB" w14:textId="6FD8AE80" w:rsidR="00C061CE" w:rsidRPr="00B82C0F" w:rsidRDefault="00C061CE" w:rsidP="00604076">
      <w:pPr>
        <w:jc w:val="center"/>
        <w:rPr>
          <w:color w:val="333333"/>
          <w:sz w:val="28"/>
          <w:szCs w:val="14"/>
        </w:rPr>
      </w:pPr>
    </w:p>
    <w:p w14:paraId="66AB4EF9" w14:textId="550184A4" w:rsidR="00C061CE" w:rsidRPr="00B82C0F" w:rsidRDefault="00C061CE" w:rsidP="00604076">
      <w:pPr>
        <w:jc w:val="center"/>
        <w:rPr>
          <w:color w:val="333333"/>
          <w:sz w:val="28"/>
          <w:szCs w:val="14"/>
        </w:rPr>
      </w:pPr>
    </w:p>
    <w:p w14:paraId="1C99975F" w14:textId="4B50DD7F" w:rsidR="00604076" w:rsidRPr="00B82C0F" w:rsidRDefault="00604076" w:rsidP="00604076">
      <w:pPr>
        <w:jc w:val="center"/>
        <w:rPr>
          <w:color w:val="333333"/>
          <w:sz w:val="28"/>
          <w:szCs w:val="14"/>
        </w:rPr>
      </w:pPr>
    </w:p>
    <w:p w14:paraId="7BDA3B1D" w14:textId="7E1AD11A" w:rsidR="00604076" w:rsidRPr="00B82C0F" w:rsidRDefault="00604076" w:rsidP="00604076">
      <w:pPr>
        <w:jc w:val="center"/>
        <w:rPr>
          <w:color w:val="333333"/>
          <w:sz w:val="48"/>
        </w:rPr>
      </w:pPr>
    </w:p>
    <w:sdt>
      <w:sdtPr>
        <w:rPr>
          <w:rFonts w:ascii="Times New Roman" w:eastAsiaTheme="minorHAnsi" w:hAnsi="Times New Roman" w:cs="Times New Roman"/>
          <w:color w:val="auto"/>
          <w:sz w:val="24"/>
          <w:szCs w:val="22"/>
        </w:rPr>
        <w:id w:val="-1448307175"/>
        <w:docPartObj>
          <w:docPartGallery w:val="Table of Contents"/>
          <w:docPartUnique/>
        </w:docPartObj>
      </w:sdtPr>
      <w:sdtEndPr>
        <w:rPr>
          <w:rFonts w:eastAsia="Times New Roman"/>
          <w:b/>
          <w:bCs/>
          <w:noProof/>
          <w:szCs w:val="24"/>
        </w:rPr>
      </w:sdtEndPr>
      <w:sdtContent>
        <w:p w14:paraId="7CFBA443" w14:textId="4BB0B32D" w:rsidR="00604076" w:rsidRPr="00B82C0F" w:rsidRDefault="00604076">
          <w:pPr>
            <w:pStyle w:val="TOCHeading"/>
            <w:rPr>
              <w:rFonts w:ascii="Times New Roman" w:hAnsi="Times New Roman" w:cs="Times New Roman"/>
            </w:rPr>
          </w:pPr>
          <w:r w:rsidRPr="00B82C0F">
            <w:rPr>
              <w:rFonts w:ascii="Times New Roman" w:hAnsi="Times New Roman" w:cs="Times New Roman"/>
            </w:rPr>
            <w:t>Table of Contents</w:t>
          </w:r>
        </w:p>
        <w:p w14:paraId="0C1D7761" w14:textId="0F3BDCB0" w:rsidR="00410EBA" w:rsidRPr="00410EBA" w:rsidRDefault="00604076">
          <w:pPr>
            <w:pStyle w:val="TOC1"/>
            <w:tabs>
              <w:tab w:val="right" w:leader="dot" w:pos="9350"/>
            </w:tabs>
            <w:rPr>
              <w:rFonts w:asciiTheme="minorHAnsi" w:eastAsiaTheme="minorEastAsia" w:hAnsiTheme="minorHAnsi"/>
              <w:noProof/>
              <w:sz w:val="22"/>
            </w:rPr>
          </w:pPr>
          <w:r w:rsidRPr="00B82C0F">
            <w:rPr>
              <w:rFonts w:ascii="Times New Roman" w:hAnsi="Times New Roman" w:cs="Times New Roman"/>
            </w:rPr>
            <w:fldChar w:fldCharType="begin"/>
          </w:r>
          <w:r w:rsidRPr="00B82C0F">
            <w:rPr>
              <w:rFonts w:ascii="Times New Roman" w:hAnsi="Times New Roman" w:cs="Times New Roman"/>
            </w:rPr>
            <w:instrText xml:space="preserve"> TOC \o "1-3" \h \z \u </w:instrText>
          </w:r>
          <w:r w:rsidRPr="00B82C0F">
            <w:rPr>
              <w:rFonts w:ascii="Times New Roman" w:hAnsi="Times New Roman" w:cs="Times New Roman"/>
            </w:rPr>
            <w:fldChar w:fldCharType="separate"/>
          </w:r>
          <w:hyperlink w:anchor="_Toc79616909" w:history="1">
            <w:r w:rsidR="00410EBA" w:rsidRPr="00410EBA">
              <w:rPr>
                <w:rStyle w:val="Hyperlink"/>
                <w:rFonts w:ascii="Times New Roman" w:hAnsi="Times New Roman" w:cs="Times New Roman"/>
                <w:noProof/>
              </w:rPr>
              <w:t>Executive Summary</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_Toc79616909 \h </w:instrText>
            </w:r>
            <w:r w:rsidR="00410EBA" w:rsidRPr="00410EBA">
              <w:rPr>
                <w:noProof/>
                <w:webHidden/>
              </w:rPr>
            </w:r>
            <w:r w:rsidR="00410EBA" w:rsidRPr="00410EBA">
              <w:rPr>
                <w:noProof/>
                <w:webHidden/>
              </w:rPr>
              <w:fldChar w:fldCharType="separate"/>
            </w:r>
            <w:r w:rsidR="00410EBA" w:rsidRPr="00410EBA">
              <w:rPr>
                <w:noProof/>
                <w:webHidden/>
              </w:rPr>
              <w:t>3</w:t>
            </w:r>
            <w:r w:rsidR="00410EBA" w:rsidRPr="00410EBA">
              <w:rPr>
                <w:noProof/>
                <w:webHidden/>
              </w:rPr>
              <w:fldChar w:fldCharType="end"/>
            </w:r>
          </w:hyperlink>
        </w:p>
        <w:p w14:paraId="61798486" w14:textId="3139C469" w:rsidR="00410EBA" w:rsidRPr="00410EBA" w:rsidRDefault="00E41925">
          <w:pPr>
            <w:pStyle w:val="TOC1"/>
            <w:tabs>
              <w:tab w:val="right" w:leader="dot" w:pos="9350"/>
            </w:tabs>
            <w:rPr>
              <w:rFonts w:asciiTheme="minorHAnsi" w:eastAsiaTheme="minorEastAsia" w:hAnsiTheme="minorHAnsi"/>
              <w:noProof/>
              <w:sz w:val="22"/>
            </w:rPr>
          </w:pPr>
          <w:hyperlink w:anchor="_Toc79616910" w:history="1">
            <w:r w:rsidR="00410EBA" w:rsidRPr="00410EBA">
              <w:rPr>
                <w:rStyle w:val="Hyperlink"/>
                <w:rFonts w:ascii="Times New Roman" w:hAnsi="Times New Roman" w:cs="Times New Roman"/>
                <w:noProof/>
              </w:rPr>
              <w:t>1.Introduction</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_Toc79616910 \h </w:instrText>
            </w:r>
            <w:r w:rsidR="00410EBA" w:rsidRPr="00410EBA">
              <w:rPr>
                <w:noProof/>
                <w:webHidden/>
              </w:rPr>
            </w:r>
            <w:r w:rsidR="00410EBA" w:rsidRPr="00410EBA">
              <w:rPr>
                <w:noProof/>
                <w:webHidden/>
              </w:rPr>
              <w:fldChar w:fldCharType="separate"/>
            </w:r>
            <w:r w:rsidR="00410EBA" w:rsidRPr="00410EBA">
              <w:rPr>
                <w:noProof/>
                <w:webHidden/>
              </w:rPr>
              <w:t>4</w:t>
            </w:r>
            <w:r w:rsidR="00410EBA" w:rsidRPr="00410EBA">
              <w:rPr>
                <w:noProof/>
                <w:webHidden/>
              </w:rPr>
              <w:fldChar w:fldCharType="end"/>
            </w:r>
          </w:hyperlink>
        </w:p>
        <w:p w14:paraId="0DDE030A" w14:textId="6A5F5436" w:rsidR="00410EBA" w:rsidRPr="00410EBA" w:rsidRDefault="00E41925">
          <w:pPr>
            <w:pStyle w:val="TOC2"/>
            <w:tabs>
              <w:tab w:val="left" w:pos="660"/>
              <w:tab w:val="right" w:leader="dot" w:pos="9350"/>
            </w:tabs>
            <w:rPr>
              <w:rFonts w:asciiTheme="minorHAnsi" w:eastAsiaTheme="minorEastAsia" w:hAnsiTheme="minorHAnsi"/>
              <w:noProof/>
              <w:sz w:val="22"/>
            </w:rPr>
          </w:pPr>
          <w:hyperlink w:anchor="_Toc79616911" w:history="1">
            <w:r w:rsidR="00410EBA" w:rsidRPr="00410EBA">
              <w:rPr>
                <w:rStyle w:val="Hyperlink"/>
                <w:rFonts w:ascii="Symbol" w:hAnsi="Symbol" w:cs="Times New Roman"/>
                <w:noProof/>
              </w:rPr>
              <w:t></w:t>
            </w:r>
            <w:r w:rsidR="00410EBA" w:rsidRPr="00410EBA">
              <w:rPr>
                <w:rFonts w:asciiTheme="minorHAnsi" w:eastAsiaTheme="minorEastAsia" w:hAnsiTheme="minorHAnsi"/>
                <w:noProof/>
                <w:sz w:val="22"/>
              </w:rPr>
              <w:tab/>
            </w:r>
            <w:r w:rsidR="00410EBA" w:rsidRPr="00410EBA">
              <w:rPr>
                <w:rStyle w:val="Hyperlink"/>
                <w:rFonts w:ascii="Times New Roman" w:hAnsi="Times New Roman" w:cs="Times New Roman"/>
                <w:noProof/>
              </w:rPr>
              <w:t>Starbucks</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_Toc79616911 \h </w:instrText>
            </w:r>
            <w:r w:rsidR="00410EBA" w:rsidRPr="00410EBA">
              <w:rPr>
                <w:noProof/>
                <w:webHidden/>
              </w:rPr>
            </w:r>
            <w:r w:rsidR="00410EBA" w:rsidRPr="00410EBA">
              <w:rPr>
                <w:noProof/>
                <w:webHidden/>
              </w:rPr>
              <w:fldChar w:fldCharType="separate"/>
            </w:r>
            <w:r w:rsidR="00410EBA" w:rsidRPr="00410EBA">
              <w:rPr>
                <w:noProof/>
                <w:webHidden/>
              </w:rPr>
              <w:t>4</w:t>
            </w:r>
            <w:r w:rsidR="00410EBA" w:rsidRPr="00410EBA">
              <w:rPr>
                <w:noProof/>
                <w:webHidden/>
              </w:rPr>
              <w:fldChar w:fldCharType="end"/>
            </w:r>
          </w:hyperlink>
        </w:p>
        <w:p w14:paraId="192761DD" w14:textId="68DFE98E" w:rsidR="00410EBA" w:rsidRPr="00410EBA" w:rsidRDefault="00E41925">
          <w:pPr>
            <w:pStyle w:val="TOC2"/>
            <w:tabs>
              <w:tab w:val="left" w:pos="660"/>
              <w:tab w:val="right" w:leader="dot" w:pos="9350"/>
            </w:tabs>
            <w:rPr>
              <w:rFonts w:asciiTheme="minorHAnsi" w:eastAsiaTheme="minorEastAsia" w:hAnsiTheme="minorHAnsi"/>
              <w:noProof/>
              <w:sz w:val="22"/>
            </w:rPr>
          </w:pPr>
          <w:hyperlink w:anchor="_Toc79616912" w:history="1">
            <w:r w:rsidR="00410EBA" w:rsidRPr="00410EBA">
              <w:rPr>
                <w:rStyle w:val="Hyperlink"/>
                <w:rFonts w:ascii="Symbol" w:eastAsia="Times New Roman" w:hAnsi="Symbol" w:cs="Times New Roman"/>
                <w:noProof/>
              </w:rPr>
              <w:t></w:t>
            </w:r>
            <w:r w:rsidR="00410EBA" w:rsidRPr="00410EBA">
              <w:rPr>
                <w:rFonts w:asciiTheme="minorHAnsi" w:eastAsiaTheme="minorEastAsia" w:hAnsiTheme="minorHAnsi"/>
                <w:noProof/>
                <w:sz w:val="22"/>
              </w:rPr>
              <w:tab/>
            </w:r>
            <w:r w:rsidR="00410EBA" w:rsidRPr="00410EBA">
              <w:rPr>
                <w:rStyle w:val="Hyperlink"/>
                <w:rFonts w:ascii="Times New Roman" w:eastAsia="Times New Roman" w:hAnsi="Times New Roman" w:cs="Times New Roman"/>
                <w:noProof/>
              </w:rPr>
              <w:t>Dunkin Donuts</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_Toc79616912 \h </w:instrText>
            </w:r>
            <w:r w:rsidR="00410EBA" w:rsidRPr="00410EBA">
              <w:rPr>
                <w:noProof/>
                <w:webHidden/>
              </w:rPr>
            </w:r>
            <w:r w:rsidR="00410EBA" w:rsidRPr="00410EBA">
              <w:rPr>
                <w:noProof/>
                <w:webHidden/>
              </w:rPr>
              <w:fldChar w:fldCharType="separate"/>
            </w:r>
            <w:r w:rsidR="00410EBA" w:rsidRPr="00410EBA">
              <w:rPr>
                <w:noProof/>
                <w:webHidden/>
              </w:rPr>
              <w:t>4</w:t>
            </w:r>
            <w:r w:rsidR="00410EBA" w:rsidRPr="00410EBA">
              <w:rPr>
                <w:noProof/>
                <w:webHidden/>
              </w:rPr>
              <w:fldChar w:fldCharType="end"/>
            </w:r>
          </w:hyperlink>
        </w:p>
        <w:p w14:paraId="16E21CDA" w14:textId="79D5978D" w:rsidR="00410EBA" w:rsidRPr="00410EBA" w:rsidRDefault="00E41925">
          <w:pPr>
            <w:pStyle w:val="TOC1"/>
            <w:tabs>
              <w:tab w:val="right" w:leader="dot" w:pos="9350"/>
            </w:tabs>
            <w:rPr>
              <w:rFonts w:asciiTheme="minorHAnsi" w:eastAsiaTheme="minorEastAsia" w:hAnsiTheme="minorHAnsi"/>
              <w:noProof/>
              <w:sz w:val="22"/>
            </w:rPr>
          </w:pPr>
          <w:hyperlink w:anchor="_Toc79616913" w:history="1">
            <w:r w:rsidR="00410EBA" w:rsidRPr="00410EBA">
              <w:rPr>
                <w:rStyle w:val="Hyperlink"/>
                <w:rFonts w:ascii="Times New Roman" w:eastAsia="Times New Roman" w:hAnsi="Times New Roman" w:cs="Times New Roman"/>
                <w:noProof/>
              </w:rPr>
              <w:t>2.Financial Statements-Starbucks</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_Toc79616913 \h </w:instrText>
            </w:r>
            <w:r w:rsidR="00410EBA" w:rsidRPr="00410EBA">
              <w:rPr>
                <w:noProof/>
                <w:webHidden/>
              </w:rPr>
            </w:r>
            <w:r w:rsidR="00410EBA" w:rsidRPr="00410EBA">
              <w:rPr>
                <w:noProof/>
                <w:webHidden/>
              </w:rPr>
              <w:fldChar w:fldCharType="separate"/>
            </w:r>
            <w:r w:rsidR="00410EBA" w:rsidRPr="00410EBA">
              <w:rPr>
                <w:noProof/>
                <w:webHidden/>
              </w:rPr>
              <w:t>5</w:t>
            </w:r>
            <w:r w:rsidR="00410EBA" w:rsidRPr="00410EBA">
              <w:rPr>
                <w:noProof/>
                <w:webHidden/>
              </w:rPr>
              <w:fldChar w:fldCharType="end"/>
            </w:r>
          </w:hyperlink>
        </w:p>
        <w:p w14:paraId="7B798832" w14:textId="4C2EB797" w:rsidR="00410EBA" w:rsidRPr="00410EBA" w:rsidRDefault="00E41925">
          <w:pPr>
            <w:pStyle w:val="TOC2"/>
            <w:tabs>
              <w:tab w:val="left" w:pos="660"/>
              <w:tab w:val="right" w:leader="dot" w:pos="9350"/>
            </w:tabs>
            <w:rPr>
              <w:rFonts w:asciiTheme="minorHAnsi" w:eastAsiaTheme="minorEastAsia" w:hAnsiTheme="minorHAnsi"/>
              <w:noProof/>
              <w:sz w:val="22"/>
            </w:rPr>
          </w:pPr>
          <w:hyperlink w:anchor="_Toc79616914" w:history="1">
            <w:r w:rsidR="00410EBA" w:rsidRPr="00410EBA">
              <w:rPr>
                <w:rStyle w:val="Hyperlink"/>
                <w:rFonts w:ascii="Symbol" w:eastAsia="Times New Roman" w:hAnsi="Symbol" w:cs="Times New Roman"/>
                <w:noProof/>
              </w:rPr>
              <w:t></w:t>
            </w:r>
            <w:r w:rsidR="00410EBA" w:rsidRPr="00410EBA">
              <w:rPr>
                <w:rFonts w:asciiTheme="minorHAnsi" w:eastAsiaTheme="minorEastAsia" w:hAnsiTheme="minorHAnsi"/>
                <w:noProof/>
                <w:sz w:val="22"/>
              </w:rPr>
              <w:tab/>
            </w:r>
            <w:r w:rsidR="00410EBA" w:rsidRPr="00410EBA">
              <w:rPr>
                <w:rStyle w:val="Hyperlink"/>
                <w:rFonts w:ascii="Times New Roman" w:eastAsia="Times New Roman" w:hAnsi="Times New Roman" w:cs="Times New Roman"/>
                <w:noProof/>
              </w:rPr>
              <w:t>Summary Of Income Statement (Appendix 1a)</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_Toc79616914 \h </w:instrText>
            </w:r>
            <w:r w:rsidR="00410EBA" w:rsidRPr="00410EBA">
              <w:rPr>
                <w:noProof/>
                <w:webHidden/>
              </w:rPr>
            </w:r>
            <w:r w:rsidR="00410EBA" w:rsidRPr="00410EBA">
              <w:rPr>
                <w:noProof/>
                <w:webHidden/>
              </w:rPr>
              <w:fldChar w:fldCharType="separate"/>
            </w:r>
            <w:r w:rsidR="00410EBA" w:rsidRPr="00410EBA">
              <w:rPr>
                <w:noProof/>
                <w:webHidden/>
              </w:rPr>
              <w:t>5</w:t>
            </w:r>
            <w:r w:rsidR="00410EBA" w:rsidRPr="00410EBA">
              <w:rPr>
                <w:noProof/>
                <w:webHidden/>
              </w:rPr>
              <w:fldChar w:fldCharType="end"/>
            </w:r>
          </w:hyperlink>
        </w:p>
        <w:p w14:paraId="006ADE6E" w14:textId="1F0FA0AC" w:rsidR="00410EBA" w:rsidRPr="00410EBA" w:rsidRDefault="00E41925">
          <w:pPr>
            <w:pStyle w:val="TOC2"/>
            <w:tabs>
              <w:tab w:val="left" w:pos="660"/>
              <w:tab w:val="right" w:leader="dot" w:pos="9350"/>
            </w:tabs>
            <w:rPr>
              <w:rFonts w:asciiTheme="minorHAnsi" w:eastAsiaTheme="minorEastAsia" w:hAnsiTheme="minorHAnsi"/>
              <w:noProof/>
              <w:sz w:val="22"/>
            </w:rPr>
          </w:pPr>
          <w:hyperlink w:anchor="_Toc79616915" w:history="1">
            <w:r w:rsidR="00410EBA" w:rsidRPr="00410EBA">
              <w:rPr>
                <w:rStyle w:val="Hyperlink"/>
                <w:rFonts w:ascii="Symbol" w:hAnsi="Symbol" w:cs="Times New Roman"/>
                <w:noProof/>
              </w:rPr>
              <w:t></w:t>
            </w:r>
            <w:r w:rsidR="00410EBA" w:rsidRPr="00410EBA">
              <w:rPr>
                <w:rFonts w:asciiTheme="minorHAnsi" w:eastAsiaTheme="minorEastAsia" w:hAnsiTheme="minorHAnsi"/>
                <w:noProof/>
                <w:sz w:val="22"/>
              </w:rPr>
              <w:tab/>
            </w:r>
            <w:r w:rsidR="00410EBA" w:rsidRPr="00410EBA">
              <w:rPr>
                <w:rStyle w:val="Hyperlink"/>
                <w:rFonts w:ascii="Times New Roman" w:hAnsi="Times New Roman" w:cs="Times New Roman"/>
                <w:noProof/>
              </w:rPr>
              <w:t>Summary Of Balance Sheet (Appendix 1b)</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_Toc79616915 \h </w:instrText>
            </w:r>
            <w:r w:rsidR="00410EBA" w:rsidRPr="00410EBA">
              <w:rPr>
                <w:noProof/>
                <w:webHidden/>
              </w:rPr>
            </w:r>
            <w:r w:rsidR="00410EBA" w:rsidRPr="00410EBA">
              <w:rPr>
                <w:noProof/>
                <w:webHidden/>
              </w:rPr>
              <w:fldChar w:fldCharType="separate"/>
            </w:r>
            <w:r w:rsidR="00410EBA" w:rsidRPr="00410EBA">
              <w:rPr>
                <w:noProof/>
                <w:webHidden/>
              </w:rPr>
              <w:t>5</w:t>
            </w:r>
            <w:r w:rsidR="00410EBA" w:rsidRPr="00410EBA">
              <w:rPr>
                <w:noProof/>
                <w:webHidden/>
              </w:rPr>
              <w:fldChar w:fldCharType="end"/>
            </w:r>
          </w:hyperlink>
        </w:p>
        <w:p w14:paraId="1EE3C39B" w14:textId="4FC0FF04" w:rsidR="00410EBA" w:rsidRPr="00410EBA" w:rsidRDefault="00E41925">
          <w:pPr>
            <w:pStyle w:val="TOC2"/>
            <w:tabs>
              <w:tab w:val="left" w:pos="660"/>
              <w:tab w:val="right" w:leader="dot" w:pos="9350"/>
            </w:tabs>
            <w:rPr>
              <w:rFonts w:asciiTheme="minorHAnsi" w:eastAsiaTheme="minorEastAsia" w:hAnsiTheme="minorHAnsi"/>
              <w:noProof/>
              <w:sz w:val="22"/>
            </w:rPr>
          </w:pPr>
          <w:hyperlink w:anchor="_Toc79616916" w:history="1">
            <w:r w:rsidR="00410EBA" w:rsidRPr="00410EBA">
              <w:rPr>
                <w:rStyle w:val="Hyperlink"/>
                <w:rFonts w:ascii="Symbol" w:hAnsi="Symbol" w:cs="Times New Roman"/>
                <w:noProof/>
              </w:rPr>
              <w:t></w:t>
            </w:r>
            <w:r w:rsidR="00410EBA" w:rsidRPr="00410EBA">
              <w:rPr>
                <w:rFonts w:asciiTheme="minorHAnsi" w:eastAsiaTheme="minorEastAsia" w:hAnsiTheme="minorHAnsi"/>
                <w:noProof/>
                <w:sz w:val="22"/>
              </w:rPr>
              <w:tab/>
            </w:r>
            <w:r w:rsidR="00410EBA" w:rsidRPr="00410EBA">
              <w:rPr>
                <w:rStyle w:val="Hyperlink"/>
                <w:rFonts w:ascii="Times New Roman" w:hAnsi="Times New Roman" w:cs="Times New Roman"/>
                <w:noProof/>
              </w:rPr>
              <w:t>Summary Of Cash Flow Statement (Appendix 1c)</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_Toc79616916 \h </w:instrText>
            </w:r>
            <w:r w:rsidR="00410EBA" w:rsidRPr="00410EBA">
              <w:rPr>
                <w:noProof/>
                <w:webHidden/>
              </w:rPr>
            </w:r>
            <w:r w:rsidR="00410EBA" w:rsidRPr="00410EBA">
              <w:rPr>
                <w:noProof/>
                <w:webHidden/>
              </w:rPr>
              <w:fldChar w:fldCharType="separate"/>
            </w:r>
            <w:r w:rsidR="00410EBA" w:rsidRPr="00410EBA">
              <w:rPr>
                <w:noProof/>
                <w:webHidden/>
              </w:rPr>
              <w:t>6</w:t>
            </w:r>
            <w:r w:rsidR="00410EBA" w:rsidRPr="00410EBA">
              <w:rPr>
                <w:noProof/>
                <w:webHidden/>
              </w:rPr>
              <w:fldChar w:fldCharType="end"/>
            </w:r>
          </w:hyperlink>
        </w:p>
        <w:p w14:paraId="22D3DA24" w14:textId="4C26F7AF" w:rsidR="00410EBA" w:rsidRPr="00410EBA" w:rsidRDefault="00E41925">
          <w:pPr>
            <w:pStyle w:val="TOC1"/>
            <w:tabs>
              <w:tab w:val="right" w:leader="dot" w:pos="9350"/>
            </w:tabs>
            <w:rPr>
              <w:rFonts w:asciiTheme="minorHAnsi" w:eastAsiaTheme="minorEastAsia" w:hAnsiTheme="minorHAnsi"/>
              <w:noProof/>
              <w:sz w:val="22"/>
            </w:rPr>
          </w:pPr>
          <w:hyperlink w:anchor="_Toc79616917" w:history="1">
            <w:r w:rsidR="00410EBA" w:rsidRPr="00410EBA">
              <w:rPr>
                <w:rStyle w:val="Hyperlink"/>
                <w:rFonts w:ascii="Times New Roman" w:eastAsia="Times New Roman" w:hAnsi="Times New Roman" w:cs="Times New Roman"/>
                <w:noProof/>
              </w:rPr>
              <w:t>3. Financial Statements of</w:t>
            </w:r>
            <w:r w:rsidR="00410EBA" w:rsidRPr="00410EBA">
              <w:rPr>
                <w:rStyle w:val="Hyperlink"/>
                <w:rFonts w:ascii="Times New Roman" w:hAnsi="Times New Roman" w:cs="Times New Roman"/>
                <w:noProof/>
              </w:rPr>
              <w:t xml:space="preserve"> Dunkin Donuts</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_Toc79616917 \h </w:instrText>
            </w:r>
            <w:r w:rsidR="00410EBA" w:rsidRPr="00410EBA">
              <w:rPr>
                <w:noProof/>
                <w:webHidden/>
              </w:rPr>
            </w:r>
            <w:r w:rsidR="00410EBA" w:rsidRPr="00410EBA">
              <w:rPr>
                <w:noProof/>
                <w:webHidden/>
              </w:rPr>
              <w:fldChar w:fldCharType="separate"/>
            </w:r>
            <w:r w:rsidR="00410EBA" w:rsidRPr="00410EBA">
              <w:rPr>
                <w:noProof/>
                <w:webHidden/>
              </w:rPr>
              <w:t>6</w:t>
            </w:r>
            <w:r w:rsidR="00410EBA" w:rsidRPr="00410EBA">
              <w:rPr>
                <w:noProof/>
                <w:webHidden/>
              </w:rPr>
              <w:fldChar w:fldCharType="end"/>
            </w:r>
          </w:hyperlink>
        </w:p>
        <w:p w14:paraId="34646B56" w14:textId="6B2EC73F" w:rsidR="00410EBA" w:rsidRPr="00410EBA" w:rsidRDefault="00E41925">
          <w:pPr>
            <w:pStyle w:val="TOC2"/>
            <w:tabs>
              <w:tab w:val="left" w:pos="660"/>
              <w:tab w:val="right" w:leader="dot" w:pos="9350"/>
            </w:tabs>
            <w:rPr>
              <w:rFonts w:asciiTheme="minorHAnsi" w:eastAsiaTheme="minorEastAsia" w:hAnsiTheme="minorHAnsi"/>
              <w:noProof/>
              <w:sz w:val="22"/>
            </w:rPr>
          </w:pPr>
          <w:hyperlink w:anchor="_Toc79616918" w:history="1">
            <w:r w:rsidR="00410EBA" w:rsidRPr="00410EBA">
              <w:rPr>
                <w:rStyle w:val="Hyperlink"/>
                <w:rFonts w:ascii="Symbol" w:eastAsia="Times New Roman" w:hAnsi="Symbol" w:cs="Times New Roman"/>
                <w:noProof/>
              </w:rPr>
              <w:t></w:t>
            </w:r>
            <w:r w:rsidR="00410EBA" w:rsidRPr="00410EBA">
              <w:rPr>
                <w:rFonts w:asciiTheme="minorHAnsi" w:eastAsiaTheme="minorEastAsia" w:hAnsiTheme="minorHAnsi"/>
                <w:noProof/>
                <w:sz w:val="22"/>
              </w:rPr>
              <w:tab/>
            </w:r>
            <w:r w:rsidR="00410EBA" w:rsidRPr="00410EBA">
              <w:rPr>
                <w:rStyle w:val="Hyperlink"/>
                <w:rFonts w:ascii="Times New Roman" w:eastAsia="Times New Roman" w:hAnsi="Times New Roman" w:cs="Times New Roman"/>
                <w:noProof/>
              </w:rPr>
              <w:t>Summary of Income Statement  (Appendix 2a)</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_Toc79616918 \h </w:instrText>
            </w:r>
            <w:r w:rsidR="00410EBA" w:rsidRPr="00410EBA">
              <w:rPr>
                <w:noProof/>
                <w:webHidden/>
              </w:rPr>
            </w:r>
            <w:r w:rsidR="00410EBA" w:rsidRPr="00410EBA">
              <w:rPr>
                <w:noProof/>
                <w:webHidden/>
              </w:rPr>
              <w:fldChar w:fldCharType="separate"/>
            </w:r>
            <w:r w:rsidR="00410EBA" w:rsidRPr="00410EBA">
              <w:rPr>
                <w:noProof/>
                <w:webHidden/>
              </w:rPr>
              <w:t>6</w:t>
            </w:r>
            <w:r w:rsidR="00410EBA" w:rsidRPr="00410EBA">
              <w:rPr>
                <w:noProof/>
                <w:webHidden/>
              </w:rPr>
              <w:fldChar w:fldCharType="end"/>
            </w:r>
          </w:hyperlink>
        </w:p>
        <w:p w14:paraId="0B7692AE" w14:textId="4C5FE221" w:rsidR="00410EBA" w:rsidRPr="00410EBA" w:rsidRDefault="00E41925">
          <w:pPr>
            <w:pStyle w:val="TOC2"/>
            <w:tabs>
              <w:tab w:val="left" w:pos="660"/>
              <w:tab w:val="right" w:leader="dot" w:pos="9350"/>
            </w:tabs>
            <w:rPr>
              <w:rFonts w:asciiTheme="minorHAnsi" w:eastAsiaTheme="minorEastAsia" w:hAnsiTheme="minorHAnsi"/>
              <w:noProof/>
              <w:sz w:val="22"/>
            </w:rPr>
          </w:pPr>
          <w:hyperlink w:anchor="_Toc79616919" w:history="1">
            <w:r w:rsidR="00410EBA" w:rsidRPr="00410EBA">
              <w:rPr>
                <w:rStyle w:val="Hyperlink"/>
                <w:rFonts w:ascii="Symbol" w:hAnsi="Symbol" w:cs="Times New Roman"/>
                <w:noProof/>
              </w:rPr>
              <w:t></w:t>
            </w:r>
            <w:r w:rsidR="00410EBA" w:rsidRPr="00410EBA">
              <w:rPr>
                <w:rFonts w:asciiTheme="minorHAnsi" w:eastAsiaTheme="minorEastAsia" w:hAnsiTheme="minorHAnsi"/>
                <w:noProof/>
                <w:sz w:val="22"/>
              </w:rPr>
              <w:tab/>
            </w:r>
            <w:r w:rsidR="00410EBA" w:rsidRPr="00410EBA">
              <w:rPr>
                <w:rStyle w:val="Hyperlink"/>
                <w:rFonts w:ascii="Times New Roman" w:hAnsi="Times New Roman" w:cs="Times New Roman"/>
                <w:noProof/>
              </w:rPr>
              <w:t>Summary of Balance Sheet  (Appendix 2b)</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_Toc79616919 \h </w:instrText>
            </w:r>
            <w:r w:rsidR="00410EBA" w:rsidRPr="00410EBA">
              <w:rPr>
                <w:noProof/>
                <w:webHidden/>
              </w:rPr>
            </w:r>
            <w:r w:rsidR="00410EBA" w:rsidRPr="00410EBA">
              <w:rPr>
                <w:noProof/>
                <w:webHidden/>
              </w:rPr>
              <w:fldChar w:fldCharType="separate"/>
            </w:r>
            <w:r w:rsidR="00410EBA" w:rsidRPr="00410EBA">
              <w:rPr>
                <w:noProof/>
                <w:webHidden/>
              </w:rPr>
              <w:t>6</w:t>
            </w:r>
            <w:r w:rsidR="00410EBA" w:rsidRPr="00410EBA">
              <w:rPr>
                <w:noProof/>
                <w:webHidden/>
              </w:rPr>
              <w:fldChar w:fldCharType="end"/>
            </w:r>
          </w:hyperlink>
        </w:p>
        <w:p w14:paraId="5EE5E388" w14:textId="671EBB6D" w:rsidR="00410EBA" w:rsidRPr="00410EBA" w:rsidRDefault="00E41925">
          <w:pPr>
            <w:pStyle w:val="TOC2"/>
            <w:tabs>
              <w:tab w:val="left" w:pos="660"/>
              <w:tab w:val="right" w:leader="dot" w:pos="9350"/>
            </w:tabs>
            <w:rPr>
              <w:rFonts w:asciiTheme="minorHAnsi" w:eastAsiaTheme="minorEastAsia" w:hAnsiTheme="minorHAnsi"/>
              <w:noProof/>
              <w:sz w:val="22"/>
            </w:rPr>
          </w:pPr>
          <w:hyperlink w:anchor="_Toc79616920" w:history="1">
            <w:r w:rsidR="00410EBA" w:rsidRPr="00410EBA">
              <w:rPr>
                <w:rStyle w:val="Hyperlink"/>
                <w:rFonts w:ascii="Symbol" w:hAnsi="Symbol" w:cs="Times New Roman"/>
                <w:noProof/>
              </w:rPr>
              <w:t></w:t>
            </w:r>
            <w:r w:rsidR="00410EBA" w:rsidRPr="00410EBA">
              <w:rPr>
                <w:rFonts w:asciiTheme="minorHAnsi" w:eastAsiaTheme="minorEastAsia" w:hAnsiTheme="minorHAnsi"/>
                <w:noProof/>
                <w:sz w:val="22"/>
              </w:rPr>
              <w:tab/>
            </w:r>
            <w:r w:rsidR="00410EBA" w:rsidRPr="00410EBA">
              <w:rPr>
                <w:rStyle w:val="Hyperlink"/>
                <w:rFonts w:ascii="Times New Roman" w:hAnsi="Times New Roman" w:cs="Times New Roman"/>
                <w:noProof/>
              </w:rPr>
              <w:t>Summary of Cash Flow Statement  (Appendix 2c)</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_Toc79616920 \h </w:instrText>
            </w:r>
            <w:r w:rsidR="00410EBA" w:rsidRPr="00410EBA">
              <w:rPr>
                <w:noProof/>
                <w:webHidden/>
              </w:rPr>
            </w:r>
            <w:r w:rsidR="00410EBA" w:rsidRPr="00410EBA">
              <w:rPr>
                <w:noProof/>
                <w:webHidden/>
              </w:rPr>
              <w:fldChar w:fldCharType="separate"/>
            </w:r>
            <w:r w:rsidR="00410EBA" w:rsidRPr="00410EBA">
              <w:rPr>
                <w:noProof/>
                <w:webHidden/>
              </w:rPr>
              <w:t>6</w:t>
            </w:r>
            <w:r w:rsidR="00410EBA" w:rsidRPr="00410EBA">
              <w:rPr>
                <w:noProof/>
                <w:webHidden/>
              </w:rPr>
              <w:fldChar w:fldCharType="end"/>
            </w:r>
          </w:hyperlink>
        </w:p>
        <w:p w14:paraId="3456B116" w14:textId="3ADA5A4D" w:rsidR="00410EBA" w:rsidRPr="00410EBA" w:rsidRDefault="00E41925">
          <w:pPr>
            <w:pStyle w:val="TOC1"/>
            <w:tabs>
              <w:tab w:val="right" w:leader="dot" w:pos="9350"/>
            </w:tabs>
            <w:rPr>
              <w:rFonts w:asciiTheme="minorHAnsi" w:eastAsiaTheme="minorEastAsia" w:hAnsiTheme="minorHAnsi"/>
              <w:noProof/>
              <w:sz w:val="22"/>
            </w:rPr>
          </w:pPr>
          <w:hyperlink w:anchor="_Toc79616921" w:history="1">
            <w:r w:rsidR="00410EBA" w:rsidRPr="00410EBA">
              <w:rPr>
                <w:rStyle w:val="Hyperlink"/>
                <w:rFonts w:ascii="Times New Roman" w:hAnsi="Times New Roman" w:cs="Times New Roman"/>
                <w:noProof/>
              </w:rPr>
              <w:t>4.Stock Price Forecasts</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_Toc79616921 \h </w:instrText>
            </w:r>
            <w:r w:rsidR="00410EBA" w:rsidRPr="00410EBA">
              <w:rPr>
                <w:noProof/>
                <w:webHidden/>
              </w:rPr>
            </w:r>
            <w:r w:rsidR="00410EBA" w:rsidRPr="00410EBA">
              <w:rPr>
                <w:noProof/>
                <w:webHidden/>
              </w:rPr>
              <w:fldChar w:fldCharType="separate"/>
            </w:r>
            <w:r w:rsidR="00410EBA" w:rsidRPr="00410EBA">
              <w:rPr>
                <w:noProof/>
                <w:webHidden/>
              </w:rPr>
              <w:t>7</w:t>
            </w:r>
            <w:r w:rsidR="00410EBA" w:rsidRPr="00410EBA">
              <w:rPr>
                <w:noProof/>
                <w:webHidden/>
              </w:rPr>
              <w:fldChar w:fldCharType="end"/>
            </w:r>
          </w:hyperlink>
        </w:p>
        <w:p w14:paraId="7CD45E86" w14:textId="716FD480" w:rsidR="00410EBA" w:rsidRPr="00410EBA" w:rsidRDefault="00E41925">
          <w:pPr>
            <w:pStyle w:val="TOC2"/>
            <w:tabs>
              <w:tab w:val="left" w:pos="660"/>
              <w:tab w:val="right" w:leader="dot" w:pos="9350"/>
            </w:tabs>
            <w:rPr>
              <w:rFonts w:asciiTheme="minorHAnsi" w:eastAsiaTheme="minorEastAsia" w:hAnsiTheme="minorHAnsi"/>
              <w:noProof/>
              <w:sz w:val="22"/>
            </w:rPr>
          </w:pPr>
          <w:hyperlink w:anchor="_Toc79616922" w:history="1">
            <w:r w:rsidR="00410EBA" w:rsidRPr="00410EBA">
              <w:rPr>
                <w:rStyle w:val="Hyperlink"/>
                <w:rFonts w:ascii="Symbol" w:hAnsi="Symbol" w:cs="Times New Roman"/>
                <w:noProof/>
              </w:rPr>
              <w:t></w:t>
            </w:r>
            <w:r w:rsidR="00410EBA" w:rsidRPr="00410EBA">
              <w:rPr>
                <w:rFonts w:asciiTheme="minorHAnsi" w:eastAsiaTheme="minorEastAsia" w:hAnsiTheme="minorHAnsi"/>
                <w:noProof/>
                <w:sz w:val="22"/>
              </w:rPr>
              <w:tab/>
            </w:r>
            <w:r w:rsidR="00410EBA" w:rsidRPr="00410EBA">
              <w:rPr>
                <w:rStyle w:val="Hyperlink"/>
                <w:rFonts w:ascii="Times New Roman" w:hAnsi="Times New Roman" w:cs="Times New Roman"/>
                <w:noProof/>
                <w:shd w:val="clear" w:color="auto" w:fill="FFFFFF"/>
              </w:rPr>
              <w:t>Starbucks (Appendix 3)</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_Toc79616922 \h </w:instrText>
            </w:r>
            <w:r w:rsidR="00410EBA" w:rsidRPr="00410EBA">
              <w:rPr>
                <w:noProof/>
                <w:webHidden/>
              </w:rPr>
            </w:r>
            <w:r w:rsidR="00410EBA" w:rsidRPr="00410EBA">
              <w:rPr>
                <w:noProof/>
                <w:webHidden/>
              </w:rPr>
              <w:fldChar w:fldCharType="separate"/>
            </w:r>
            <w:r w:rsidR="00410EBA" w:rsidRPr="00410EBA">
              <w:rPr>
                <w:noProof/>
                <w:webHidden/>
              </w:rPr>
              <w:t>7</w:t>
            </w:r>
            <w:r w:rsidR="00410EBA" w:rsidRPr="00410EBA">
              <w:rPr>
                <w:noProof/>
                <w:webHidden/>
              </w:rPr>
              <w:fldChar w:fldCharType="end"/>
            </w:r>
          </w:hyperlink>
        </w:p>
        <w:p w14:paraId="7A3B2A18" w14:textId="1239D95F" w:rsidR="00410EBA" w:rsidRPr="00410EBA" w:rsidRDefault="00E41925">
          <w:pPr>
            <w:pStyle w:val="TOC2"/>
            <w:tabs>
              <w:tab w:val="left" w:pos="660"/>
              <w:tab w:val="right" w:leader="dot" w:pos="9350"/>
            </w:tabs>
            <w:rPr>
              <w:rFonts w:asciiTheme="minorHAnsi" w:eastAsiaTheme="minorEastAsia" w:hAnsiTheme="minorHAnsi"/>
              <w:noProof/>
              <w:sz w:val="22"/>
            </w:rPr>
          </w:pPr>
          <w:hyperlink w:anchor="_Toc79616923" w:history="1">
            <w:r w:rsidR="00410EBA" w:rsidRPr="00410EBA">
              <w:rPr>
                <w:rStyle w:val="Hyperlink"/>
                <w:rFonts w:ascii="Symbol" w:hAnsi="Symbol" w:cs="Times New Roman"/>
                <w:noProof/>
              </w:rPr>
              <w:t></w:t>
            </w:r>
            <w:r w:rsidR="00410EBA" w:rsidRPr="00410EBA">
              <w:rPr>
                <w:rFonts w:asciiTheme="minorHAnsi" w:eastAsiaTheme="minorEastAsia" w:hAnsiTheme="minorHAnsi"/>
                <w:noProof/>
                <w:sz w:val="22"/>
              </w:rPr>
              <w:tab/>
            </w:r>
            <w:r w:rsidR="00410EBA" w:rsidRPr="00410EBA">
              <w:rPr>
                <w:rStyle w:val="Hyperlink"/>
                <w:rFonts w:ascii="Times New Roman" w:hAnsi="Times New Roman" w:cs="Times New Roman"/>
                <w:noProof/>
                <w:shd w:val="clear" w:color="auto" w:fill="FFFFFF"/>
              </w:rPr>
              <w:t>Dunkin’ Donuts (Appendix 4)</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_Toc79616923 \h </w:instrText>
            </w:r>
            <w:r w:rsidR="00410EBA" w:rsidRPr="00410EBA">
              <w:rPr>
                <w:noProof/>
                <w:webHidden/>
              </w:rPr>
            </w:r>
            <w:r w:rsidR="00410EBA" w:rsidRPr="00410EBA">
              <w:rPr>
                <w:noProof/>
                <w:webHidden/>
              </w:rPr>
              <w:fldChar w:fldCharType="separate"/>
            </w:r>
            <w:r w:rsidR="00410EBA" w:rsidRPr="00410EBA">
              <w:rPr>
                <w:noProof/>
                <w:webHidden/>
              </w:rPr>
              <w:t>7</w:t>
            </w:r>
            <w:r w:rsidR="00410EBA" w:rsidRPr="00410EBA">
              <w:rPr>
                <w:noProof/>
                <w:webHidden/>
              </w:rPr>
              <w:fldChar w:fldCharType="end"/>
            </w:r>
          </w:hyperlink>
        </w:p>
        <w:p w14:paraId="4ACADED1" w14:textId="31CFC09E" w:rsidR="00410EBA" w:rsidRPr="00410EBA" w:rsidRDefault="00E41925">
          <w:pPr>
            <w:pStyle w:val="TOC1"/>
            <w:tabs>
              <w:tab w:val="right" w:leader="dot" w:pos="9350"/>
            </w:tabs>
            <w:rPr>
              <w:rFonts w:asciiTheme="minorHAnsi" w:eastAsiaTheme="minorEastAsia" w:hAnsiTheme="minorHAnsi"/>
              <w:noProof/>
              <w:sz w:val="22"/>
            </w:rPr>
          </w:pPr>
          <w:hyperlink w:anchor="_Toc79616924" w:history="1">
            <w:r w:rsidR="00410EBA" w:rsidRPr="00410EBA">
              <w:rPr>
                <w:rStyle w:val="Hyperlink"/>
                <w:noProof/>
              </w:rPr>
              <w:t>5.Financial Ratio Comparison</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_Toc79616924 \h </w:instrText>
            </w:r>
            <w:r w:rsidR="00410EBA" w:rsidRPr="00410EBA">
              <w:rPr>
                <w:noProof/>
                <w:webHidden/>
              </w:rPr>
            </w:r>
            <w:r w:rsidR="00410EBA" w:rsidRPr="00410EBA">
              <w:rPr>
                <w:noProof/>
                <w:webHidden/>
              </w:rPr>
              <w:fldChar w:fldCharType="separate"/>
            </w:r>
            <w:r w:rsidR="00410EBA" w:rsidRPr="00410EBA">
              <w:rPr>
                <w:noProof/>
                <w:webHidden/>
              </w:rPr>
              <w:t>7</w:t>
            </w:r>
            <w:r w:rsidR="00410EBA" w:rsidRPr="00410EBA">
              <w:rPr>
                <w:noProof/>
                <w:webHidden/>
              </w:rPr>
              <w:fldChar w:fldCharType="end"/>
            </w:r>
          </w:hyperlink>
        </w:p>
        <w:p w14:paraId="63D2DAC1" w14:textId="5FA0FD85" w:rsidR="00410EBA" w:rsidRPr="00410EBA" w:rsidRDefault="00E41925">
          <w:pPr>
            <w:pStyle w:val="TOC2"/>
            <w:tabs>
              <w:tab w:val="right" w:leader="dot" w:pos="9350"/>
            </w:tabs>
            <w:rPr>
              <w:rFonts w:asciiTheme="minorHAnsi" w:eastAsiaTheme="minorEastAsia" w:hAnsiTheme="minorHAnsi"/>
              <w:noProof/>
              <w:sz w:val="22"/>
            </w:rPr>
          </w:pPr>
          <w:hyperlink w:anchor="_Toc79616925" w:history="1">
            <w:r w:rsidR="00410EBA" w:rsidRPr="00410EBA">
              <w:rPr>
                <w:rStyle w:val="Hyperlink"/>
                <w:rFonts w:ascii="Times New Roman" w:hAnsi="Times New Roman" w:cs="Times New Roman"/>
                <w:noProof/>
              </w:rPr>
              <w:t>Liquidity Ratios</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_Toc79616925 \h </w:instrText>
            </w:r>
            <w:r w:rsidR="00410EBA" w:rsidRPr="00410EBA">
              <w:rPr>
                <w:noProof/>
                <w:webHidden/>
              </w:rPr>
            </w:r>
            <w:r w:rsidR="00410EBA" w:rsidRPr="00410EBA">
              <w:rPr>
                <w:noProof/>
                <w:webHidden/>
              </w:rPr>
              <w:fldChar w:fldCharType="separate"/>
            </w:r>
            <w:r w:rsidR="00410EBA" w:rsidRPr="00410EBA">
              <w:rPr>
                <w:noProof/>
                <w:webHidden/>
              </w:rPr>
              <w:t>7</w:t>
            </w:r>
            <w:r w:rsidR="00410EBA" w:rsidRPr="00410EBA">
              <w:rPr>
                <w:noProof/>
                <w:webHidden/>
              </w:rPr>
              <w:fldChar w:fldCharType="end"/>
            </w:r>
          </w:hyperlink>
        </w:p>
        <w:p w14:paraId="2B1F0E5C" w14:textId="7D49E96D" w:rsidR="00410EBA" w:rsidRPr="00410EBA" w:rsidRDefault="00E41925">
          <w:pPr>
            <w:pStyle w:val="TOC2"/>
            <w:tabs>
              <w:tab w:val="right" w:leader="dot" w:pos="9350"/>
            </w:tabs>
            <w:rPr>
              <w:rFonts w:asciiTheme="minorHAnsi" w:eastAsiaTheme="minorEastAsia" w:hAnsiTheme="minorHAnsi"/>
              <w:noProof/>
              <w:sz w:val="22"/>
            </w:rPr>
          </w:pPr>
          <w:hyperlink w:anchor="_Toc79616926" w:history="1">
            <w:r w:rsidR="00410EBA" w:rsidRPr="00410EBA">
              <w:rPr>
                <w:rStyle w:val="Hyperlink"/>
                <w:rFonts w:ascii="Times New Roman" w:hAnsi="Times New Roman" w:cs="Times New Roman"/>
                <w:noProof/>
              </w:rPr>
              <w:t>Long-term debt paying ability</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_Toc79616926 \h </w:instrText>
            </w:r>
            <w:r w:rsidR="00410EBA" w:rsidRPr="00410EBA">
              <w:rPr>
                <w:noProof/>
                <w:webHidden/>
              </w:rPr>
            </w:r>
            <w:r w:rsidR="00410EBA" w:rsidRPr="00410EBA">
              <w:rPr>
                <w:noProof/>
                <w:webHidden/>
              </w:rPr>
              <w:fldChar w:fldCharType="separate"/>
            </w:r>
            <w:r w:rsidR="00410EBA" w:rsidRPr="00410EBA">
              <w:rPr>
                <w:noProof/>
                <w:webHidden/>
              </w:rPr>
              <w:t>8</w:t>
            </w:r>
            <w:r w:rsidR="00410EBA" w:rsidRPr="00410EBA">
              <w:rPr>
                <w:noProof/>
                <w:webHidden/>
              </w:rPr>
              <w:fldChar w:fldCharType="end"/>
            </w:r>
          </w:hyperlink>
        </w:p>
        <w:p w14:paraId="617696A4" w14:textId="65AA6CEB" w:rsidR="00410EBA" w:rsidRPr="00410EBA" w:rsidRDefault="00E41925">
          <w:pPr>
            <w:pStyle w:val="TOC2"/>
            <w:tabs>
              <w:tab w:val="right" w:leader="dot" w:pos="9350"/>
            </w:tabs>
            <w:rPr>
              <w:rFonts w:asciiTheme="minorHAnsi" w:eastAsiaTheme="minorEastAsia" w:hAnsiTheme="minorHAnsi"/>
              <w:noProof/>
              <w:sz w:val="22"/>
            </w:rPr>
          </w:pPr>
          <w:hyperlink w:anchor="_Toc79616927" w:history="1">
            <w:r w:rsidR="00410EBA" w:rsidRPr="00410EBA">
              <w:rPr>
                <w:rStyle w:val="Hyperlink"/>
                <w:rFonts w:ascii="Times New Roman" w:hAnsi="Times New Roman" w:cs="Times New Roman"/>
                <w:noProof/>
              </w:rPr>
              <w:t>Profitability</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_Toc79616927 \h </w:instrText>
            </w:r>
            <w:r w:rsidR="00410EBA" w:rsidRPr="00410EBA">
              <w:rPr>
                <w:noProof/>
                <w:webHidden/>
              </w:rPr>
            </w:r>
            <w:r w:rsidR="00410EBA" w:rsidRPr="00410EBA">
              <w:rPr>
                <w:noProof/>
                <w:webHidden/>
              </w:rPr>
              <w:fldChar w:fldCharType="separate"/>
            </w:r>
            <w:r w:rsidR="00410EBA" w:rsidRPr="00410EBA">
              <w:rPr>
                <w:noProof/>
                <w:webHidden/>
              </w:rPr>
              <w:t>9</w:t>
            </w:r>
            <w:r w:rsidR="00410EBA" w:rsidRPr="00410EBA">
              <w:rPr>
                <w:noProof/>
                <w:webHidden/>
              </w:rPr>
              <w:fldChar w:fldCharType="end"/>
            </w:r>
          </w:hyperlink>
        </w:p>
        <w:p w14:paraId="1D7E0CC3" w14:textId="12A4E5E8" w:rsidR="00410EBA" w:rsidRPr="00410EBA" w:rsidRDefault="00E41925">
          <w:pPr>
            <w:pStyle w:val="TOC2"/>
            <w:tabs>
              <w:tab w:val="right" w:leader="dot" w:pos="9350"/>
            </w:tabs>
            <w:rPr>
              <w:rFonts w:asciiTheme="minorHAnsi" w:eastAsiaTheme="minorEastAsia" w:hAnsiTheme="minorHAnsi"/>
              <w:noProof/>
              <w:sz w:val="22"/>
            </w:rPr>
          </w:pPr>
          <w:hyperlink w:anchor="_Toc79616928" w:history="1">
            <w:r w:rsidR="00410EBA" w:rsidRPr="00410EBA">
              <w:rPr>
                <w:rStyle w:val="Hyperlink"/>
                <w:rFonts w:ascii="Times New Roman" w:hAnsi="Times New Roman" w:cs="Times New Roman"/>
                <w:noProof/>
              </w:rPr>
              <w:t>Asset Utilization</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_Toc79616928 \h </w:instrText>
            </w:r>
            <w:r w:rsidR="00410EBA" w:rsidRPr="00410EBA">
              <w:rPr>
                <w:noProof/>
                <w:webHidden/>
              </w:rPr>
            </w:r>
            <w:r w:rsidR="00410EBA" w:rsidRPr="00410EBA">
              <w:rPr>
                <w:noProof/>
                <w:webHidden/>
              </w:rPr>
              <w:fldChar w:fldCharType="separate"/>
            </w:r>
            <w:r w:rsidR="00410EBA" w:rsidRPr="00410EBA">
              <w:rPr>
                <w:noProof/>
                <w:webHidden/>
              </w:rPr>
              <w:t>9</w:t>
            </w:r>
            <w:r w:rsidR="00410EBA" w:rsidRPr="00410EBA">
              <w:rPr>
                <w:noProof/>
                <w:webHidden/>
              </w:rPr>
              <w:fldChar w:fldCharType="end"/>
            </w:r>
          </w:hyperlink>
        </w:p>
        <w:p w14:paraId="07BC5FFF" w14:textId="087D0768" w:rsidR="00410EBA" w:rsidRPr="00410EBA" w:rsidRDefault="00E41925">
          <w:pPr>
            <w:pStyle w:val="TOC2"/>
            <w:tabs>
              <w:tab w:val="right" w:leader="dot" w:pos="9350"/>
            </w:tabs>
            <w:rPr>
              <w:rFonts w:asciiTheme="minorHAnsi" w:eastAsiaTheme="minorEastAsia" w:hAnsiTheme="minorHAnsi"/>
              <w:noProof/>
              <w:sz w:val="22"/>
            </w:rPr>
          </w:pPr>
          <w:hyperlink w:anchor="_Toc79616929" w:history="1">
            <w:r w:rsidR="00410EBA" w:rsidRPr="00410EBA">
              <w:rPr>
                <w:rStyle w:val="Hyperlink"/>
                <w:rFonts w:ascii="Times New Roman" w:hAnsi="Times New Roman" w:cs="Times New Roman"/>
                <w:noProof/>
              </w:rPr>
              <w:t>Market Measures</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_Toc79616929 \h </w:instrText>
            </w:r>
            <w:r w:rsidR="00410EBA" w:rsidRPr="00410EBA">
              <w:rPr>
                <w:noProof/>
                <w:webHidden/>
              </w:rPr>
            </w:r>
            <w:r w:rsidR="00410EBA" w:rsidRPr="00410EBA">
              <w:rPr>
                <w:noProof/>
                <w:webHidden/>
              </w:rPr>
              <w:fldChar w:fldCharType="separate"/>
            </w:r>
            <w:r w:rsidR="00410EBA" w:rsidRPr="00410EBA">
              <w:rPr>
                <w:noProof/>
                <w:webHidden/>
              </w:rPr>
              <w:t>10</w:t>
            </w:r>
            <w:r w:rsidR="00410EBA" w:rsidRPr="00410EBA">
              <w:rPr>
                <w:noProof/>
                <w:webHidden/>
              </w:rPr>
              <w:fldChar w:fldCharType="end"/>
            </w:r>
          </w:hyperlink>
        </w:p>
        <w:p w14:paraId="60BB743B" w14:textId="6A274FF3" w:rsidR="00410EBA" w:rsidRPr="00410EBA" w:rsidRDefault="00E41925">
          <w:pPr>
            <w:pStyle w:val="TOC1"/>
            <w:tabs>
              <w:tab w:val="right" w:leader="dot" w:pos="9350"/>
            </w:tabs>
            <w:rPr>
              <w:rFonts w:asciiTheme="minorHAnsi" w:eastAsiaTheme="minorEastAsia" w:hAnsiTheme="minorHAnsi"/>
              <w:noProof/>
              <w:sz w:val="22"/>
            </w:rPr>
          </w:pPr>
          <w:hyperlink w:anchor="_Toc79616930" w:history="1">
            <w:r w:rsidR="00410EBA" w:rsidRPr="00410EBA">
              <w:rPr>
                <w:rStyle w:val="Hyperlink"/>
                <w:rFonts w:ascii="Times New Roman" w:hAnsi="Times New Roman" w:cs="Times New Roman"/>
                <w:noProof/>
              </w:rPr>
              <w:t>5.Stock Price Forecasts</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_Toc79616930 \h </w:instrText>
            </w:r>
            <w:r w:rsidR="00410EBA" w:rsidRPr="00410EBA">
              <w:rPr>
                <w:noProof/>
                <w:webHidden/>
              </w:rPr>
            </w:r>
            <w:r w:rsidR="00410EBA" w:rsidRPr="00410EBA">
              <w:rPr>
                <w:noProof/>
                <w:webHidden/>
              </w:rPr>
              <w:fldChar w:fldCharType="separate"/>
            </w:r>
            <w:r w:rsidR="00410EBA" w:rsidRPr="00410EBA">
              <w:rPr>
                <w:noProof/>
                <w:webHidden/>
              </w:rPr>
              <w:t>10</w:t>
            </w:r>
            <w:r w:rsidR="00410EBA" w:rsidRPr="00410EBA">
              <w:rPr>
                <w:noProof/>
                <w:webHidden/>
              </w:rPr>
              <w:fldChar w:fldCharType="end"/>
            </w:r>
          </w:hyperlink>
        </w:p>
        <w:p w14:paraId="1266D6ED" w14:textId="2E7465C3" w:rsidR="00410EBA" w:rsidRPr="00410EBA" w:rsidRDefault="00E41925">
          <w:pPr>
            <w:pStyle w:val="TOC2"/>
            <w:tabs>
              <w:tab w:val="left" w:pos="660"/>
              <w:tab w:val="right" w:leader="dot" w:pos="9350"/>
            </w:tabs>
            <w:rPr>
              <w:rFonts w:asciiTheme="minorHAnsi" w:eastAsiaTheme="minorEastAsia" w:hAnsiTheme="minorHAnsi"/>
              <w:noProof/>
              <w:sz w:val="22"/>
            </w:rPr>
          </w:pPr>
          <w:hyperlink w:anchor="_Toc79616931" w:history="1">
            <w:r w:rsidR="00410EBA" w:rsidRPr="00410EBA">
              <w:rPr>
                <w:rStyle w:val="Hyperlink"/>
                <w:rFonts w:ascii="Symbol" w:hAnsi="Symbol" w:cs="Times New Roman"/>
                <w:noProof/>
              </w:rPr>
              <w:t></w:t>
            </w:r>
            <w:r w:rsidR="00410EBA" w:rsidRPr="00410EBA">
              <w:rPr>
                <w:rFonts w:asciiTheme="minorHAnsi" w:eastAsiaTheme="minorEastAsia" w:hAnsiTheme="minorHAnsi"/>
                <w:noProof/>
                <w:sz w:val="22"/>
              </w:rPr>
              <w:tab/>
            </w:r>
            <w:r w:rsidR="00410EBA" w:rsidRPr="00410EBA">
              <w:rPr>
                <w:rStyle w:val="Hyperlink"/>
                <w:rFonts w:ascii="Times New Roman" w:hAnsi="Times New Roman" w:cs="Times New Roman"/>
                <w:noProof/>
                <w:shd w:val="clear" w:color="auto" w:fill="FFFFFF"/>
              </w:rPr>
              <w:t>Starbucks (Appendix 3)</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_Toc79616931 \h </w:instrText>
            </w:r>
            <w:r w:rsidR="00410EBA" w:rsidRPr="00410EBA">
              <w:rPr>
                <w:noProof/>
                <w:webHidden/>
              </w:rPr>
            </w:r>
            <w:r w:rsidR="00410EBA" w:rsidRPr="00410EBA">
              <w:rPr>
                <w:noProof/>
                <w:webHidden/>
              </w:rPr>
              <w:fldChar w:fldCharType="separate"/>
            </w:r>
            <w:r w:rsidR="00410EBA" w:rsidRPr="00410EBA">
              <w:rPr>
                <w:noProof/>
                <w:webHidden/>
              </w:rPr>
              <w:t>10</w:t>
            </w:r>
            <w:r w:rsidR="00410EBA" w:rsidRPr="00410EBA">
              <w:rPr>
                <w:noProof/>
                <w:webHidden/>
              </w:rPr>
              <w:fldChar w:fldCharType="end"/>
            </w:r>
          </w:hyperlink>
        </w:p>
        <w:p w14:paraId="0E4FED42" w14:textId="7231562A" w:rsidR="00410EBA" w:rsidRPr="00410EBA" w:rsidRDefault="00E41925">
          <w:pPr>
            <w:pStyle w:val="TOC2"/>
            <w:tabs>
              <w:tab w:val="left" w:pos="660"/>
              <w:tab w:val="right" w:leader="dot" w:pos="9350"/>
            </w:tabs>
            <w:rPr>
              <w:rFonts w:asciiTheme="minorHAnsi" w:eastAsiaTheme="minorEastAsia" w:hAnsiTheme="minorHAnsi"/>
              <w:noProof/>
              <w:sz w:val="22"/>
            </w:rPr>
          </w:pPr>
          <w:hyperlink w:anchor="_Toc79616932" w:history="1">
            <w:r w:rsidR="00410EBA" w:rsidRPr="00410EBA">
              <w:rPr>
                <w:rStyle w:val="Hyperlink"/>
                <w:rFonts w:ascii="Symbol" w:hAnsi="Symbol" w:cs="Times New Roman"/>
                <w:noProof/>
              </w:rPr>
              <w:t></w:t>
            </w:r>
            <w:r w:rsidR="00410EBA" w:rsidRPr="00410EBA">
              <w:rPr>
                <w:rFonts w:asciiTheme="minorHAnsi" w:eastAsiaTheme="minorEastAsia" w:hAnsiTheme="minorHAnsi"/>
                <w:noProof/>
                <w:sz w:val="22"/>
              </w:rPr>
              <w:tab/>
            </w:r>
            <w:r w:rsidR="00410EBA" w:rsidRPr="00410EBA">
              <w:rPr>
                <w:rStyle w:val="Hyperlink"/>
                <w:rFonts w:ascii="Times New Roman" w:hAnsi="Times New Roman" w:cs="Times New Roman"/>
                <w:noProof/>
                <w:shd w:val="clear" w:color="auto" w:fill="FFFFFF"/>
              </w:rPr>
              <w:t>Dunkin’ Donuts (Appendix 4)</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_Toc79616932 \h </w:instrText>
            </w:r>
            <w:r w:rsidR="00410EBA" w:rsidRPr="00410EBA">
              <w:rPr>
                <w:noProof/>
                <w:webHidden/>
              </w:rPr>
            </w:r>
            <w:r w:rsidR="00410EBA" w:rsidRPr="00410EBA">
              <w:rPr>
                <w:noProof/>
                <w:webHidden/>
              </w:rPr>
              <w:fldChar w:fldCharType="separate"/>
            </w:r>
            <w:r w:rsidR="00410EBA" w:rsidRPr="00410EBA">
              <w:rPr>
                <w:noProof/>
                <w:webHidden/>
              </w:rPr>
              <w:t>11</w:t>
            </w:r>
            <w:r w:rsidR="00410EBA" w:rsidRPr="00410EBA">
              <w:rPr>
                <w:noProof/>
                <w:webHidden/>
              </w:rPr>
              <w:fldChar w:fldCharType="end"/>
            </w:r>
          </w:hyperlink>
        </w:p>
        <w:p w14:paraId="2B4DC86E" w14:textId="3A30EB61" w:rsidR="00410EBA" w:rsidRPr="00410EBA" w:rsidRDefault="00E41925">
          <w:pPr>
            <w:pStyle w:val="TOC1"/>
            <w:tabs>
              <w:tab w:val="right" w:leader="dot" w:pos="9350"/>
            </w:tabs>
            <w:rPr>
              <w:rFonts w:asciiTheme="minorHAnsi" w:eastAsiaTheme="minorEastAsia" w:hAnsiTheme="minorHAnsi"/>
              <w:noProof/>
              <w:sz w:val="22"/>
            </w:rPr>
          </w:pPr>
          <w:hyperlink w:anchor="_Toc79616933" w:history="1">
            <w:r w:rsidR="00410EBA" w:rsidRPr="00410EBA">
              <w:rPr>
                <w:rStyle w:val="Hyperlink"/>
                <w:rFonts w:ascii="Times New Roman" w:hAnsi="Times New Roman" w:cs="Times New Roman"/>
                <w:noProof/>
              </w:rPr>
              <w:t>6.Conclusion &amp; Recommendations</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_Toc79616933 \h </w:instrText>
            </w:r>
            <w:r w:rsidR="00410EBA" w:rsidRPr="00410EBA">
              <w:rPr>
                <w:noProof/>
                <w:webHidden/>
              </w:rPr>
            </w:r>
            <w:r w:rsidR="00410EBA" w:rsidRPr="00410EBA">
              <w:rPr>
                <w:noProof/>
                <w:webHidden/>
              </w:rPr>
              <w:fldChar w:fldCharType="separate"/>
            </w:r>
            <w:r w:rsidR="00410EBA" w:rsidRPr="00410EBA">
              <w:rPr>
                <w:noProof/>
                <w:webHidden/>
              </w:rPr>
              <w:t>11</w:t>
            </w:r>
            <w:r w:rsidR="00410EBA" w:rsidRPr="00410EBA">
              <w:rPr>
                <w:noProof/>
                <w:webHidden/>
              </w:rPr>
              <w:fldChar w:fldCharType="end"/>
            </w:r>
          </w:hyperlink>
        </w:p>
        <w:p w14:paraId="620EFA6D" w14:textId="6E44381F" w:rsidR="00410EBA" w:rsidRPr="00410EBA" w:rsidRDefault="00E41925">
          <w:pPr>
            <w:pStyle w:val="TOC1"/>
            <w:tabs>
              <w:tab w:val="right" w:leader="dot" w:pos="9350"/>
            </w:tabs>
            <w:rPr>
              <w:rFonts w:asciiTheme="minorHAnsi" w:eastAsiaTheme="minorEastAsia" w:hAnsiTheme="minorHAnsi"/>
              <w:noProof/>
              <w:sz w:val="22"/>
            </w:rPr>
          </w:pPr>
          <w:hyperlink w:anchor="_Toc79616934" w:history="1">
            <w:r w:rsidR="00410EBA" w:rsidRPr="00410EBA">
              <w:rPr>
                <w:rStyle w:val="Hyperlink"/>
                <w:rFonts w:ascii="Times New Roman" w:hAnsi="Times New Roman" w:cs="Times New Roman"/>
                <w:noProof/>
              </w:rPr>
              <w:t>References</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_Toc79616934 \h </w:instrText>
            </w:r>
            <w:r w:rsidR="00410EBA" w:rsidRPr="00410EBA">
              <w:rPr>
                <w:noProof/>
                <w:webHidden/>
              </w:rPr>
            </w:r>
            <w:r w:rsidR="00410EBA" w:rsidRPr="00410EBA">
              <w:rPr>
                <w:noProof/>
                <w:webHidden/>
              </w:rPr>
              <w:fldChar w:fldCharType="separate"/>
            </w:r>
            <w:r w:rsidR="00410EBA" w:rsidRPr="00410EBA">
              <w:rPr>
                <w:noProof/>
                <w:webHidden/>
              </w:rPr>
              <w:t>12</w:t>
            </w:r>
            <w:r w:rsidR="00410EBA" w:rsidRPr="00410EBA">
              <w:rPr>
                <w:noProof/>
                <w:webHidden/>
              </w:rPr>
              <w:fldChar w:fldCharType="end"/>
            </w:r>
          </w:hyperlink>
        </w:p>
        <w:p w14:paraId="73AA18F6" w14:textId="00F9A569" w:rsidR="00410EBA" w:rsidRDefault="00E41925">
          <w:pPr>
            <w:pStyle w:val="TOC1"/>
            <w:tabs>
              <w:tab w:val="right" w:leader="dot" w:pos="9350"/>
            </w:tabs>
            <w:rPr>
              <w:rFonts w:asciiTheme="minorHAnsi" w:eastAsiaTheme="minorEastAsia" w:hAnsiTheme="minorHAnsi"/>
              <w:noProof/>
              <w:sz w:val="22"/>
            </w:rPr>
          </w:pPr>
          <w:hyperlink w:anchor="_Toc79616935" w:history="1">
            <w:r w:rsidR="00410EBA" w:rsidRPr="00410EBA">
              <w:rPr>
                <w:rStyle w:val="Hyperlink"/>
                <w:rFonts w:ascii="Times New Roman" w:hAnsi="Times New Roman" w:cs="Times New Roman"/>
                <w:noProof/>
              </w:rPr>
              <w:t>Appendix</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_Toc79616935 \h </w:instrText>
            </w:r>
            <w:r w:rsidR="00410EBA" w:rsidRPr="00410EBA">
              <w:rPr>
                <w:noProof/>
                <w:webHidden/>
              </w:rPr>
            </w:r>
            <w:r w:rsidR="00410EBA" w:rsidRPr="00410EBA">
              <w:rPr>
                <w:noProof/>
                <w:webHidden/>
              </w:rPr>
              <w:fldChar w:fldCharType="separate"/>
            </w:r>
            <w:r w:rsidR="00410EBA" w:rsidRPr="00410EBA">
              <w:rPr>
                <w:noProof/>
                <w:webHidden/>
              </w:rPr>
              <w:t>13</w:t>
            </w:r>
            <w:r w:rsidR="00410EBA" w:rsidRPr="00410EBA">
              <w:rPr>
                <w:noProof/>
                <w:webHidden/>
              </w:rPr>
              <w:fldChar w:fldCharType="end"/>
            </w:r>
          </w:hyperlink>
        </w:p>
        <w:p w14:paraId="5CD993FA" w14:textId="5F8C8EC0" w:rsidR="00604076" w:rsidRPr="00B82C0F" w:rsidRDefault="00604076">
          <w:r w:rsidRPr="00B82C0F">
            <w:rPr>
              <w:noProof/>
            </w:rPr>
            <w:fldChar w:fldCharType="end"/>
          </w:r>
        </w:p>
      </w:sdtContent>
    </w:sdt>
    <w:p w14:paraId="65D4BF2A" w14:textId="498A7E2A" w:rsidR="00604076" w:rsidRPr="00B82C0F" w:rsidRDefault="00604076" w:rsidP="00604076">
      <w:pPr>
        <w:jc w:val="center"/>
        <w:rPr>
          <w:color w:val="333333"/>
          <w:sz w:val="48"/>
        </w:rPr>
      </w:pPr>
    </w:p>
    <w:p w14:paraId="010DAC78" w14:textId="77777777" w:rsidR="00C061CE" w:rsidRPr="00B82C0F" w:rsidRDefault="00C061CE" w:rsidP="00513005"/>
    <w:p w14:paraId="24E98DE5" w14:textId="77777777" w:rsidR="00513005" w:rsidRPr="00B82C0F" w:rsidRDefault="00513005" w:rsidP="00513005"/>
    <w:p w14:paraId="649FF2CB" w14:textId="4C076774" w:rsidR="00C206D4" w:rsidRPr="00B82C0F" w:rsidRDefault="00C206D4" w:rsidP="008F6397">
      <w:pPr>
        <w:pStyle w:val="Heading1"/>
        <w:spacing w:line="360" w:lineRule="auto"/>
        <w:rPr>
          <w:rFonts w:ascii="Times New Roman" w:hAnsi="Times New Roman" w:cs="Times New Roman"/>
        </w:rPr>
      </w:pPr>
      <w:bookmarkStart w:id="0" w:name="_Toc79390819"/>
      <w:bookmarkStart w:id="1" w:name="_Toc79616909"/>
      <w:r w:rsidRPr="00B82C0F">
        <w:rPr>
          <w:rFonts w:ascii="Times New Roman" w:hAnsi="Times New Roman" w:cs="Times New Roman"/>
        </w:rPr>
        <w:lastRenderedPageBreak/>
        <w:t>Executive Summary</w:t>
      </w:r>
      <w:bookmarkEnd w:id="0"/>
      <w:bookmarkEnd w:id="1"/>
      <w:r w:rsidRPr="00B82C0F">
        <w:rPr>
          <w:rFonts w:ascii="Times New Roman" w:hAnsi="Times New Roman" w:cs="Times New Roman"/>
        </w:rPr>
        <w:t xml:space="preserve"> </w:t>
      </w:r>
    </w:p>
    <w:p w14:paraId="55F9BDB6" w14:textId="15E58557" w:rsidR="00C206D4" w:rsidRPr="00B82C0F" w:rsidRDefault="00EE39B0" w:rsidP="008F6397">
      <w:pPr>
        <w:spacing w:line="360" w:lineRule="auto"/>
        <w:jc w:val="both"/>
        <w:rPr>
          <w:shd w:val="clear" w:color="auto" w:fill="FFFFFF"/>
        </w:rPr>
      </w:pPr>
      <w:r w:rsidRPr="00B82C0F">
        <w:rPr>
          <w:shd w:val="clear" w:color="auto" w:fill="FFFFFF"/>
        </w:rPr>
        <w:t>The Starbucks Corporation is a prominent retailer of specialist coffee. It operates in 29000 coffee shops in the US and about 29000 in 62 countries. (Corporation of Starbucks). Dunkin Brands Group, Inc. is a franchisor of fast-serving coffee and baking products and ice cream shops. The firm had 11,300 outlets in the USA and 8,500 in foreign countries by December 2020. This article comprises of a financial analysis and comparisons to evaluate which business is the best investment decision</w:t>
      </w:r>
      <w:r w:rsidR="00C206D4" w:rsidRPr="00B82C0F">
        <w:rPr>
          <w:shd w:val="clear" w:color="auto" w:fill="FFFFFF"/>
        </w:rPr>
        <w:t xml:space="preserve">. </w:t>
      </w:r>
      <w:r w:rsidRPr="00B82C0F">
        <w:rPr>
          <w:shd w:val="clear" w:color="auto" w:fill="FFFFFF"/>
        </w:rPr>
        <w:t xml:space="preserve">Other criteria will be considered when deciding </w:t>
      </w:r>
      <w:r w:rsidR="00D13D6F" w:rsidRPr="00B82C0F">
        <w:rPr>
          <w:shd w:val="clear" w:color="auto" w:fill="FFFFFF"/>
        </w:rPr>
        <w:t>whether</w:t>
      </w:r>
      <w:r w:rsidRPr="00B82C0F">
        <w:rPr>
          <w:shd w:val="clear" w:color="auto" w:fill="FFFFFF"/>
        </w:rPr>
        <w:t xml:space="preserve"> a firm is worth spending our human and intellectual resources as employees</w:t>
      </w:r>
      <w:r w:rsidR="00C206D4" w:rsidRPr="00B82C0F">
        <w:rPr>
          <w:shd w:val="clear" w:color="auto" w:fill="FFFFFF"/>
        </w:rPr>
        <w:t>.</w:t>
      </w:r>
    </w:p>
    <w:p w14:paraId="21391D25" w14:textId="271FD34F" w:rsidR="00513005" w:rsidRPr="00B82C0F" w:rsidRDefault="00513005" w:rsidP="008F6397">
      <w:pPr>
        <w:spacing w:line="360" w:lineRule="auto"/>
        <w:jc w:val="both"/>
        <w:rPr>
          <w:shd w:val="clear" w:color="auto" w:fill="FFFFFF"/>
        </w:rPr>
      </w:pPr>
    </w:p>
    <w:p w14:paraId="0AFA4064" w14:textId="3D84E2C4" w:rsidR="00513005" w:rsidRPr="00B82C0F" w:rsidRDefault="00513005" w:rsidP="008F6397">
      <w:pPr>
        <w:spacing w:line="360" w:lineRule="auto"/>
        <w:jc w:val="both"/>
        <w:rPr>
          <w:shd w:val="clear" w:color="auto" w:fill="FFFFFF"/>
        </w:rPr>
      </w:pPr>
    </w:p>
    <w:p w14:paraId="2DFC5A03" w14:textId="4515F2A4" w:rsidR="00513005" w:rsidRPr="00B82C0F" w:rsidRDefault="00513005" w:rsidP="008F6397">
      <w:pPr>
        <w:spacing w:line="360" w:lineRule="auto"/>
        <w:jc w:val="both"/>
        <w:rPr>
          <w:shd w:val="clear" w:color="auto" w:fill="FFFFFF"/>
        </w:rPr>
      </w:pPr>
    </w:p>
    <w:p w14:paraId="760A5757" w14:textId="05C595AD" w:rsidR="00513005" w:rsidRPr="00B82C0F" w:rsidRDefault="00513005" w:rsidP="008F6397">
      <w:pPr>
        <w:spacing w:line="360" w:lineRule="auto"/>
        <w:jc w:val="both"/>
        <w:rPr>
          <w:shd w:val="clear" w:color="auto" w:fill="FFFFFF"/>
        </w:rPr>
      </w:pPr>
    </w:p>
    <w:p w14:paraId="080BC513" w14:textId="4694185C" w:rsidR="00513005" w:rsidRPr="00B82C0F" w:rsidRDefault="00513005" w:rsidP="008F6397">
      <w:pPr>
        <w:spacing w:line="360" w:lineRule="auto"/>
        <w:jc w:val="both"/>
        <w:rPr>
          <w:shd w:val="clear" w:color="auto" w:fill="FFFFFF"/>
        </w:rPr>
      </w:pPr>
    </w:p>
    <w:p w14:paraId="3A774C93" w14:textId="0DC1845D" w:rsidR="00513005" w:rsidRPr="00B82C0F" w:rsidRDefault="00513005" w:rsidP="008F6397">
      <w:pPr>
        <w:spacing w:line="360" w:lineRule="auto"/>
        <w:jc w:val="both"/>
        <w:rPr>
          <w:shd w:val="clear" w:color="auto" w:fill="FFFFFF"/>
        </w:rPr>
      </w:pPr>
    </w:p>
    <w:p w14:paraId="53FF98E9" w14:textId="0F99F42B" w:rsidR="00513005" w:rsidRPr="00B82C0F" w:rsidRDefault="00513005" w:rsidP="008F6397">
      <w:pPr>
        <w:spacing w:line="360" w:lineRule="auto"/>
        <w:jc w:val="both"/>
        <w:rPr>
          <w:shd w:val="clear" w:color="auto" w:fill="FFFFFF"/>
        </w:rPr>
      </w:pPr>
    </w:p>
    <w:p w14:paraId="2038E113" w14:textId="411F6C5F" w:rsidR="00513005" w:rsidRPr="00B82C0F" w:rsidRDefault="00513005" w:rsidP="008F6397">
      <w:pPr>
        <w:spacing w:line="360" w:lineRule="auto"/>
        <w:jc w:val="both"/>
        <w:rPr>
          <w:shd w:val="clear" w:color="auto" w:fill="FFFFFF"/>
        </w:rPr>
      </w:pPr>
    </w:p>
    <w:p w14:paraId="6D8D4383" w14:textId="5F63F1F9" w:rsidR="00513005" w:rsidRPr="00B82C0F" w:rsidRDefault="00513005" w:rsidP="008F6397">
      <w:pPr>
        <w:spacing w:line="360" w:lineRule="auto"/>
        <w:jc w:val="both"/>
        <w:rPr>
          <w:shd w:val="clear" w:color="auto" w:fill="FFFFFF"/>
        </w:rPr>
      </w:pPr>
    </w:p>
    <w:p w14:paraId="1846C130" w14:textId="6D6E1F35" w:rsidR="00513005" w:rsidRPr="00B82C0F" w:rsidRDefault="00513005" w:rsidP="008F6397">
      <w:pPr>
        <w:spacing w:line="360" w:lineRule="auto"/>
        <w:jc w:val="both"/>
        <w:rPr>
          <w:shd w:val="clear" w:color="auto" w:fill="FFFFFF"/>
        </w:rPr>
      </w:pPr>
    </w:p>
    <w:p w14:paraId="34B02D1D" w14:textId="65BF8AEC" w:rsidR="00513005" w:rsidRPr="00B82C0F" w:rsidRDefault="00513005" w:rsidP="008F6397">
      <w:pPr>
        <w:spacing w:line="360" w:lineRule="auto"/>
        <w:jc w:val="both"/>
        <w:rPr>
          <w:shd w:val="clear" w:color="auto" w:fill="FFFFFF"/>
        </w:rPr>
      </w:pPr>
    </w:p>
    <w:p w14:paraId="00417454" w14:textId="6A185FE7" w:rsidR="00513005" w:rsidRPr="00B82C0F" w:rsidRDefault="00513005" w:rsidP="008F6397">
      <w:pPr>
        <w:spacing w:line="360" w:lineRule="auto"/>
        <w:jc w:val="both"/>
        <w:rPr>
          <w:shd w:val="clear" w:color="auto" w:fill="FFFFFF"/>
        </w:rPr>
      </w:pPr>
    </w:p>
    <w:p w14:paraId="44241343" w14:textId="049E1D23" w:rsidR="00513005" w:rsidRPr="00B82C0F" w:rsidRDefault="00513005" w:rsidP="008F6397">
      <w:pPr>
        <w:spacing w:line="360" w:lineRule="auto"/>
        <w:jc w:val="both"/>
        <w:rPr>
          <w:shd w:val="clear" w:color="auto" w:fill="FFFFFF"/>
        </w:rPr>
      </w:pPr>
    </w:p>
    <w:p w14:paraId="40D07B44" w14:textId="1915C3D8" w:rsidR="00C061CE" w:rsidRPr="00B82C0F" w:rsidRDefault="00C061CE" w:rsidP="008F6397">
      <w:pPr>
        <w:spacing w:line="360" w:lineRule="auto"/>
        <w:jc w:val="both"/>
        <w:rPr>
          <w:shd w:val="clear" w:color="auto" w:fill="FFFFFF"/>
        </w:rPr>
      </w:pPr>
    </w:p>
    <w:p w14:paraId="7306EB6A" w14:textId="6B823951" w:rsidR="00C061CE" w:rsidRPr="00B82C0F" w:rsidRDefault="00C061CE" w:rsidP="008F6397">
      <w:pPr>
        <w:spacing w:line="360" w:lineRule="auto"/>
        <w:jc w:val="both"/>
        <w:rPr>
          <w:shd w:val="clear" w:color="auto" w:fill="FFFFFF"/>
        </w:rPr>
      </w:pPr>
    </w:p>
    <w:p w14:paraId="7DDDC358" w14:textId="3F9C0EF7" w:rsidR="00C061CE" w:rsidRPr="00B82C0F" w:rsidRDefault="00C061CE" w:rsidP="008F6397">
      <w:pPr>
        <w:spacing w:line="360" w:lineRule="auto"/>
        <w:jc w:val="both"/>
        <w:rPr>
          <w:shd w:val="clear" w:color="auto" w:fill="FFFFFF"/>
        </w:rPr>
      </w:pPr>
    </w:p>
    <w:p w14:paraId="60F6E748" w14:textId="7B138EEB" w:rsidR="00C061CE" w:rsidRPr="00B82C0F" w:rsidRDefault="00C061CE" w:rsidP="008F6397">
      <w:pPr>
        <w:spacing w:line="360" w:lineRule="auto"/>
        <w:jc w:val="both"/>
        <w:rPr>
          <w:shd w:val="clear" w:color="auto" w:fill="FFFFFF"/>
        </w:rPr>
      </w:pPr>
    </w:p>
    <w:p w14:paraId="385EBE70" w14:textId="77777777" w:rsidR="00C061CE" w:rsidRPr="00B82C0F" w:rsidRDefault="00C061CE" w:rsidP="008F6397">
      <w:pPr>
        <w:spacing w:line="360" w:lineRule="auto"/>
        <w:jc w:val="both"/>
        <w:rPr>
          <w:shd w:val="clear" w:color="auto" w:fill="FFFFFF"/>
        </w:rPr>
      </w:pPr>
    </w:p>
    <w:p w14:paraId="250CD29D" w14:textId="77F88EB3" w:rsidR="00513005" w:rsidRPr="00B82C0F" w:rsidRDefault="00513005" w:rsidP="008F6397">
      <w:pPr>
        <w:spacing w:line="360" w:lineRule="auto"/>
        <w:jc w:val="both"/>
        <w:rPr>
          <w:shd w:val="clear" w:color="auto" w:fill="FFFFFF"/>
        </w:rPr>
      </w:pPr>
    </w:p>
    <w:p w14:paraId="158755AD" w14:textId="03EE9003" w:rsidR="00513005" w:rsidRPr="00B82C0F" w:rsidRDefault="00513005" w:rsidP="008F6397">
      <w:pPr>
        <w:spacing w:line="360" w:lineRule="auto"/>
        <w:jc w:val="both"/>
        <w:rPr>
          <w:shd w:val="clear" w:color="auto" w:fill="FFFFFF"/>
        </w:rPr>
      </w:pPr>
    </w:p>
    <w:p w14:paraId="72178579" w14:textId="77777777" w:rsidR="00513005" w:rsidRPr="00B82C0F" w:rsidRDefault="00513005" w:rsidP="008F6397">
      <w:pPr>
        <w:spacing w:line="360" w:lineRule="auto"/>
        <w:jc w:val="both"/>
        <w:rPr>
          <w:b/>
          <w:bCs/>
        </w:rPr>
      </w:pPr>
    </w:p>
    <w:p w14:paraId="49E525C7" w14:textId="3B5E16CC" w:rsidR="00A96613" w:rsidRPr="00B82C0F" w:rsidRDefault="00A96613" w:rsidP="008F6397">
      <w:pPr>
        <w:pStyle w:val="Heading1"/>
        <w:spacing w:line="360" w:lineRule="auto"/>
        <w:rPr>
          <w:rFonts w:ascii="Times New Roman" w:hAnsi="Times New Roman" w:cs="Times New Roman"/>
        </w:rPr>
      </w:pPr>
      <w:bookmarkStart w:id="2" w:name="_Toc79390820"/>
      <w:bookmarkStart w:id="3" w:name="_Toc79616910"/>
      <w:r w:rsidRPr="00B82C0F">
        <w:rPr>
          <w:rFonts w:ascii="Times New Roman" w:hAnsi="Times New Roman" w:cs="Times New Roman"/>
        </w:rPr>
        <w:lastRenderedPageBreak/>
        <w:t>1.Introduction</w:t>
      </w:r>
      <w:bookmarkEnd w:id="2"/>
      <w:bookmarkEnd w:id="3"/>
    </w:p>
    <w:p w14:paraId="1A0CBBFC" w14:textId="055425AC" w:rsidR="00661F62" w:rsidRPr="00B82C0F" w:rsidRDefault="001A0A34" w:rsidP="008F6397">
      <w:pPr>
        <w:pStyle w:val="Heading2"/>
        <w:numPr>
          <w:ilvl w:val="0"/>
          <w:numId w:val="7"/>
        </w:numPr>
        <w:spacing w:line="360" w:lineRule="auto"/>
        <w:rPr>
          <w:rFonts w:ascii="Times New Roman" w:hAnsi="Times New Roman" w:cs="Times New Roman"/>
          <w:b/>
          <w:bCs/>
          <w:color w:val="auto"/>
          <w:sz w:val="28"/>
          <w:szCs w:val="28"/>
        </w:rPr>
      </w:pPr>
      <w:bookmarkStart w:id="4" w:name="_Toc79390821"/>
      <w:bookmarkStart w:id="5" w:name="_Toc79616911"/>
      <w:r w:rsidRPr="00B82C0F">
        <w:rPr>
          <w:rFonts w:ascii="Times New Roman" w:hAnsi="Times New Roman" w:cs="Times New Roman"/>
          <w:b/>
          <w:bCs/>
          <w:color w:val="auto"/>
          <w:sz w:val="28"/>
          <w:szCs w:val="28"/>
        </w:rPr>
        <w:t>Starbucks</w:t>
      </w:r>
      <w:bookmarkEnd w:id="4"/>
      <w:bookmarkEnd w:id="5"/>
      <w:r w:rsidRPr="00B82C0F">
        <w:rPr>
          <w:rFonts w:ascii="Times New Roman" w:hAnsi="Times New Roman" w:cs="Times New Roman"/>
          <w:b/>
          <w:bCs/>
          <w:color w:val="auto"/>
          <w:sz w:val="28"/>
          <w:szCs w:val="28"/>
        </w:rPr>
        <w:t xml:space="preserve"> </w:t>
      </w:r>
    </w:p>
    <w:p w14:paraId="08276329" w14:textId="02738967" w:rsidR="001A0A34" w:rsidRPr="00B82C0F" w:rsidRDefault="00AD2ADC" w:rsidP="008F6397">
      <w:pPr>
        <w:spacing w:line="360" w:lineRule="auto"/>
        <w:jc w:val="both"/>
      </w:pPr>
      <w:r w:rsidRPr="00B82C0F">
        <w:rPr>
          <w:shd w:val="clear" w:color="auto" w:fill="FFFFFF"/>
        </w:rPr>
        <w:t xml:space="preserve">Starbucks Corporation, founded as a </w:t>
      </w:r>
      <w:r w:rsidR="007137C1" w:rsidRPr="00B82C0F">
        <w:rPr>
          <w:shd w:val="clear" w:color="auto" w:fill="FFFFFF"/>
        </w:rPr>
        <w:t>Washington</w:t>
      </w:r>
      <w:r w:rsidRPr="00B82C0F">
        <w:rPr>
          <w:shd w:val="clear" w:color="auto" w:fill="FFFFFF"/>
        </w:rPr>
        <w:t xml:space="preserve"> corporation in 1985, buys and roasts high-quality whole bean coffee (together with its subsidiaries, </w:t>
      </w:r>
      <w:r w:rsidR="00E8296F" w:rsidRPr="00B82C0F">
        <w:rPr>
          <w:shd w:val="clear" w:color="auto" w:fill="FFFFFF"/>
        </w:rPr>
        <w:t>Starbucks,</w:t>
      </w:r>
      <w:r w:rsidRPr="00B82C0F">
        <w:rPr>
          <w:shd w:val="clear" w:color="auto" w:fill="FFFFFF"/>
        </w:rPr>
        <w:t xml:space="preserve"> or the company) with a variety of supplementary food products, including fresh, rich brewing coffee, </w:t>
      </w:r>
      <w:r w:rsidR="007137C1" w:rsidRPr="00B82C0F">
        <w:rPr>
          <w:shd w:val="clear" w:color="auto" w:fill="FFFFFF"/>
        </w:rPr>
        <w:t>Italian</w:t>
      </w:r>
      <w:r w:rsidRPr="00B82C0F">
        <w:rPr>
          <w:shd w:val="clear" w:color="auto" w:fill="FFFFFF"/>
        </w:rPr>
        <w:t xml:space="preserve"> espresso drinks and cold mixing drinks. In addition to these cafes, coffee accessories and equipment, a range of premium teas and a line of compact records are used mostly via retail companies</w:t>
      </w:r>
      <w:r w:rsidR="001A0A34" w:rsidRPr="00B82C0F">
        <w:rPr>
          <w:shd w:val="clear" w:color="auto" w:fill="FFFFFF"/>
        </w:rPr>
        <w:t>.</w:t>
      </w:r>
    </w:p>
    <w:p w14:paraId="6A13DBA8" w14:textId="06CCB2F7" w:rsidR="001A0A34" w:rsidRPr="00B82C0F" w:rsidRDefault="00AD2ADC" w:rsidP="008F6397">
      <w:pPr>
        <w:shd w:val="clear" w:color="auto" w:fill="FFFFFF"/>
        <w:spacing w:before="100" w:beforeAutospacing="1" w:after="100" w:afterAutospacing="1" w:line="360" w:lineRule="auto"/>
        <w:jc w:val="both"/>
      </w:pPr>
      <w:r w:rsidRPr="00B82C0F">
        <w:t xml:space="preserve">Starbucks also manufacture and sell bottled Frappuccino® and Starbucks DoubleShotTM coffee beverages and a range of luxury ice creams through other channels, through its equity investors. The "special operation" of these non-retail channels is called collectively. The aim of the company is to make Starbucks the world's most </w:t>
      </w:r>
      <w:r w:rsidR="007137C1" w:rsidRPr="00B82C0F">
        <w:t>recognizable</w:t>
      </w:r>
      <w:r w:rsidRPr="00B82C0F">
        <w:t xml:space="preserve"> brand</w:t>
      </w:r>
      <w:r w:rsidR="008B6E16" w:rsidRPr="00B82C0F">
        <w:t xml:space="preserve"> </w:t>
      </w:r>
      <w:sdt>
        <w:sdtPr>
          <w:id w:val="1615174924"/>
          <w:citation/>
        </w:sdtPr>
        <w:sdtEndPr/>
        <w:sdtContent>
          <w:r w:rsidR="008B6E16" w:rsidRPr="00B82C0F">
            <w:fldChar w:fldCharType="begin"/>
          </w:r>
          <w:r w:rsidR="008B6E16" w:rsidRPr="00B82C0F">
            <w:instrText xml:space="preserve"> CITATION Sta20 \l 1033 </w:instrText>
          </w:r>
          <w:r w:rsidR="008B6E16" w:rsidRPr="00B82C0F">
            <w:fldChar w:fldCharType="separate"/>
          </w:r>
          <w:r w:rsidR="00055F72">
            <w:rPr>
              <w:noProof/>
            </w:rPr>
            <w:t>(Starbucks, 2020)</w:t>
          </w:r>
          <w:r w:rsidR="008B6E16" w:rsidRPr="00B82C0F">
            <w:fldChar w:fldCharType="end"/>
          </w:r>
        </w:sdtContent>
      </w:sdt>
      <w:r w:rsidR="001A0A34" w:rsidRPr="00B82C0F">
        <w:t xml:space="preserve">. </w:t>
      </w:r>
    </w:p>
    <w:p w14:paraId="5EC2E1B5" w14:textId="4B3006D9" w:rsidR="001A0A34" w:rsidRPr="00B82C0F" w:rsidRDefault="001A0A34" w:rsidP="008F6397">
      <w:pPr>
        <w:pStyle w:val="Heading2"/>
        <w:numPr>
          <w:ilvl w:val="0"/>
          <w:numId w:val="6"/>
        </w:numPr>
        <w:spacing w:line="360" w:lineRule="auto"/>
        <w:rPr>
          <w:rFonts w:ascii="Times New Roman" w:eastAsia="Times New Roman" w:hAnsi="Times New Roman" w:cs="Times New Roman"/>
          <w:b/>
          <w:bCs/>
          <w:color w:val="auto"/>
          <w:sz w:val="28"/>
          <w:szCs w:val="28"/>
        </w:rPr>
      </w:pPr>
      <w:bookmarkStart w:id="6" w:name="_Toc79390822"/>
      <w:bookmarkStart w:id="7" w:name="_Toc79616912"/>
      <w:r w:rsidRPr="00B82C0F">
        <w:rPr>
          <w:rFonts w:ascii="Times New Roman" w:eastAsia="Times New Roman" w:hAnsi="Times New Roman" w:cs="Times New Roman"/>
          <w:b/>
          <w:bCs/>
          <w:color w:val="auto"/>
          <w:sz w:val="28"/>
          <w:szCs w:val="28"/>
        </w:rPr>
        <w:t>Dunkin Donuts</w:t>
      </w:r>
      <w:bookmarkEnd w:id="6"/>
      <w:bookmarkEnd w:id="7"/>
    </w:p>
    <w:p w14:paraId="0C838E66" w14:textId="3B1BDAD5" w:rsidR="001A0A34" w:rsidRPr="00B82C0F" w:rsidRDefault="007137C1" w:rsidP="008F6397">
      <w:pPr>
        <w:shd w:val="clear" w:color="auto" w:fill="FFFFFF"/>
        <w:spacing w:before="100" w:beforeAutospacing="1" w:after="100" w:afterAutospacing="1" w:line="360" w:lineRule="auto"/>
        <w:jc w:val="both"/>
        <w:rPr>
          <w:shd w:val="clear" w:color="auto" w:fill="FFFFFF"/>
        </w:rPr>
      </w:pPr>
      <w:r w:rsidRPr="00B82C0F">
        <w:rPr>
          <w:shd w:val="clear" w:color="auto" w:fill="FFFFFF"/>
        </w:rPr>
        <w:t xml:space="preserve">Dunkin' Donuts was founded in 1950 and is the most popular American all-day stop for baked and coffee products every day. The hot regular/decaf / flavor coffee, iced coffee, doughnut, bagel and muffins are a market leader in Dunkin' Donuts. For 10 years Dunkin' Donuts has obtained No. 1 in the coffee category for customer loyalty by Brand Keys. It has almost 11,900 restaurants globally in 44 countries. Dunkin' Donuts, based in Canton, Mass., is a member of Dunkin' Brands Group, Inc </w:t>
      </w:r>
      <w:sdt>
        <w:sdtPr>
          <w:rPr>
            <w:shd w:val="clear" w:color="auto" w:fill="FFFFFF"/>
          </w:rPr>
          <w:id w:val="1049115366"/>
          <w:citation/>
        </w:sdtPr>
        <w:sdtEndPr/>
        <w:sdtContent>
          <w:r w:rsidR="001A0A34" w:rsidRPr="00B82C0F">
            <w:rPr>
              <w:shd w:val="clear" w:color="auto" w:fill="FFFFFF"/>
            </w:rPr>
            <w:fldChar w:fldCharType="begin"/>
          </w:r>
          <w:r w:rsidR="001A0A34" w:rsidRPr="00B82C0F">
            <w:rPr>
              <w:shd w:val="clear" w:color="auto" w:fill="FFFFFF"/>
            </w:rPr>
            <w:instrText xml:space="preserve"> CITATION Mat20 \l 1033 </w:instrText>
          </w:r>
          <w:r w:rsidR="001A0A34" w:rsidRPr="00B82C0F">
            <w:rPr>
              <w:shd w:val="clear" w:color="auto" w:fill="FFFFFF"/>
            </w:rPr>
            <w:fldChar w:fldCharType="separate"/>
          </w:r>
          <w:r w:rsidR="00055F72" w:rsidRPr="00055F72">
            <w:rPr>
              <w:noProof/>
              <w:shd w:val="clear" w:color="auto" w:fill="FFFFFF"/>
            </w:rPr>
            <w:t>(Cobo, 2020)</w:t>
          </w:r>
          <w:r w:rsidR="001A0A34" w:rsidRPr="00B82C0F">
            <w:rPr>
              <w:shd w:val="clear" w:color="auto" w:fill="FFFFFF"/>
            </w:rPr>
            <w:fldChar w:fldCharType="end"/>
          </w:r>
        </w:sdtContent>
      </w:sdt>
      <w:r w:rsidR="001A0A34" w:rsidRPr="00B82C0F">
        <w:rPr>
          <w:shd w:val="clear" w:color="auto" w:fill="FFFFFF"/>
        </w:rPr>
        <w:t>.</w:t>
      </w:r>
      <w:r w:rsidRPr="00B82C0F">
        <w:rPr>
          <w:shd w:val="clear" w:color="auto" w:fill="FFFFFF"/>
        </w:rPr>
        <w:t xml:space="preserve">  </w:t>
      </w:r>
    </w:p>
    <w:p w14:paraId="1695CD3C" w14:textId="0E461296" w:rsidR="00F47C93" w:rsidRPr="00B82C0F" w:rsidRDefault="00F47C93" w:rsidP="008F6397">
      <w:pPr>
        <w:shd w:val="clear" w:color="auto" w:fill="FFFFFF"/>
        <w:spacing w:before="100" w:beforeAutospacing="1" w:after="100" w:afterAutospacing="1" w:line="360" w:lineRule="auto"/>
        <w:jc w:val="both"/>
        <w:rPr>
          <w:rStyle w:val="Strong"/>
          <w:shd w:val="clear" w:color="auto" w:fill="FFFFFF"/>
        </w:rPr>
      </w:pPr>
      <w:r w:rsidRPr="00B82C0F">
        <w:rPr>
          <w:rStyle w:val="Strong"/>
          <w:shd w:val="clear" w:color="auto" w:fill="FFFFFF"/>
        </w:rPr>
        <w:t>who has been and who is the superior competitor? Why?</w:t>
      </w:r>
    </w:p>
    <w:p w14:paraId="3143AAC8" w14:textId="6B17A4A5" w:rsidR="00F47C93" w:rsidRPr="00B82C0F" w:rsidRDefault="00410EBA" w:rsidP="008F6397">
      <w:pPr>
        <w:shd w:val="clear" w:color="auto" w:fill="FFFFFF"/>
        <w:spacing w:before="100" w:beforeAutospacing="1" w:after="100" w:afterAutospacing="1" w:line="360" w:lineRule="auto"/>
        <w:jc w:val="both"/>
        <w:rPr>
          <w:shd w:val="clear" w:color="auto" w:fill="FFFFFF"/>
        </w:rPr>
      </w:pPr>
      <w:r w:rsidRPr="00410EBA">
        <w:rPr>
          <w:shd w:val="clear" w:color="auto" w:fill="FFFFFF"/>
        </w:rPr>
        <w:t xml:space="preserve">The two major </w:t>
      </w:r>
      <w:r w:rsidR="00E8296F" w:rsidRPr="00410EBA">
        <w:rPr>
          <w:shd w:val="clear" w:color="auto" w:fill="FFFFFF"/>
        </w:rPr>
        <w:t>U.S. Cafe</w:t>
      </w:r>
      <w:r w:rsidRPr="00410EBA">
        <w:rPr>
          <w:shd w:val="clear" w:color="auto" w:fill="FFFFFF"/>
        </w:rPr>
        <w:t xml:space="preserve"> specialty restaurant chains are Starbucks Corp. (SBUX) and Dunkin' Brands (DNKN). Both firms provide comparable coffee selections, but they offer distinct alternatives for meals. With more than 30,000 stores worldwide, Starbucks has a bigger presence compared with the 13,000 sites of Dunkin' Brands. In the US, Starbucks operates at over 15,000 sites compared with almost 9,600 sites in Dunkin' Donut</w:t>
      </w:r>
      <w:r w:rsidR="00F47C93" w:rsidRPr="00B82C0F">
        <w:rPr>
          <w:shd w:val="clear" w:color="auto" w:fill="FFFFFF"/>
        </w:rPr>
        <w:t>.</w:t>
      </w:r>
    </w:p>
    <w:p w14:paraId="47E2D2DC" w14:textId="1ACE93C3" w:rsidR="00F47C93" w:rsidRPr="00B82C0F" w:rsidRDefault="00F47C93" w:rsidP="008F6397">
      <w:pPr>
        <w:shd w:val="clear" w:color="auto" w:fill="FFFFFF"/>
        <w:spacing w:before="100" w:beforeAutospacing="1" w:after="100" w:afterAutospacing="1" w:line="360" w:lineRule="auto"/>
        <w:jc w:val="both"/>
        <w:rPr>
          <w:shd w:val="clear" w:color="auto" w:fill="FFFFFF"/>
        </w:rPr>
      </w:pPr>
      <w:r w:rsidRPr="00B82C0F">
        <w:rPr>
          <w:shd w:val="clear" w:color="auto" w:fill="FFFFFF"/>
        </w:rPr>
        <w:t xml:space="preserve">Starbucks is the superior competitor of the Dunkin in the market. Dunkin's prices might put them as a leader in the market, allowing them to capture 70% of purchases against Starbucks at 20% </w:t>
      </w:r>
      <w:r w:rsidRPr="00B82C0F">
        <w:rPr>
          <w:shd w:val="clear" w:color="auto" w:fill="FFFFFF"/>
        </w:rPr>
        <w:lastRenderedPageBreak/>
        <w:t>and other competitors combining to 10% in this </w:t>
      </w:r>
      <w:r w:rsidRPr="00B82C0F">
        <w:rPr>
          <w:rStyle w:val="Emphasis"/>
          <w:i w:val="0"/>
          <w:iCs w:val="0"/>
          <w:bdr w:val="none" w:sz="0" w:space="0" w:color="auto" w:frame="1"/>
          <w:shd w:val="clear" w:color="auto" w:fill="FFFFFF"/>
        </w:rPr>
        <w:t>theoretical</w:t>
      </w:r>
      <w:r w:rsidRPr="00B82C0F">
        <w:rPr>
          <w:i/>
          <w:iCs/>
          <w:shd w:val="clear" w:color="auto" w:fill="FFFFFF"/>
        </w:rPr>
        <w:t> </w:t>
      </w:r>
      <w:r w:rsidRPr="00B82C0F">
        <w:rPr>
          <w:shd w:val="clear" w:color="auto" w:fill="FFFFFF"/>
        </w:rPr>
        <w:t>situation. In a market of 1000 people Dunkin would have 700, Starbucks would have 200, and the other competitors would have 100. Say that at 2.79 per coffee, Dunkin's margin is 1.25 of </w:t>
      </w:r>
      <w:r w:rsidR="00943FD3" w:rsidRPr="00B82C0F">
        <w:rPr>
          <w:rStyle w:val="Strong"/>
          <w:bdr w:val="none" w:sz="0" w:space="0" w:color="auto" w:frame="1"/>
          <w:shd w:val="clear" w:color="auto" w:fill="FFFFFF"/>
        </w:rPr>
        <w:t>bottom-line</w:t>
      </w:r>
      <w:r w:rsidRPr="00B82C0F">
        <w:rPr>
          <w:rStyle w:val="Strong"/>
          <w:bdr w:val="none" w:sz="0" w:space="0" w:color="auto" w:frame="1"/>
          <w:shd w:val="clear" w:color="auto" w:fill="FFFFFF"/>
        </w:rPr>
        <w:t xml:space="preserve"> profit</w:t>
      </w:r>
      <w:r w:rsidRPr="00B82C0F">
        <w:rPr>
          <w:shd w:val="clear" w:color="auto" w:fill="FFFFFF"/>
        </w:rPr>
        <w:t xml:space="preserve"> per coffee sold. At Starbucks, priced at 4.15 per coffee and with a slightly higher average COGS, Starbucks makes 2.75 of </w:t>
      </w:r>
      <w:r w:rsidR="00943FD3" w:rsidRPr="00B82C0F">
        <w:rPr>
          <w:shd w:val="clear" w:color="auto" w:fill="FFFFFF"/>
        </w:rPr>
        <w:t>bottom-line</w:t>
      </w:r>
      <w:r w:rsidRPr="00B82C0F">
        <w:rPr>
          <w:shd w:val="clear" w:color="auto" w:fill="FFFFFF"/>
        </w:rPr>
        <w:t xml:space="preserve"> profit per coffee sold. In this market, Dunkin's profit would be $875 which leads Starbucks significantly, who trails at only $550 in this market. Starbucks trails in profit by about 60%, which is quite small considering that Dunkin has 3.5 times more Market Share than they do.</w:t>
      </w:r>
    </w:p>
    <w:p w14:paraId="02075771" w14:textId="44ACAB5A" w:rsidR="00943FD3" w:rsidRPr="00B82C0F" w:rsidRDefault="00943FD3" w:rsidP="008F6397">
      <w:pPr>
        <w:shd w:val="clear" w:color="auto" w:fill="FFFFFF"/>
        <w:spacing w:before="100" w:beforeAutospacing="1" w:after="100" w:afterAutospacing="1" w:line="360" w:lineRule="auto"/>
        <w:jc w:val="both"/>
        <w:rPr>
          <w:shd w:val="clear" w:color="auto" w:fill="FFFFFF"/>
        </w:rPr>
      </w:pPr>
      <w:r w:rsidRPr="00B82C0F">
        <w:rPr>
          <w:shd w:val="clear" w:color="auto" w:fill="FFFFFF"/>
        </w:rPr>
        <w:t>Starbucks leads at 39 percent, far ahead of Dunkin at 22 percent. with an approximate 2x market dominance as well as a 3x location dominance and a 2.5x Margin superiority, Starbucks pushes ahead to a whopping ~15x advantage to their business strategy</w:t>
      </w:r>
      <w:r w:rsidR="008B6E16" w:rsidRPr="00B82C0F">
        <w:rPr>
          <w:shd w:val="clear" w:color="auto" w:fill="FFFFFF"/>
        </w:rPr>
        <w:t xml:space="preserve"> </w:t>
      </w:r>
      <w:sdt>
        <w:sdtPr>
          <w:rPr>
            <w:shd w:val="clear" w:color="auto" w:fill="FFFFFF"/>
          </w:rPr>
          <w:id w:val="1155809455"/>
          <w:citation/>
        </w:sdtPr>
        <w:sdtEndPr/>
        <w:sdtContent>
          <w:r w:rsidR="008B6E16" w:rsidRPr="00B82C0F">
            <w:rPr>
              <w:shd w:val="clear" w:color="auto" w:fill="FFFFFF"/>
            </w:rPr>
            <w:fldChar w:fldCharType="begin"/>
          </w:r>
          <w:r w:rsidR="008B6E16" w:rsidRPr="00B82C0F">
            <w:rPr>
              <w:shd w:val="clear" w:color="auto" w:fill="FFFFFF"/>
            </w:rPr>
            <w:instrText xml:space="preserve"> CITATION Dav20 \l 1033 </w:instrText>
          </w:r>
          <w:r w:rsidR="008B6E16" w:rsidRPr="00B82C0F">
            <w:rPr>
              <w:shd w:val="clear" w:color="auto" w:fill="FFFFFF"/>
            </w:rPr>
            <w:fldChar w:fldCharType="separate"/>
          </w:r>
          <w:r w:rsidR="00055F72" w:rsidRPr="00055F72">
            <w:rPr>
              <w:noProof/>
              <w:shd w:val="clear" w:color="auto" w:fill="FFFFFF"/>
            </w:rPr>
            <w:t>(Seybert, 2020)</w:t>
          </w:r>
          <w:r w:rsidR="008B6E16" w:rsidRPr="00B82C0F">
            <w:rPr>
              <w:shd w:val="clear" w:color="auto" w:fill="FFFFFF"/>
            </w:rPr>
            <w:fldChar w:fldCharType="end"/>
          </w:r>
        </w:sdtContent>
      </w:sdt>
      <w:r w:rsidRPr="00B82C0F">
        <w:rPr>
          <w:shd w:val="clear" w:color="auto" w:fill="FFFFFF"/>
        </w:rPr>
        <w:t>.</w:t>
      </w:r>
    </w:p>
    <w:p w14:paraId="16023988" w14:textId="7D34275C" w:rsidR="00513005" w:rsidRPr="006D65C8" w:rsidRDefault="00A96613" w:rsidP="006D65C8">
      <w:pPr>
        <w:pStyle w:val="Heading1"/>
        <w:spacing w:line="360" w:lineRule="auto"/>
        <w:rPr>
          <w:rFonts w:ascii="Times New Roman" w:eastAsia="Times New Roman" w:hAnsi="Times New Roman" w:cs="Times New Roman"/>
        </w:rPr>
      </w:pPr>
      <w:bookmarkStart w:id="8" w:name="_Toc79390823"/>
      <w:bookmarkStart w:id="9" w:name="_Toc79616913"/>
      <w:r w:rsidRPr="00B82C0F">
        <w:rPr>
          <w:rFonts w:ascii="Times New Roman" w:eastAsia="Times New Roman" w:hAnsi="Times New Roman" w:cs="Times New Roman"/>
        </w:rPr>
        <w:t>2.</w:t>
      </w:r>
      <w:bookmarkStart w:id="10" w:name="_Hlk79596776"/>
      <w:r w:rsidR="00265EAC" w:rsidRPr="00B82C0F">
        <w:rPr>
          <w:rFonts w:ascii="Times New Roman" w:eastAsia="Times New Roman" w:hAnsi="Times New Roman" w:cs="Times New Roman"/>
        </w:rPr>
        <w:t>Financial Statements</w:t>
      </w:r>
      <w:bookmarkEnd w:id="10"/>
      <w:r w:rsidR="00265EAC" w:rsidRPr="00B82C0F">
        <w:rPr>
          <w:rFonts w:ascii="Times New Roman" w:eastAsia="Times New Roman" w:hAnsi="Times New Roman" w:cs="Times New Roman"/>
        </w:rPr>
        <w:t>-Starbucks</w:t>
      </w:r>
      <w:bookmarkEnd w:id="8"/>
      <w:bookmarkEnd w:id="9"/>
      <w:r w:rsidR="00265EAC" w:rsidRPr="00B82C0F">
        <w:rPr>
          <w:rFonts w:ascii="Times New Roman" w:eastAsia="Times New Roman" w:hAnsi="Times New Roman" w:cs="Times New Roman"/>
        </w:rPr>
        <w:t xml:space="preserve"> </w:t>
      </w:r>
    </w:p>
    <w:p w14:paraId="5D687846" w14:textId="4A3D74B9" w:rsidR="00265EAC" w:rsidRPr="00B82C0F" w:rsidRDefault="00265EAC" w:rsidP="008F6397">
      <w:pPr>
        <w:pStyle w:val="Heading2"/>
        <w:numPr>
          <w:ilvl w:val="0"/>
          <w:numId w:val="6"/>
        </w:numPr>
        <w:spacing w:line="360" w:lineRule="auto"/>
        <w:rPr>
          <w:rFonts w:ascii="Times New Roman" w:eastAsia="Times New Roman" w:hAnsi="Times New Roman" w:cs="Times New Roman"/>
          <w:b/>
          <w:bCs/>
          <w:color w:val="auto"/>
        </w:rPr>
      </w:pPr>
      <w:bookmarkStart w:id="11" w:name="_Toc79390824"/>
      <w:bookmarkStart w:id="12" w:name="_Toc79616914"/>
      <w:r w:rsidRPr="00B82C0F">
        <w:rPr>
          <w:rFonts w:ascii="Times New Roman" w:eastAsia="Times New Roman" w:hAnsi="Times New Roman" w:cs="Times New Roman"/>
          <w:b/>
          <w:bCs/>
          <w:color w:val="auto"/>
        </w:rPr>
        <w:t>Summary Of Income Statement</w:t>
      </w:r>
      <w:bookmarkEnd w:id="11"/>
      <w:r w:rsidR="006D65C8">
        <w:rPr>
          <w:rFonts w:ascii="Times New Roman" w:eastAsia="Times New Roman" w:hAnsi="Times New Roman" w:cs="Times New Roman"/>
          <w:b/>
          <w:bCs/>
          <w:color w:val="auto"/>
        </w:rPr>
        <w:t xml:space="preserve"> (Appendix 1a)</w:t>
      </w:r>
      <w:bookmarkEnd w:id="12"/>
    </w:p>
    <w:p w14:paraId="49409711" w14:textId="5F8D0086" w:rsidR="000F75D7" w:rsidRPr="00B82C0F" w:rsidRDefault="0081505D" w:rsidP="008F6397">
      <w:pPr>
        <w:spacing w:line="360" w:lineRule="auto"/>
      </w:pPr>
      <w:r w:rsidRPr="00B82C0F">
        <w:t xml:space="preserve">From 2019 to 2020, net revenues of Starbucks Corp. have fallen substantially. The operational revenue of Starbucks Corp. fell markedly from 2019 and 2020. From 2019 to 2020 the </w:t>
      </w:r>
      <w:r w:rsidR="00CA3E89" w:rsidRPr="00B82C0F">
        <w:t>operating</w:t>
      </w:r>
      <w:r w:rsidRPr="00B82C0F">
        <w:t xml:space="preserve"> profits of Starbucks Corp. fell. From 2019 to 2020 Starbucks Corp's net earnings from Starbucks have fallen</w:t>
      </w:r>
      <w:r w:rsidR="000F75D7" w:rsidRPr="00B82C0F">
        <w:t xml:space="preserve">. </w:t>
      </w:r>
    </w:p>
    <w:p w14:paraId="1EB5139A" w14:textId="2BC69952" w:rsidR="00265EAC" w:rsidRPr="00B82C0F" w:rsidRDefault="00265EAC" w:rsidP="008F6397">
      <w:pPr>
        <w:pStyle w:val="Heading2"/>
        <w:numPr>
          <w:ilvl w:val="0"/>
          <w:numId w:val="6"/>
        </w:numPr>
        <w:spacing w:line="360" w:lineRule="auto"/>
        <w:rPr>
          <w:rStyle w:val="Strong"/>
          <w:rFonts w:ascii="Times New Roman" w:hAnsi="Times New Roman" w:cs="Times New Roman"/>
          <w:color w:val="auto"/>
        </w:rPr>
      </w:pPr>
      <w:bookmarkStart w:id="13" w:name="_Toc79390825"/>
      <w:bookmarkStart w:id="14" w:name="_Toc79616915"/>
      <w:r w:rsidRPr="00B82C0F">
        <w:rPr>
          <w:rStyle w:val="Strong"/>
          <w:rFonts w:ascii="Times New Roman" w:hAnsi="Times New Roman" w:cs="Times New Roman"/>
          <w:color w:val="auto"/>
        </w:rPr>
        <w:t>Summary Of Balance Sheet</w:t>
      </w:r>
      <w:bookmarkEnd w:id="13"/>
      <w:r w:rsidR="006D65C8">
        <w:rPr>
          <w:rStyle w:val="Strong"/>
          <w:rFonts w:ascii="Times New Roman" w:hAnsi="Times New Roman" w:cs="Times New Roman"/>
          <w:color w:val="auto"/>
        </w:rPr>
        <w:t xml:space="preserve"> </w:t>
      </w:r>
      <w:r w:rsidR="006D65C8" w:rsidRPr="006D65C8">
        <w:rPr>
          <w:rStyle w:val="Strong"/>
          <w:rFonts w:ascii="Times New Roman" w:hAnsi="Times New Roman" w:cs="Times New Roman"/>
          <w:color w:val="auto"/>
        </w:rPr>
        <w:t>(Appendix 1</w:t>
      </w:r>
      <w:r w:rsidR="006D65C8">
        <w:rPr>
          <w:rStyle w:val="Strong"/>
          <w:rFonts w:ascii="Times New Roman" w:hAnsi="Times New Roman" w:cs="Times New Roman"/>
          <w:color w:val="auto"/>
        </w:rPr>
        <w:t>b</w:t>
      </w:r>
      <w:r w:rsidR="006D65C8" w:rsidRPr="006D65C8">
        <w:rPr>
          <w:rStyle w:val="Strong"/>
          <w:rFonts w:ascii="Times New Roman" w:hAnsi="Times New Roman" w:cs="Times New Roman"/>
          <w:color w:val="auto"/>
        </w:rPr>
        <w:t>)</w:t>
      </w:r>
      <w:bookmarkEnd w:id="14"/>
    </w:p>
    <w:p w14:paraId="5B0AFC22" w14:textId="71F61650" w:rsidR="00E52EFE" w:rsidRPr="00B82C0F" w:rsidRDefault="00CA3E89" w:rsidP="008F6397">
      <w:pPr>
        <w:spacing w:line="360" w:lineRule="auto"/>
        <w:rPr>
          <w:color w:val="252525"/>
          <w:sz w:val="21"/>
          <w:szCs w:val="21"/>
        </w:rPr>
      </w:pPr>
      <w:r w:rsidRPr="00B82C0F">
        <w:t>The current assets of Starbucks Corp subsequently grew significantly between 2019 and 2020. The property, plant and equipment of Starbucks Corp. declined significantly between 2019 and 2020. Long-term assets of Starbucks Corp. rose between 2019 and 2020. Total assets of Starbucks Corp. rose over 2018 from 2019 to 2020. Cash and cash equivalents of Starbucks Corp. grew significantly between 2019 and 2020. The short-term investments of Starbucks Corp. have grown over the 2018 level from 2019 to 2020. The net accounts receivable of Starbucks Corp. grew between 2019 and 2020. The inventory of Starbucks Corp. grew between 2019 and 202</w:t>
      </w:r>
      <w:r w:rsidR="00204115" w:rsidRPr="00B82C0F">
        <w:rPr>
          <w:color w:val="252525"/>
          <w:sz w:val="21"/>
          <w:szCs w:val="21"/>
        </w:rPr>
        <w:t>0.</w:t>
      </w:r>
    </w:p>
    <w:p w14:paraId="534F8ABC" w14:textId="0A7F7047" w:rsidR="00204115" w:rsidRPr="00B82C0F" w:rsidRDefault="00CA3E89" w:rsidP="008F6397">
      <w:pPr>
        <w:spacing w:line="360" w:lineRule="auto"/>
      </w:pPr>
      <w:r w:rsidRPr="00B82C0F">
        <w:rPr>
          <w:color w:val="252525"/>
          <w:sz w:val="21"/>
          <w:szCs w:val="21"/>
        </w:rPr>
        <w:t>Current liabilities of Starbucks Corp. have risen between 2019 and 2020. The long-term liabilities of Starbucks Corp. have been raised between 2019 and 2020. Total liabilities of Starbucks Corp. rose between 2019 and 2020. Equity (deficit) of Starbucks Corp. has declined between 2019 and 2020</w:t>
      </w:r>
      <w:r w:rsidR="00204115" w:rsidRPr="00B82C0F">
        <w:rPr>
          <w:color w:val="252525"/>
          <w:sz w:val="21"/>
          <w:szCs w:val="21"/>
        </w:rPr>
        <w:t>.</w:t>
      </w:r>
    </w:p>
    <w:p w14:paraId="16670762" w14:textId="784F12BD" w:rsidR="00265EAC" w:rsidRPr="00B82C0F" w:rsidRDefault="00265EAC" w:rsidP="008F6397">
      <w:pPr>
        <w:pStyle w:val="Heading2"/>
        <w:numPr>
          <w:ilvl w:val="0"/>
          <w:numId w:val="6"/>
        </w:numPr>
        <w:spacing w:line="360" w:lineRule="auto"/>
        <w:rPr>
          <w:rStyle w:val="Strong"/>
          <w:rFonts w:ascii="Times New Roman" w:hAnsi="Times New Roman" w:cs="Times New Roman"/>
          <w:color w:val="auto"/>
        </w:rPr>
      </w:pPr>
      <w:bookmarkStart w:id="15" w:name="_Toc79390826"/>
      <w:bookmarkStart w:id="16" w:name="_Toc79616916"/>
      <w:r w:rsidRPr="00B82C0F">
        <w:rPr>
          <w:rStyle w:val="Strong"/>
          <w:rFonts w:ascii="Times New Roman" w:hAnsi="Times New Roman" w:cs="Times New Roman"/>
          <w:color w:val="auto"/>
        </w:rPr>
        <w:lastRenderedPageBreak/>
        <w:t>Summary Of Cash Flow Statement</w:t>
      </w:r>
      <w:bookmarkEnd w:id="15"/>
      <w:r w:rsidR="006D65C8">
        <w:rPr>
          <w:rStyle w:val="Strong"/>
          <w:rFonts w:ascii="Times New Roman" w:hAnsi="Times New Roman" w:cs="Times New Roman"/>
          <w:color w:val="auto"/>
        </w:rPr>
        <w:t xml:space="preserve"> </w:t>
      </w:r>
      <w:r w:rsidR="006D65C8" w:rsidRPr="006D65C8">
        <w:rPr>
          <w:rStyle w:val="Strong"/>
          <w:rFonts w:ascii="Times New Roman" w:hAnsi="Times New Roman" w:cs="Times New Roman"/>
          <w:color w:val="auto"/>
        </w:rPr>
        <w:t>(Appendix 1</w:t>
      </w:r>
      <w:r w:rsidR="006D65C8">
        <w:rPr>
          <w:rStyle w:val="Strong"/>
          <w:rFonts w:ascii="Times New Roman" w:hAnsi="Times New Roman" w:cs="Times New Roman"/>
          <w:color w:val="auto"/>
        </w:rPr>
        <w:t>c</w:t>
      </w:r>
      <w:r w:rsidR="006D65C8" w:rsidRPr="006D65C8">
        <w:rPr>
          <w:rStyle w:val="Strong"/>
          <w:rFonts w:ascii="Times New Roman" w:hAnsi="Times New Roman" w:cs="Times New Roman"/>
          <w:color w:val="auto"/>
        </w:rPr>
        <w:t>)</w:t>
      </w:r>
      <w:bookmarkEnd w:id="16"/>
    </w:p>
    <w:p w14:paraId="256F06CE" w14:textId="6213A43F" w:rsidR="000F75D7" w:rsidRPr="00B82C0F" w:rsidRDefault="00CA3E89" w:rsidP="008F6397">
      <w:pPr>
        <w:spacing w:line="360" w:lineRule="auto"/>
        <w:rPr>
          <w:rFonts w:eastAsiaTheme="minorHAnsi"/>
        </w:rPr>
      </w:pPr>
      <w:r w:rsidRPr="00B82C0F">
        <w:t xml:space="preserve">From 2019 to 2020, Starbucks Corp.'s operational net cash declined. The net cash utilized in investment business by Starbucks Corp has </w:t>
      </w:r>
      <w:r w:rsidR="00504B3D" w:rsidRPr="00B82C0F">
        <w:t xml:space="preserve">fallen  </w:t>
      </w:r>
      <w:r w:rsidRPr="00B82C0F">
        <w:t>from 2019 till 2020. The net money given by (used in) financing activity of Starbucks Corp. rose from 2019 to 2020</w:t>
      </w:r>
      <w:r w:rsidR="00204115" w:rsidRPr="00B82C0F">
        <w:t>.</w:t>
      </w:r>
      <w:bookmarkStart w:id="17" w:name="_Toc79390827"/>
    </w:p>
    <w:p w14:paraId="011479BA" w14:textId="172EEFFD" w:rsidR="00513005" w:rsidRPr="00B82C0F" w:rsidRDefault="00A96613" w:rsidP="008F6397">
      <w:pPr>
        <w:pStyle w:val="Heading1"/>
        <w:shd w:val="clear" w:color="auto" w:fill="FFFFFF"/>
        <w:spacing w:before="300" w:after="150" w:line="360" w:lineRule="auto"/>
        <w:rPr>
          <w:rFonts w:ascii="Times New Roman" w:eastAsia="Times New Roman" w:hAnsi="Times New Roman" w:cs="Times New Roman"/>
          <w:bCs/>
          <w:color w:val="333333"/>
          <w:kern w:val="36"/>
          <w:sz w:val="48"/>
          <w:szCs w:val="48"/>
        </w:rPr>
      </w:pPr>
      <w:bookmarkStart w:id="18" w:name="_Toc79616917"/>
      <w:r w:rsidRPr="00B82C0F">
        <w:rPr>
          <w:rFonts w:ascii="Times New Roman" w:eastAsia="Times New Roman" w:hAnsi="Times New Roman" w:cs="Times New Roman"/>
        </w:rPr>
        <w:t>3.</w:t>
      </w:r>
      <w:bookmarkEnd w:id="17"/>
      <w:r w:rsidR="00260070" w:rsidRPr="00B82C0F">
        <w:rPr>
          <w:rFonts w:ascii="Times New Roman" w:eastAsia="Times New Roman" w:hAnsi="Times New Roman" w:cs="Times New Roman"/>
        </w:rPr>
        <w:t xml:space="preserve"> Financial Statements of</w:t>
      </w:r>
      <w:r w:rsidR="00260070" w:rsidRPr="00B82C0F">
        <w:rPr>
          <w:rFonts w:ascii="Times New Roman" w:hAnsi="Times New Roman" w:cs="Times New Roman"/>
          <w:b w:val="0"/>
          <w:bCs/>
          <w:color w:val="000000"/>
        </w:rPr>
        <w:t xml:space="preserve"> </w:t>
      </w:r>
      <w:r w:rsidR="00260070" w:rsidRPr="00B82C0F">
        <w:rPr>
          <w:rFonts w:ascii="Times New Roman" w:hAnsi="Times New Roman" w:cs="Times New Roman"/>
          <w:color w:val="000000"/>
        </w:rPr>
        <w:t>Dunkin</w:t>
      </w:r>
      <w:r w:rsidR="00260070" w:rsidRPr="00B82C0F">
        <w:rPr>
          <w:rFonts w:ascii="Times New Roman" w:hAnsi="Times New Roman" w:cs="Times New Roman"/>
        </w:rPr>
        <w:t xml:space="preserve"> </w:t>
      </w:r>
      <w:r w:rsidR="00260070" w:rsidRPr="00B82C0F">
        <w:rPr>
          <w:rFonts w:ascii="Times New Roman" w:hAnsi="Times New Roman" w:cs="Times New Roman"/>
          <w:color w:val="000000"/>
        </w:rPr>
        <w:t>Donuts</w:t>
      </w:r>
      <w:bookmarkEnd w:id="18"/>
    </w:p>
    <w:p w14:paraId="4D101427" w14:textId="1BA38CEE" w:rsidR="00265EAC" w:rsidRPr="00B82C0F" w:rsidRDefault="00265EAC" w:rsidP="008F6397">
      <w:pPr>
        <w:pStyle w:val="Heading2"/>
        <w:numPr>
          <w:ilvl w:val="0"/>
          <w:numId w:val="8"/>
        </w:numPr>
        <w:spacing w:line="360" w:lineRule="auto"/>
        <w:rPr>
          <w:rFonts w:ascii="Times New Roman" w:eastAsia="Times New Roman" w:hAnsi="Times New Roman" w:cs="Times New Roman"/>
          <w:b/>
          <w:bCs/>
          <w:color w:val="auto"/>
          <w:sz w:val="24"/>
          <w:szCs w:val="24"/>
        </w:rPr>
      </w:pPr>
      <w:bookmarkStart w:id="19" w:name="_Toc79390828"/>
      <w:bookmarkStart w:id="20" w:name="_Toc79616918"/>
      <w:r w:rsidRPr="00B82C0F">
        <w:rPr>
          <w:rFonts w:ascii="Times New Roman" w:eastAsia="Times New Roman" w:hAnsi="Times New Roman" w:cs="Times New Roman"/>
          <w:b/>
          <w:bCs/>
          <w:color w:val="auto"/>
          <w:sz w:val="24"/>
          <w:szCs w:val="24"/>
        </w:rPr>
        <w:t xml:space="preserve">Summary </w:t>
      </w:r>
      <w:r w:rsidR="00513005" w:rsidRPr="00B82C0F">
        <w:rPr>
          <w:rFonts w:ascii="Times New Roman" w:eastAsia="Times New Roman" w:hAnsi="Times New Roman" w:cs="Times New Roman"/>
          <w:b/>
          <w:bCs/>
          <w:color w:val="auto"/>
          <w:sz w:val="24"/>
          <w:szCs w:val="24"/>
        </w:rPr>
        <w:t>o</w:t>
      </w:r>
      <w:r w:rsidRPr="00B82C0F">
        <w:rPr>
          <w:rFonts w:ascii="Times New Roman" w:eastAsia="Times New Roman" w:hAnsi="Times New Roman" w:cs="Times New Roman"/>
          <w:b/>
          <w:bCs/>
          <w:color w:val="auto"/>
          <w:sz w:val="24"/>
          <w:szCs w:val="24"/>
        </w:rPr>
        <w:t>f Income Statement</w:t>
      </w:r>
      <w:bookmarkEnd w:id="19"/>
      <w:r w:rsidR="006D65C8">
        <w:rPr>
          <w:rFonts w:ascii="Times New Roman" w:eastAsia="Times New Roman" w:hAnsi="Times New Roman" w:cs="Times New Roman"/>
          <w:b/>
          <w:bCs/>
          <w:color w:val="auto"/>
          <w:sz w:val="24"/>
          <w:szCs w:val="24"/>
        </w:rPr>
        <w:t xml:space="preserve"> </w:t>
      </w:r>
      <w:r w:rsidR="006D65C8" w:rsidRPr="006D65C8">
        <w:rPr>
          <w:rFonts w:ascii="Times New Roman" w:eastAsia="Times New Roman" w:hAnsi="Times New Roman" w:cs="Times New Roman"/>
          <w:b/>
          <w:bCs/>
          <w:color w:val="auto"/>
          <w:sz w:val="24"/>
          <w:szCs w:val="24"/>
        </w:rPr>
        <w:t xml:space="preserve"> (Appendix </w:t>
      </w:r>
      <w:r w:rsidR="006D65C8">
        <w:rPr>
          <w:rFonts w:ascii="Times New Roman" w:eastAsia="Times New Roman" w:hAnsi="Times New Roman" w:cs="Times New Roman"/>
          <w:b/>
          <w:bCs/>
          <w:color w:val="auto"/>
          <w:sz w:val="24"/>
          <w:szCs w:val="24"/>
        </w:rPr>
        <w:t>2a</w:t>
      </w:r>
      <w:r w:rsidR="006D65C8" w:rsidRPr="006D65C8">
        <w:rPr>
          <w:rFonts w:ascii="Times New Roman" w:eastAsia="Times New Roman" w:hAnsi="Times New Roman" w:cs="Times New Roman"/>
          <w:b/>
          <w:bCs/>
          <w:color w:val="auto"/>
          <w:sz w:val="24"/>
          <w:szCs w:val="24"/>
        </w:rPr>
        <w:t>)</w:t>
      </w:r>
      <w:bookmarkEnd w:id="20"/>
    </w:p>
    <w:p w14:paraId="4071DABF" w14:textId="77777777" w:rsidR="00675D07" w:rsidRPr="00B82C0F" w:rsidRDefault="00CA3E89" w:rsidP="008F6397">
      <w:pPr>
        <w:spacing w:line="360" w:lineRule="auto"/>
      </w:pPr>
      <w:r w:rsidRPr="00B82C0F">
        <w:t xml:space="preserve">Revenues of Dunkin Brands Group Inc. fell from 2019 to 2020. Net revenue declined 12% to. This reflects revenues. Dunkin Donuts U.S. – Operating From 2019 to 2020 have  fall in Store sales percent -Dunkin Donuts-Int. Net income includes a drop of </w:t>
      </w:r>
      <w:r w:rsidR="00675D07" w:rsidRPr="00B82C0F">
        <w:t xml:space="preserve"> </w:t>
      </w:r>
      <w:r w:rsidRPr="00B82C0F">
        <w:t>$2.</w:t>
      </w:r>
      <w:r w:rsidR="00675D07" w:rsidRPr="00B82C0F">
        <w:t>12</w:t>
      </w:r>
      <w:r w:rsidRPr="00B82C0F">
        <w:t xml:space="preserve"> million in</w:t>
      </w:r>
      <w:r w:rsidR="00675D07" w:rsidRPr="00B82C0F">
        <w:t xml:space="preserve"> net </w:t>
      </w:r>
      <w:r w:rsidRPr="00B82C0F">
        <w:t>income</w:t>
      </w:r>
      <w:r w:rsidR="00675D07" w:rsidRPr="00B82C0F">
        <w:t xml:space="preserve">. </w:t>
      </w:r>
    </w:p>
    <w:p w14:paraId="3D02F37C" w14:textId="01E16F27" w:rsidR="00AE7199" w:rsidRPr="00B82C0F" w:rsidRDefault="00CA3E89" w:rsidP="008F6397">
      <w:pPr>
        <w:spacing w:line="360" w:lineRule="auto"/>
      </w:pPr>
      <w:r w:rsidRPr="00B82C0F">
        <w:t xml:space="preserve"> </w:t>
      </w:r>
    </w:p>
    <w:p w14:paraId="042E9653" w14:textId="35118B16" w:rsidR="00265EAC" w:rsidRPr="00B82C0F" w:rsidRDefault="00265EAC" w:rsidP="008F6397">
      <w:pPr>
        <w:pStyle w:val="Heading2"/>
        <w:numPr>
          <w:ilvl w:val="0"/>
          <w:numId w:val="8"/>
        </w:numPr>
        <w:spacing w:line="360" w:lineRule="auto"/>
        <w:rPr>
          <w:rStyle w:val="Strong"/>
          <w:rFonts w:ascii="Times New Roman" w:hAnsi="Times New Roman" w:cs="Times New Roman"/>
          <w:color w:val="auto"/>
        </w:rPr>
      </w:pPr>
      <w:bookmarkStart w:id="21" w:name="_Toc79390829"/>
      <w:bookmarkStart w:id="22" w:name="_Toc79616919"/>
      <w:r w:rsidRPr="00B82C0F">
        <w:rPr>
          <w:rStyle w:val="Strong"/>
          <w:rFonts w:ascii="Times New Roman" w:hAnsi="Times New Roman" w:cs="Times New Roman"/>
          <w:color w:val="auto"/>
        </w:rPr>
        <w:t xml:space="preserve">Summary </w:t>
      </w:r>
      <w:r w:rsidR="00513005" w:rsidRPr="00B82C0F">
        <w:rPr>
          <w:rStyle w:val="Strong"/>
          <w:rFonts w:ascii="Times New Roman" w:hAnsi="Times New Roman" w:cs="Times New Roman"/>
          <w:color w:val="auto"/>
        </w:rPr>
        <w:t>o</w:t>
      </w:r>
      <w:r w:rsidRPr="00B82C0F">
        <w:rPr>
          <w:rStyle w:val="Strong"/>
          <w:rFonts w:ascii="Times New Roman" w:hAnsi="Times New Roman" w:cs="Times New Roman"/>
          <w:color w:val="auto"/>
        </w:rPr>
        <w:t>f Balance Sheet</w:t>
      </w:r>
      <w:bookmarkEnd w:id="21"/>
      <w:r w:rsidR="006D65C8">
        <w:rPr>
          <w:rStyle w:val="Strong"/>
          <w:rFonts w:ascii="Times New Roman" w:hAnsi="Times New Roman" w:cs="Times New Roman"/>
          <w:color w:val="auto"/>
        </w:rPr>
        <w:t xml:space="preserve"> </w:t>
      </w:r>
      <w:r w:rsidR="006D65C8" w:rsidRPr="006D65C8">
        <w:rPr>
          <w:rStyle w:val="Strong"/>
          <w:rFonts w:ascii="Times New Roman" w:hAnsi="Times New Roman" w:cs="Times New Roman"/>
          <w:color w:val="auto"/>
        </w:rPr>
        <w:t xml:space="preserve"> (Appendix </w:t>
      </w:r>
      <w:r w:rsidR="006D65C8">
        <w:rPr>
          <w:rStyle w:val="Strong"/>
          <w:rFonts w:ascii="Times New Roman" w:hAnsi="Times New Roman" w:cs="Times New Roman"/>
          <w:color w:val="auto"/>
        </w:rPr>
        <w:t>2b</w:t>
      </w:r>
      <w:r w:rsidR="006D65C8" w:rsidRPr="006D65C8">
        <w:rPr>
          <w:rStyle w:val="Strong"/>
          <w:rFonts w:ascii="Times New Roman" w:hAnsi="Times New Roman" w:cs="Times New Roman"/>
          <w:color w:val="auto"/>
        </w:rPr>
        <w:t>)</w:t>
      </w:r>
      <w:bookmarkEnd w:id="22"/>
    </w:p>
    <w:p w14:paraId="7069C21C" w14:textId="1608A523" w:rsidR="00675D07" w:rsidRPr="00B82C0F" w:rsidRDefault="00675D07" w:rsidP="008F6397">
      <w:pPr>
        <w:spacing w:line="360" w:lineRule="auto"/>
      </w:pPr>
      <w:r w:rsidRPr="00B82C0F">
        <w:t xml:space="preserve">The current assets of Dunkin Donuts rise from 20119 in 2020. But the total </w:t>
      </w:r>
      <w:r w:rsidR="00E8296F" w:rsidRPr="00B82C0F">
        <w:t>asset</w:t>
      </w:r>
      <w:r w:rsidRPr="00B82C0F">
        <w:t xml:space="preserve"> for the company decreases in the year 2020 as compared to 2019. Current  &amp; </w:t>
      </w:r>
      <w:r w:rsidR="00E8296F" w:rsidRPr="00B82C0F">
        <w:t>long-term</w:t>
      </w:r>
      <w:r w:rsidRPr="00B82C0F">
        <w:t xml:space="preserve"> liabilities of Dunkin Donuts decreases from the years 2020. Means that the company is managing its assets in well </w:t>
      </w:r>
      <w:r w:rsidR="00E8296F" w:rsidRPr="00B82C0F">
        <w:t>manner,</w:t>
      </w:r>
      <w:r w:rsidRPr="00B82C0F">
        <w:t xml:space="preserve"> so the company is also repaying its debt obligations. </w:t>
      </w:r>
      <w:r w:rsidR="00504B3D" w:rsidRPr="00B82C0F">
        <w:t xml:space="preserve">The stockholder equity and total liabilities altogether </w:t>
      </w:r>
      <w:r w:rsidR="00E8296F" w:rsidRPr="00B82C0F">
        <w:t>decreases,</w:t>
      </w:r>
      <w:r w:rsidR="00504B3D" w:rsidRPr="00B82C0F">
        <w:t xml:space="preserve"> and company faces loss in the year 2020. </w:t>
      </w:r>
    </w:p>
    <w:p w14:paraId="26CE24AF" w14:textId="04EB6B8F" w:rsidR="00265EAC" w:rsidRPr="00B82C0F" w:rsidRDefault="00265EAC" w:rsidP="008F6397">
      <w:pPr>
        <w:pStyle w:val="Heading2"/>
        <w:numPr>
          <w:ilvl w:val="0"/>
          <w:numId w:val="8"/>
        </w:numPr>
        <w:spacing w:line="360" w:lineRule="auto"/>
        <w:rPr>
          <w:rStyle w:val="Strong"/>
          <w:rFonts w:ascii="Times New Roman" w:hAnsi="Times New Roman" w:cs="Times New Roman"/>
          <w:color w:val="auto"/>
        </w:rPr>
      </w:pPr>
      <w:bookmarkStart w:id="23" w:name="_Toc79390830"/>
      <w:bookmarkStart w:id="24" w:name="_Toc79616920"/>
      <w:r w:rsidRPr="00B82C0F">
        <w:rPr>
          <w:rStyle w:val="Strong"/>
          <w:rFonts w:ascii="Times New Roman" w:hAnsi="Times New Roman" w:cs="Times New Roman"/>
          <w:color w:val="auto"/>
        </w:rPr>
        <w:t xml:space="preserve">Summary </w:t>
      </w:r>
      <w:r w:rsidR="00513005" w:rsidRPr="00B82C0F">
        <w:rPr>
          <w:rStyle w:val="Strong"/>
          <w:rFonts w:ascii="Times New Roman" w:hAnsi="Times New Roman" w:cs="Times New Roman"/>
          <w:color w:val="auto"/>
        </w:rPr>
        <w:t>o</w:t>
      </w:r>
      <w:r w:rsidRPr="00B82C0F">
        <w:rPr>
          <w:rStyle w:val="Strong"/>
          <w:rFonts w:ascii="Times New Roman" w:hAnsi="Times New Roman" w:cs="Times New Roman"/>
          <w:color w:val="auto"/>
        </w:rPr>
        <w:t>f Cash Flow Statement</w:t>
      </w:r>
      <w:bookmarkEnd w:id="23"/>
      <w:r w:rsidR="006D65C8">
        <w:rPr>
          <w:rStyle w:val="Strong"/>
          <w:rFonts w:ascii="Times New Roman" w:hAnsi="Times New Roman" w:cs="Times New Roman"/>
          <w:color w:val="auto"/>
        </w:rPr>
        <w:t xml:space="preserve"> </w:t>
      </w:r>
      <w:r w:rsidR="006D65C8" w:rsidRPr="006D65C8">
        <w:rPr>
          <w:rStyle w:val="Strong"/>
          <w:rFonts w:ascii="Times New Roman" w:hAnsi="Times New Roman" w:cs="Times New Roman"/>
          <w:color w:val="auto"/>
        </w:rPr>
        <w:t xml:space="preserve"> (Appendix </w:t>
      </w:r>
      <w:r w:rsidR="006D65C8">
        <w:rPr>
          <w:rStyle w:val="Strong"/>
          <w:rFonts w:ascii="Times New Roman" w:hAnsi="Times New Roman" w:cs="Times New Roman"/>
          <w:color w:val="auto"/>
        </w:rPr>
        <w:t>2</w:t>
      </w:r>
      <w:r w:rsidR="006D65C8" w:rsidRPr="006D65C8">
        <w:rPr>
          <w:rStyle w:val="Strong"/>
          <w:rFonts w:ascii="Times New Roman" w:hAnsi="Times New Roman" w:cs="Times New Roman"/>
          <w:color w:val="auto"/>
        </w:rPr>
        <w:t>c)</w:t>
      </w:r>
      <w:bookmarkEnd w:id="24"/>
    </w:p>
    <w:p w14:paraId="2354910D" w14:textId="17F28139" w:rsidR="00504B3D" w:rsidRDefault="00504B3D" w:rsidP="008F6397">
      <w:pPr>
        <w:spacing w:line="360" w:lineRule="auto"/>
      </w:pPr>
      <w:r w:rsidRPr="00B82C0F">
        <w:t xml:space="preserve">In 2020 the firm’s net cash from operating activities decreases as compared to 2019. The </w:t>
      </w:r>
      <w:r w:rsidR="000E382F" w:rsidRPr="00B82C0F">
        <w:t>net cash utilized in investment business by Starbucks Corp has fallen  from 2019 till 2020. The net money given by (used in) financing activity of Starbucks Corp. rose from 2019 to 2020.</w:t>
      </w:r>
    </w:p>
    <w:p w14:paraId="4BEAEB05" w14:textId="73C17F88" w:rsidR="00410EBA" w:rsidRPr="00B82C0F" w:rsidRDefault="00410EBA" w:rsidP="00410EBA">
      <w:pPr>
        <w:pStyle w:val="Heading1"/>
        <w:spacing w:line="360" w:lineRule="auto"/>
        <w:rPr>
          <w:rStyle w:val="Strong"/>
          <w:rFonts w:ascii="Times New Roman" w:hAnsi="Times New Roman" w:cs="Times New Roman"/>
          <w:b/>
          <w:bCs w:val="0"/>
        </w:rPr>
      </w:pPr>
      <w:bookmarkStart w:id="25" w:name="_Toc79616921"/>
      <w:r>
        <w:rPr>
          <w:rStyle w:val="Strong"/>
          <w:rFonts w:ascii="Times New Roman" w:hAnsi="Times New Roman" w:cs="Times New Roman"/>
          <w:b/>
          <w:bCs w:val="0"/>
        </w:rPr>
        <w:t>4</w:t>
      </w:r>
      <w:r w:rsidRPr="00B82C0F">
        <w:rPr>
          <w:rStyle w:val="Strong"/>
          <w:rFonts w:ascii="Times New Roman" w:hAnsi="Times New Roman" w:cs="Times New Roman"/>
          <w:b/>
          <w:bCs w:val="0"/>
        </w:rPr>
        <w:t>.Stock Price Forecasts</w:t>
      </w:r>
      <w:bookmarkEnd w:id="25"/>
    </w:p>
    <w:p w14:paraId="0E4705EC" w14:textId="77777777" w:rsidR="00410EBA" w:rsidRPr="00B82C0F" w:rsidRDefault="00410EBA" w:rsidP="00410EBA">
      <w:pPr>
        <w:pStyle w:val="Heading2"/>
        <w:numPr>
          <w:ilvl w:val="0"/>
          <w:numId w:val="9"/>
        </w:numPr>
        <w:spacing w:line="360" w:lineRule="auto"/>
        <w:rPr>
          <w:rStyle w:val="Strong"/>
          <w:rFonts w:ascii="Times New Roman" w:hAnsi="Times New Roman" w:cs="Times New Roman"/>
          <w:color w:val="auto"/>
          <w:shd w:val="clear" w:color="auto" w:fill="FFFFFF"/>
        </w:rPr>
      </w:pPr>
      <w:bookmarkStart w:id="26" w:name="_Toc79616922"/>
      <w:r w:rsidRPr="00B82C0F">
        <w:rPr>
          <w:rStyle w:val="Strong"/>
          <w:rFonts w:ascii="Times New Roman" w:hAnsi="Times New Roman" w:cs="Times New Roman"/>
          <w:color w:val="auto"/>
          <w:shd w:val="clear" w:color="auto" w:fill="FFFFFF"/>
        </w:rPr>
        <w:t>Starbucks </w:t>
      </w:r>
      <w:r>
        <w:rPr>
          <w:rStyle w:val="Strong"/>
          <w:rFonts w:ascii="Times New Roman" w:hAnsi="Times New Roman" w:cs="Times New Roman"/>
          <w:color w:val="auto"/>
          <w:shd w:val="clear" w:color="auto" w:fill="FFFFFF"/>
        </w:rPr>
        <w:t>(Appendix 3)</w:t>
      </w:r>
      <w:bookmarkEnd w:id="26"/>
    </w:p>
    <w:p w14:paraId="55BADFD0" w14:textId="40902207" w:rsidR="00410EBA" w:rsidRDefault="00410EBA" w:rsidP="00410EBA">
      <w:pPr>
        <w:spacing w:line="360" w:lineRule="auto"/>
      </w:pPr>
      <w:r w:rsidRPr="0030402F">
        <w:t>Starbucks Corp has a consensus price target of 135.00 among the 28 analysts that provide 12-month price estimates, with a high estimate of 148.00 and a low estimate of 108.00. The median estimate is up 16.45 percent from the previous price of 115.93</w:t>
      </w:r>
      <w:r>
        <w:t xml:space="preserve"> </w:t>
      </w:r>
      <w:sdt>
        <w:sdtPr>
          <w:id w:val="669916102"/>
          <w:citation/>
        </w:sdtPr>
        <w:sdtEndPr/>
        <w:sdtContent>
          <w:r>
            <w:fldChar w:fldCharType="begin"/>
          </w:r>
          <w:r>
            <w:instrText xml:space="preserve">CITATION Sta212 \l 1033 </w:instrText>
          </w:r>
          <w:r>
            <w:fldChar w:fldCharType="separate"/>
          </w:r>
          <w:r w:rsidR="00055F72">
            <w:rPr>
              <w:noProof/>
            </w:rPr>
            <w:t>(Forecast, Starbucks Corp (NASDAQ:SBUX), 2021)</w:t>
          </w:r>
          <w:r>
            <w:fldChar w:fldCharType="end"/>
          </w:r>
        </w:sdtContent>
      </w:sdt>
      <w:r w:rsidRPr="00B82C0F">
        <w:t>.</w:t>
      </w:r>
    </w:p>
    <w:p w14:paraId="6A685A42" w14:textId="77777777" w:rsidR="00410EBA" w:rsidRDefault="00410EBA" w:rsidP="00410EBA">
      <w:pPr>
        <w:spacing w:line="360" w:lineRule="auto"/>
      </w:pPr>
    </w:p>
    <w:p w14:paraId="7D29076D" w14:textId="77777777" w:rsidR="00410EBA" w:rsidRPr="00B82C0F" w:rsidRDefault="00410EBA" w:rsidP="00410EBA">
      <w:pPr>
        <w:spacing w:line="360" w:lineRule="auto"/>
      </w:pPr>
    </w:p>
    <w:p w14:paraId="2A0ECAC6" w14:textId="77777777" w:rsidR="00410EBA" w:rsidRPr="0030402F" w:rsidRDefault="00410EBA" w:rsidP="00410EBA">
      <w:pPr>
        <w:spacing w:line="360" w:lineRule="auto"/>
        <w:rPr>
          <w:b/>
          <w:bCs/>
        </w:rPr>
      </w:pPr>
      <w:r w:rsidRPr="0030402F">
        <w:rPr>
          <w:b/>
          <w:bCs/>
        </w:rPr>
        <w:lastRenderedPageBreak/>
        <w:t>Recommen</w:t>
      </w:r>
      <w:r>
        <w:rPr>
          <w:b/>
          <w:bCs/>
        </w:rPr>
        <w:t>d</w:t>
      </w:r>
      <w:r w:rsidRPr="0030402F">
        <w:rPr>
          <w:b/>
          <w:bCs/>
        </w:rPr>
        <w:t>ation</w:t>
      </w:r>
    </w:p>
    <w:p w14:paraId="1485D03F" w14:textId="77777777" w:rsidR="00410EBA" w:rsidRPr="00B82C0F" w:rsidRDefault="00410EBA" w:rsidP="00410EBA">
      <w:pPr>
        <w:spacing w:line="360" w:lineRule="auto"/>
      </w:pPr>
      <w:r w:rsidRPr="00EB5310">
        <w:t>The current consensus among 33 investment analysts polled is to purchase Starbucks Corp. shares. This rating has been constant since July, when it was upgraded from a buy to a hold</w:t>
      </w:r>
      <w:r w:rsidRPr="00B82C0F">
        <w:t>.</w:t>
      </w:r>
    </w:p>
    <w:p w14:paraId="6C92AAD8" w14:textId="77777777" w:rsidR="00410EBA" w:rsidRPr="00B82C0F" w:rsidRDefault="00410EBA" w:rsidP="00410EBA">
      <w:pPr>
        <w:pStyle w:val="Heading2"/>
        <w:numPr>
          <w:ilvl w:val="0"/>
          <w:numId w:val="3"/>
        </w:numPr>
        <w:spacing w:line="360" w:lineRule="auto"/>
        <w:rPr>
          <w:rStyle w:val="Strong"/>
          <w:rFonts w:ascii="Times New Roman" w:hAnsi="Times New Roman" w:cs="Times New Roman"/>
          <w:color w:val="auto"/>
          <w:shd w:val="clear" w:color="auto" w:fill="FFFFFF"/>
        </w:rPr>
      </w:pPr>
      <w:bookmarkStart w:id="27" w:name="_Toc79616923"/>
      <w:r w:rsidRPr="00B82C0F">
        <w:rPr>
          <w:rStyle w:val="Strong"/>
          <w:rFonts w:ascii="Times New Roman" w:hAnsi="Times New Roman" w:cs="Times New Roman"/>
          <w:color w:val="auto"/>
          <w:shd w:val="clear" w:color="auto" w:fill="FFFFFF"/>
        </w:rPr>
        <w:t>Dunkin’ Donuts </w:t>
      </w:r>
      <w:r>
        <w:rPr>
          <w:rStyle w:val="Strong"/>
          <w:rFonts w:ascii="Times New Roman" w:hAnsi="Times New Roman" w:cs="Times New Roman"/>
          <w:color w:val="auto"/>
          <w:shd w:val="clear" w:color="auto" w:fill="FFFFFF"/>
        </w:rPr>
        <w:t>(Appendix 4)</w:t>
      </w:r>
      <w:bookmarkEnd w:id="27"/>
    </w:p>
    <w:p w14:paraId="46661EC6" w14:textId="6D821DB6" w:rsidR="00410EBA" w:rsidRPr="00410EBA" w:rsidRDefault="00410EBA" w:rsidP="00410EBA">
      <w:pPr>
        <w:shd w:val="clear" w:color="auto" w:fill="FFFFFF"/>
        <w:spacing w:after="150" w:line="360" w:lineRule="auto"/>
        <w:jc w:val="both"/>
        <w:rPr>
          <w:shd w:val="clear" w:color="auto" w:fill="FFFFFF"/>
        </w:rPr>
      </w:pPr>
      <w:r w:rsidRPr="00EB5310">
        <w:rPr>
          <w:rStyle w:val="Strong"/>
          <w:b w:val="0"/>
          <w:bCs w:val="0"/>
          <w:shd w:val="clear" w:color="auto" w:fill="FFFFFF"/>
        </w:rPr>
        <w:t>In the previous three months, 16 Wall Street analysts have offered 12-month price goals for Dunkin' Brands. With a high prognosis of $106.50 and a low estimate of $92.00, the average price goal is $104.04. The average price forecast is down -2.29 percent from the previous price of $106.48</w:t>
      </w:r>
      <w:r>
        <w:rPr>
          <w:rStyle w:val="Strong"/>
          <w:b w:val="0"/>
          <w:bCs w:val="0"/>
          <w:shd w:val="clear" w:color="auto" w:fill="FFFFFF"/>
        </w:rPr>
        <w:t xml:space="preserve"> </w:t>
      </w:r>
      <w:sdt>
        <w:sdtPr>
          <w:rPr>
            <w:rStyle w:val="Strong"/>
            <w:b w:val="0"/>
            <w:bCs w:val="0"/>
            <w:shd w:val="clear" w:color="auto" w:fill="FFFFFF"/>
          </w:rPr>
          <w:id w:val="-965506232"/>
          <w:citation/>
        </w:sdtPr>
        <w:sdtEndPr>
          <w:rPr>
            <w:rStyle w:val="Strong"/>
          </w:rPr>
        </w:sdtEndPr>
        <w:sdtContent>
          <w:r>
            <w:rPr>
              <w:rStyle w:val="Strong"/>
              <w:b w:val="0"/>
              <w:bCs w:val="0"/>
              <w:shd w:val="clear" w:color="auto" w:fill="FFFFFF"/>
            </w:rPr>
            <w:fldChar w:fldCharType="begin"/>
          </w:r>
          <w:r>
            <w:rPr>
              <w:rStyle w:val="Strong"/>
              <w:b w:val="0"/>
              <w:bCs w:val="0"/>
              <w:shd w:val="clear" w:color="auto" w:fill="FFFFFF"/>
            </w:rPr>
            <w:instrText xml:space="preserve"> CITATION For211 \l 1033 </w:instrText>
          </w:r>
          <w:r>
            <w:rPr>
              <w:rStyle w:val="Strong"/>
              <w:b w:val="0"/>
              <w:bCs w:val="0"/>
              <w:shd w:val="clear" w:color="auto" w:fill="FFFFFF"/>
            </w:rPr>
            <w:fldChar w:fldCharType="separate"/>
          </w:r>
          <w:r w:rsidR="00055F72" w:rsidRPr="00055F72">
            <w:rPr>
              <w:noProof/>
              <w:shd w:val="clear" w:color="auto" w:fill="FFFFFF"/>
            </w:rPr>
            <w:t>(Forecast, Dunkin' Brands Stock Forecast &amp; Price Targets, 2021)</w:t>
          </w:r>
          <w:r>
            <w:rPr>
              <w:rStyle w:val="Strong"/>
              <w:b w:val="0"/>
              <w:bCs w:val="0"/>
              <w:shd w:val="clear" w:color="auto" w:fill="FFFFFF"/>
            </w:rPr>
            <w:fldChar w:fldCharType="end"/>
          </w:r>
        </w:sdtContent>
      </w:sdt>
      <w:r w:rsidRPr="00B82C0F">
        <w:rPr>
          <w:rStyle w:val="Strong"/>
          <w:b w:val="0"/>
          <w:bCs w:val="0"/>
          <w:shd w:val="clear" w:color="auto" w:fill="FFFFFF"/>
        </w:rPr>
        <w:t>.</w:t>
      </w:r>
      <w:r>
        <w:rPr>
          <w:rStyle w:val="Strong"/>
          <w:b w:val="0"/>
          <w:bCs w:val="0"/>
          <w:shd w:val="clear" w:color="auto" w:fill="FFFFFF"/>
        </w:rPr>
        <w:t xml:space="preserve"> </w:t>
      </w:r>
    </w:p>
    <w:p w14:paraId="37F4993C" w14:textId="6C7B7120" w:rsidR="00A96613" w:rsidRDefault="00410EBA" w:rsidP="00410EBA">
      <w:pPr>
        <w:pStyle w:val="Heading1"/>
        <w:rPr>
          <w:rStyle w:val="Strong"/>
          <w:b/>
          <w:bCs w:val="0"/>
        </w:rPr>
      </w:pPr>
      <w:bookmarkStart w:id="28" w:name="_Toc79390831"/>
      <w:bookmarkStart w:id="29" w:name="_Toc79616924"/>
      <w:r w:rsidRPr="00410EBA">
        <w:rPr>
          <w:rStyle w:val="Strong"/>
          <w:b/>
          <w:bCs w:val="0"/>
        </w:rPr>
        <w:t>5</w:t>
      </w:r>
      <w:r w:rsidR="00A96613" w:rsidRPr="00410EBA">
        <w:rPr>
          <w:rStyle w:val="Strong"/>
          <w:b/>
          <w:bCs w:val="0"/>
        </w:rPr>
        <w:t>.Financial Ratio Comparison</w:t>
      </w:r>
      <w:bookmarkEnd w:id="28"/>
      <w:bookmarkEnd w:id="29"/>
    </w:p>
    <w:p w14:paraId="56AFD874" w14:textId="77777777" w:rsidR="00410EBA" w:rsidRPr="00410EBA" w:rsidRDefault="00410EBA" w:rsidP="00410EBA"/>
    <w:p w14:paraId="58B275C1" w14:textId="685D1272" w:rsidR="00080667" w:rsidRPr="00B82C0F" w:rsidRDefault="00080667" w:rsidP="008F6397">
      <w:pPr>
        <w:shd w:val="clear" w:color="auto" w:fill="FFFFFF"/>
        <w:spacing w:after="150" w:line="360" w:lineRule="auto"/>
        <w:jc w:val="both"/>
        <w:rPr>
          <w:rStyle w:val="Strong"/>
          <w:color w:val="444444"/>
          <w:sz w:val="28"/>
          <w:szCs w:val="28"/>
          <w:shd w:val="clear" w:color="auto" w:fill="FFFFFF"/>
        </w:rPr>
      </w:pPr>
      <w:bookmarkStart w:id="30" w:name="_Toc79616925"/>
      <w:r w:rsidRPr="00410EBA">
        <w:rPr>
          <w:rStyle w:val="Heading2Char"/>
          <w:rFonts w:ascii="Times New Roman" w:hAnsi="Times New Roman" w:cs="Times New Roman"/>
          <w:b/>
          <w:bCs/>
          <w:color w:val="auto"/>
          <w:sz w:val="28"/>
          <w:szCs w:val="28"/>
        </w:rPr>
        <w:t>Liquidity Ratios</w:t>
      </w:r>
      <w:bookmarkEnd w:id="30"/>
      <w:r w:rsidR="006D65C8" w:rsidRPr="00410EBA">
        <w:rPr>
          <w:rStyle w:val="Strong"/>
          <w:sz w:val="32"/>
          <w:szCs w:val="32"/>
          <w:shd w:val="clear" w:color="auto" w:fill="FFFFFF"/>
        </w:rPr>
        <w:t xml:space="preserve"> </w:t>
      </w:r>
      <w:r w:rsidR="006D65C8">
        <w:rPr>
          <w:rStyle w:val="Strong"/>
          <w:color w:val="444444"/>
          <w:sz w:val="28"/>
          <w:szCs w:val="28"/>
          <w:shd w:val="clear" w:color="auto" w:fill="FFFFFF"/>
        </w:rPr>
        <w:t xml:space="preserve">(Appendix </w:t>
      </w:r>
      <w:r w:rsidR="00410EBA">
        <w:rPr>
          <w:rStyle w:val="Strong"/>
          <w:color w:val="444444"/>
          <w:sz w:val="28"/>
          <w:szCs w:val="28"/>
          <w:shd w:val="clear" w:color="auto" w:fill="FFFFFF"/>
        </w:rPr>
        <w:t>5</w:t>
      </w:r>
      <w:r w:rsidR="006D65C8">
        <w:rPr>
          <w:rStyle w:val="Strong"/>
          <w:color w:val="444444"/>
          <w:sz w:val="28"/>
          <w:szCs w:val="28"/>
          <w:shd w:val="clear" w:color="auto" w:fill="FFFFFF"/>
        </w:rPr>
        <w:t xml:space="preserve">) </w:t>
      </w:r>
    </w:p>
    <w:p w14:paraId="5D290428" w14:textId="12AF62FC" w:rsidR="00080667" w:rsidRPr="00B82C0F" w:rsidRDefault="00EB4687" w:rsidP="008F6397">
      <w:pPr>
        <w:shd w:val="clear" w:color="auto" w:fill="FFFFFF"/>
        <w:spacing w:after="150" w:line="360" w:lineRule="auto"/>
        <w:jc w:val="both"/>
        <w:rPr>
          <w:rStyle w:val="Strong"/>
          <w:b w:val="0"/>
          <w:bCs w:val="0"/>
          <w:color w:val="444444"/>
          <w:shd w:val="clear" w:color="auto" w:fill="FFFFFF"/>
        </w:rPr>
      </w:pPr>
      <w:r w:rsidRPr="00EB4687">
        <w:rPr>
          <w:rStyle w:val="Strong"/>
          <w:b w:val="0"/>
          <w:bCs w:val="0"/>
          <w:color w:val="444444"/>
          <w:shd w:val="clear" w:color="auto" w:fill="FFFFFF"/>
        </w:rPr>
        <w:t>The current ratio shows that during the next 12 months, the firm will have the capacity to fulfil its short-term debt commitments. The current ratio is more than 1 between Starbucks and Dunkin's Donuts, which implies that they are able, and better than the industry average, to pay their debt commitments. It should be noted that the present ratio of Dunkin' Donut is raised while Starbucks is down</w:t>
      </w:r>
      <w:r w:rsidR="00080667" w:rsidRPr="00B82C0F">
        <w:rPr>
          <w:rStyle w:val="Strong"/>
          <w:b w:val="0"/>
          <w:bCs w:val="0"/>
          <w:color w:val="444444"/>
          <w:shd w:val="clear" w:color="auto" w:fill="FFFFFF"/>
        </w:rPr>
        <w:t>.</w:t>
      </w:r>
    </w:p>
    <w:p w14:paraId="258AB16E" w14:textId="59AA2A72" w:rsidR="00080667" w:rsidRPr="00B82C0F" w:rsidRDefault="000A0132" w:rsidP="008F6397">
      <w:pPr>
        <w:shd w:val="clear" w:color="auto" w:fill="FFFFFF"/>
        <w:spacing w:after="150" w:line="360" w:lineRule="auto"/>
        <w:jc w:val="both"/>
        <w:rPr>
          <w:rStyle w:val="Strong"/>
          <w:b w:val="0"/>
          <w:bCs w:val="0"/>
          <w:color w:val="444444"/>
          <w:shd w:val="clear" w:color="auto" w:fill="FFFFFF"/>
        </w:rPr>
      </w:pPr>
      <w:r w:rsidRPr="000A0132">
        <w:rPr>
          <w:rStyle w:val="Strong"/>
          <w:b w:val="0"/>
          <w:bCs w:val="0"/>
          <w:color w:val="444444"/>
          <w:shd w:val="clear" w:color="auto" w:fill="FFFFFF"/>
        </w:rPr>
        <w:t xml:space="preserve">The quick ratio shows the company's capacity, using its most liquid assets, such as cash, to pay its short-term obligations. The table above shows that Dunkin Donuts is in the best state since its rapid ratio is more than 1 whereas Starbuck's fast ratio is better than the industry, but still less than </w:t>
      </w:r>
      <w:r>
        <w:rPr>
          <w:rStyle w:val="Strong"/>
          <w:b w:val="0"/>
          <w:bCs w:val="0"/>
          <w:color w:val="444444"/>
          <w:shd w:val="clear" w:color="auto" w:fill="FFFFFF"/>
        </w:rPr>
        <w:t>1</w:t>
      </w:r>
      <w:r w:rsidR="00080667" w:rsidRPr="00B82C0F">
        <w:rPr>
          <w:rStyle w:val="Strong"/>
          <w:b w:val="0"/>
          <w:bCs w:val="0"/>
          <w:color w:val="444444"/>
          <w:shd w:val="clear" w:color="auto" w:fill="FFFFFF"/>
        </w:rPr>
        <w:t>.</w:t>
      </w:r>
    </w:p>
    <w:p w14:paraId="4580160E" w14:textId="5C8725FC" w:rsidR="000A0132" w:rsidRPr="000A0132" w:rsidRDefault="000A0132" w:rsidP="008F6397">
      <w:pPr>
        <w:shd w:val="clear" w:color="auto" w:fill="FFFFFF"/>
        <w:spacing w:after="150" w:line="360" w:lineRule="auto"/>
        <w:jc w:val="both"/>
        <w:rPr>
          <w:rStyle w:val="Strong"/>
          <w:b w:val="0"/>
          <w:bCs w:val="0"/>
          <w:color w:val="444444"/>
          <w:shd w:val="clear" w:color="auto" w:fill="FFFFFF"/>
        </w:rPr>
      </w:pPr>
      <w:r w:rsidRPr="000A0132">
        <w:rPr>
          <w:rStyle w:val="Strong"/>
          <w:b w:val="0"/>
          <w:bCs w:val="0"/>
          <w:color w:val="444444"/>
          <w:shd w:val="clear" w:color="auto" w:fill="FFFFFF"/>
        </w:rPr>
        <w:t xml:space="preserve">The cash ratio of the three cash ratios is the most conservatory since it examines liquid assets of the shortest period. So having a cash ratio less </w:t>
      </w:r>
      <w:r w:rsidR="006D65C8" w:rsidRPr="000A0132">
        <w:rPr>
          <w:rStyle w:val="Strong"/>
          <w:b w:val="0"/>
          <w:bCs w:val="0"/>
          <w:color w:val="444444"/>
          <w:shd w:val="clear" w:color="auto" w:fill="FFFFFF"/>
        </w:rPr>
        <w:t>than</w:t>
      </w:r>
      <w:r w:rsidRPr="000A0132">
        <w:rPr>
          <w:rStyle w:val="Strong"/>
          <w:b w:val="0"/>
          <w:bCs w:val="0"/>
          <w:color w:val="444444"/>
          <w:shd w:val="clear" w:color="auto" w:fill="FFFFFF"/>
        </w:rPr>
        <w:t xml:space="preserve"> one is not always a bad thing for a firm like Starbucks, because holding significant sums of cash for the payment of their liabilities is not practical.</w:t>
      </w:r>
    </w:p>
    <w:p w14:paraId="4607E54D" w14:textId="769E0E97" w:rsidR="00A96613" w:rsidRPr="00B82C0F" w:rsidRDefault="000A0132" w:rsidP="008F6397">
      <w:pPr>
        <w:shd w:val="clear" w:color="auto" w:fill="FFFFFF"/>
        <w:spacing w:after="150" w:line="360" w:lineRule="auto"/>
        <w:jc w:val="both"/>
        <w:rPr>
          <w:rStyle w:val="Strong"/>
          <w:b w:val="0"/>
          <w:bCs w:val="0"/>
          <w:color w:val="444444"/>
          <w:shd w:val="clear" w:color="auto" w:fill="FFFFFF"/>
        </w:rPr>
      </w:pPr>
      <w:r w:rsidRPr="000A0132">
        <w:rPr>
          <w:rStyle w:val="Strong"/>
          <w:b w:val="0"/>
          <w:bCs w:val="0"/>
          <w:color w:val="444444"/>
          <w:shd w:val="clear" w:color="auto" w:fill="FFFFFF"/>
        </w:rPr>
        <w:t>All these ratios suggest that Dunkin Donuts is more positioned for payment of its existing liabilities than Starbucks, but that they may also not invest enough and lie about the business</w:t>
      </w:r>
      <w:r w:rsidR="00080667" w:rsidRPr="00B82C0F">
        <w:rPr>
          <w:rStyle w:val="Strong"/>
          <w:b w:val="0"/>
          <w:bCs w:val="0"/>
          <w:color w:val="444444"/>
          <w:shd w:val="clear" w:color="auto" w:fill="FFFFFF"/>
        </w:rPr>
        <w:t xml:space="preserve">. </w:t>
      </w:r>
      <w:r w:rsidRPr="000A0132">
        <w:rPr>
          <w:rStyle w:val="Strong"/>
          <w:b w:val="0"/>
          <w:bCs w:val="0"/>
          <w:color w:val="444444"/>
          <w:shd w:val="clear" w:color="auto" w:fill="FFFFFF"/>
        </w:rPr>
        <w:t>Although Starbucks and Dunkin's donuts are obvious from the table, enough liquid</w:t>
      </w:r>
      <w:r w:rsidR="00080667" w:rsidRPr="00B82C0F">
        <w:rPr>
          <w:rStyle w:val="Strong"/>
          <w:b w:val="0"/>
          <w:bCs w:val="0"/>
          <w:color w:val="444444"/>
          <w:shd w:val="clear" w:color="auto" w:fill="FFFFFF"/>
        </w:rPr>
        <w:t xml:space="preserve">. </w:t>
      </w:r>
    </w:p>
    <w:p w14:paraId="43354032" w14:textId="5DC3FD83" w:rsidR="00080667" w:rsidRPr="00410EBA" w:rsidRDefault="00080667" w:rsidP="00410EBA">
      <w:pPr>
        <w:pStyle w:val="Heading2"/>
        <w:rPr>
          <w:rStyle w:val="Strong"/>
          <w:rFonts w:ascii="Times New Roman" w:hAnsi="Times New Roman" w:cs="Times New Roman"/>
          <w:color w:val="auto"/>
          <w:sz w:val="28"/>
          <w:szCs w:val="28"/>
        </w:rPr>
      </w:pPr>
      <w:bookmarkStart w:id="31" w:name="_Toc79616926"/>
      <w:r w:rsidRPr="00410EBA">
        <w:rPr>
          <w:rStyle w:val="Strong"/>
          <w:rFonts w:ascii="Times New Roman" w:hAnsi="Times New Roman" w:cs="Times New Roman"/>
          <w:color w:val="auto"/>
          <w:sz w:val="28"/>
          <w:szCs w:val="28"/>
        </w:rPr>
        <w:t>Long-term debt paying ability</w:t>
      </w:r>
      <w:bookmarkEnd w:id="31"/>
    </w:p>
    <w:p w14:paraId="4A0F015D" w14:textId="3EE7CE0D" w:rsidR="00080667" w:rsidRPr="00B82C0F" w:rsidRDefault="000A0132" w:rsidP="008F6397">
      <w:pPr>
        <w:shd w:val="clear" w:color="auto" w:fill="FFFFFF"/>
        <w:spacing w:after="150" w:line="360" w:lineRule="auto"/>
        <w:jc w:val="both"/>
        <w:rPr>
          <w:rStyle w:val="Strong"/>
          <w:b w:val="0"/>
          <w:bCs w:val="0"/>
          <w:color w:val="444444"/>
          <w:shd w:val="clear" w:color="auto" w:fill="FFFFFF"/>
        </w:rPr>
      </w:pPr>
      <w:r w:rsidRPr="000A0132">
        <w:rPr>
          <w:rStyle w:val="Strong"/>
          <w:b w:val="0"/>
          <w:bCs w:val="0"/>
          <w:color w:val="444444"/>
          <w:shd w:val="clear" w:color="auto" w:fill="FFFFFF"/>
        </w:rPr>
        <w:t xml:space="preserve">In order to determine how much </w:t>
      </w:r>
      <w:r w:rsidR="00E8296F" w:rsidRPr="000A0132">
        <w:rPr>
          <w:rStyle w:val="Strong"/>
          <w:b w:val="0"/>
          <w:bCs w:val="0"/>
          <w:color w:val="444444"/>
          <w:shd w:val="clear" w:color="auto" w:fill="FFFFFF"/>
        </w:rPr>
        <w:t>leverages,</w:t>
      </w:r>
      <w:r w:rsidRPr="000A0132">
        <w:rPr>
          <w:rStyle w:val="Strong"/>
          <w:b w:val="0"/>
          <w:bCs w:val="0"/>
          <w:color w:val="444444"/>
          <w:shd w:val="clear" w:color="auto" w:fill="FFFFFF"/>
        </w:rPr>
        <w:t xml:space="preserve"> the firm utilizes, the obligation ratio compares the entire indebtedness of a company to its total assets. A small proportion implies that the firm relies </w:t>
      </w:r>
      <w:r w:rsidRPr="000A0132">
        <w:rPr>
          <w:rStyle w:val="Strong"/>
          <w:b w:val="0"/>
          <w:bCs w:val="0"/>
          <w:color w:val="444444"/>
          <w:shd w:val="clear" w:color="auto" w:fill="FFFFFF"/>
        </w:rPr>
        <w:lastRenderedPageBreak/>
        <w:t xml:space="preserve">less on others. The bigger the risk, the </w:t>
      </w:r>
      <w:r w:rsidR="00E8296F" w:rsidRPr="000A0132">
        <w:rPr>
          <w:rStyle w:val="Strong"/>
          <w:b w:val="0"/>
          <w:bCs w:val="0"/>
          <w:color w:val="444444"/>
          <w:shd w:val="clear" w:color="auto" w:fill="FFFFFF"/>
        </w:rPr>
        <w:t>riskier</w:t>
      </w:r>
      <w:r w:rsidRPr="000A0132">
        <w:rPr>
          <w:rStyle w:val="Strong"/>
          <w:b w:val="0"/>
          <w:bCs w:val="0"/>
          <w:color w:val="444444"/>
          <w:shd w:val="clear" w:color="auto" w:fill="FFFFFF"/>
        </w:rPr>
        <w:t>, yet experienced firms may move the liability proportion to high numbers without getting into difficulty</w:t>
      </w:r>
      <w:r w:rsidR="00080667" w:rsidRPr="00B82C0F">
        <w:rPr>
          <w:rStyle w:val="Strong"/>
          <w:b w:val="0"/>
          <w:bCs w:val="0"/>
          <w:color w:val="444444"/>
          <w:shd w:val="clear" w:color="auto" w:fill="FFFFFF"/>
        </w:rPr>
        <w:t>.</w:t>
      </w:r>
    </w:p>
    <w:p w14:paraId="686E0072" w14:textId="6D35228B" w:rsidR="00080667" w:rsidRPr="00B82C0F" w:rsidRDefault="000A0132" w:rsidP="008F6397">
      <w:pPr>
        <w:shd w:val="clear" w:color="auto" w:fill="FFFFFF"/>
        <w:spacing w:after="150" w:line="360" w:lineRule="auto"/>
        <w:jc w:val="both"/>
        <w:rPr>
          <w:rStyle w:val="Strong"/>
          <w:b w:val="0"/>
          <w:bCs w:val="0"/>
          <w:color w:val="444444"/>
          <w:shd w:val="clear" w:color="auto" w:fill="FFFFFF"/>
        </w:rPr>
      </w:pPr>
      <w:r w:rsidRPr="000A0132">
        <w:rPr>
          <w:rStyle w:val="Strong"/>
          <w:b w:val="0"/>
          <w:bCs w:val="0"/>
          <w:color w:val="444444"/>
          <w:shd w:val="clear" w:color="auto" w:fill="FFFFFF"/>
        </w:rPr>
        <w:t>The debt ratio for Starbuck is higher than 0.5 and the majority of its assets funded by debt whereas the debt ratio for Dunkin Donuts is higher than 0.5 and this implies that the majority of its assets are financed with debt. This means that Starbucks is ready to lend money to Starbucks, because they are in strong financial position and are likely to redeem them fully. The debt ratio of 1.27 is far better than the sector average of 0.40</w:t>
      </w:r>
      <w:r w:rsidR="00080667" w:rsidRPr="00B82C0F">
        <w:rPr>
          <w:rStyle w:val="Strong"/>
          <w:b w:val="0"/>
          <w:bCs w:val="0"/>
          <w:color w:val="444444"/>
          <w:shd w:val="clear" w:color="auto" w:fill="FFFFFF"/>
        </w:rPr>
        <w:t>.</w:t>
      </w:r>
    </w:p>
    <w:p w14:paraId="202C6478" w14:textId="71C20E11" w:rsidR="00080667" w:rsidRPr="00B82C0F" w:rsidRDefault="00B416AA" w:rsidP="008F6397">
      <w:pPr>
        <w:shd w:val="clear" w:color="auto" w:fill="FFFFFF"/>
        <w:spacing w:after="150" w:line="360" w:lineRule="auto"/>
        <w:jc w:val="both"/>
        <w:rPr>
          <w:rStyle w:val="Strong"/>
          <w:b w:val="0"/>
          <w:bCs w:val="0"/>
          <w:color w:val="444444"/>
          <w:shd w:val="clear" w:color="auto" w:fill="FFFFFF"/>
        </w:rPr>
      </w:pPr>
      <w:r w:rsidRPr="00B416AA">
        <w:rPr>
          <w:rStyle w:val="Strong"/>
          <w:b w:val="0"/>
          <w:bCs w:val="0"/>
          <w:color w:val="444444"/>
          <w:shd w:val="clear" w:color="auto" w:fill="FFFFFF"/>
        </w:rPr>
        <w:t>The debt/equity of Starbuck has risen to 4,76% yet it remains below the average industry that demonstrates a solid business balance sheet. Dunkin Donuts, meanwhile, relies on a very leveraging approach that has an 8.29 percent debt-to-equity ratio and deteriorates more from its 7.66 value, showing that Starbucks is considerably better at this</w:t>
      </w:r>
      <w:r w:rsidR="00080667" w:rsidRPr="00B82C0F">
        <w:rPr>
          <w:rStyle w:val="Strong"/>
          <w:b w:val="0"/>
          <w:bCs w:val="0"/>
          <w:color w:val="444444"/>
          <w:shd w:val="clear" w:color="auto" w:fill="FFFFFF"/>
        </w:rPr>
        <w:t>.</w:t>
      </w:r>
    </w:p>
    <w:p w14:paraId="2B8C70CB" w14:textId="4EEBB8A3" w:rsidR="00080667" w:rsidRPr="00B82C0F" w:rsidRDefault="00B416AA" w:rsidP="008F6397">
      <w:pPr>
        <w:shd w:val="clear" w:color="auto" w:fill="FFFFFF"/>
        <w:spacing w:after="150" w:line="360" w:lineRule="auto"/>
        <w:jc w:val="both"/>
        <w:rPr>
          <w:rStyle w:val="Strong"/>
          <w:b w:val="0"/>
          <w:bCs w:val="0"/>
          <w:color w:val="444444"/>
          <w:shd w:val="clear" w:color="auto" w:fill="FFFFFF"/>
        </w:rPr>
      </w:pPr>
      <w:r w:rsidRPr="00B416AA">
        <w:rPr>
          <w:rStyle w:val="Strong"/>
          <w:b w:val="0"/>
          <w:bCs w:val="0"/>
          <w:color w:val="444444"/>
          <w:shd w:val="clear" w:color="auto" w:fill="FFFFFF"/>
        </w:rPr>
        <w:t>The interest-ratio in time is a statistic used to assess how often a firm can pre-tax profit pay its interest expenses. With value below 1 it may have difficulty paying interest on borrowings, but with value below 1 it is regarded sufficient, but with an excess of 1 the firm pays the most of its profits for debt rather than invest it more</w:t>
      </w:r>
      <w:r w:rsidR="00080667" w:rsidRPr="00B82C0F">
        <w:rPr>
          <w:rStyle w:val="Strong"/>
          <w:b w:val="0"/>
          <w:bCs w:val="0"/>
          <w:color w:val="444444"/>
          <w:shd w:val="clear" w:color="auto" w:fill="FFFFFF"/>
        </w:rPr>
        <w:t>.</w:t>
      </w:r>
    </w:p>
    <w:p w14:paraId="745155C2" w14:textId="5918348C" w:rsidR="00080667" w:rsidRPr="00B82C0F" w:rsidRDefault="00B416AA" w:rsidP="008F6397">
      <w:pPr>
        <w:shd w:val="clear" w:color="auto" w:fill="FFFFFF"/>
        <w:spacing w:after="150" w:line="360" w:lineRule="auto"/>
        <w:jc w:val="both"/>
        <w:rPr>
          <w:rStyle w:val="Strong"/>
          <w:b w:val="0"/>
          <w:bCs w:val="0"/>
          <w:color w:val="444444"/>
          <w:shd w:val="clear" w:color="auto" w:fill="FFFFFF"/>
        </w:rPr>
      </w:pPr>
      <w:r w:rsidRPr="00B416AA">
        <w:rPr>
          <w:rStyle w:val="Strong"/>
          <w:b w:val="0"/>
          <w:bCs w:val="0"/>
          <w:color w:val="444444"/>
          <w:shd w:val="clear" w:color="auto" w:fill="FFFFFF"/>
        </w:rPr>
        <w:t xml:space="preserve">In general, Starbucks has a lower debt/equity ratio than Dunkin Donuts, demonstrating that it relies more on equity </w:t>
      </w:r>
      <w:r w:rsidR="00E8296F" w:rsidRPr="00B416AA">
        <w:rPr>
          <w:rStyle w:val="Strong"/>
          <w:b w:val="0"/>
          <w:bCs w:val="0"/>
          <w:color w:val="444444"/>
          <w:shd w:val="clear" w:color="auto" w:fill="FFFFFF"/>
        </w:rPr>
        <w:t>finance,</w:t>
      </w:r>
      <w:r w:rsidRPr="00B416AA">
        <w:rPr>
          <w:rStyle w:val="Strong"/>
          <w:b w:val="0"/>
          <w:bCs w:val="0"/>
          <w:color w:val="444444"/>
          <w:shd w:val="clear" w:color="auto" w:fill="FFFFFF"/>
        </w:rPr>
        <w:t xml:space="preserve"> Starbucks finances more through shareholders than Dunkin Donuts finances via creditors. In terms of the attention gained several times over Dunkin Donuts, Starbucks is well ahead. The temporal interest ratio of Starbucks is an indication of their well-formedness compared to Dunkin Donuts and the industry</w:t>
      </w:r>
      <w:r w:rsidR="00080667" w:rsidRPr="00B82C0F">
        <w:rPr>
          <w:rStyle w:val="Strong"/>
          <w:b w:val="0"/>
          <w:bCs w:val="0"/>
          <w:color w:val="444444"/>
          <w:shd w:val="clear" w:color="auto" w:fill="FFFFFF"/>
        </w:rPr>
        <w:t>.</w:t>
      </w:r>
    </w:p>
    <w:p w14:paraId="48C39DB0" w14:textId="55998205" w:rsidR="00080667" w:rsidRPr="00410EBA" w:rsidRDefault="00080667" w:rsidP="00410EBA">
      <w:pPr>
        <w:pStyle w:val="Heading2"/>
        <w:rPr>
          <w:rStyle w:val="Strong"/>
          <w:rFonts w:ascii="Times New Roman" w:hAnsi="Times New Roman" w:cs="Times New Roman"/>
          <w:color w:val="auto"/>
          <w:sz w:val="28"/>
          <w:szCs w:val="28"/>
        </w:rPr>
      </w:pPr>
      <w:bookmarkStart w:id="32" w:name="_Toc79616927"/>
      <w:r w:rsidRPr="00410EBA">
        <w:rPr>
          <w:rStyle w:val="Strong"/>
          <w:rFonts w:ascii="Times New Roman" w:hAnsi="Times New Roman" w:cs="Times New Roman"/>
          <w:color w:val="auto"/>
          <w:sz w:val="28"/>
          <w:szCs w:val="28"/>
        </w:rPr>
        <w:t>Profitability</w:t>
      </w:r>
      <w:bookmarkEnd w:id="32"/>
    </w:p>
    <w:p w14:paraId="7D1FDE47" w14:textId="77D47E74" w:rsidR="00080667" w:rsidRPr="00B82C0F" w:rsidRDefault="00B416AA" w:rsidP="008F6397">
      <w:pPr>
        <w:shd w:val="clear" w:color="auto" w:fill="FFFFFF"/>
        <w:spacing w:after="150" w:line="360" w:lineRule="auto"/>
        <w:jc w:val="both"/>
        <w:rPr>
          <w:rStyle w:val="Strong"/>
          <w:b w:val="0"/>
          <w:bCs w:val="0"/>
          <w:color w:val="444444"/>
          <w:shd w:val="clear" w:color="auto" w:fill="FFFFFF"/>
        </w:rPr>
      </w:pPr>
      <w:r w:rsidRPr="00B416AA">
        <w:rPr>
          <w:rStyle w:val="Strong"/>
          <w:b w:val="0"/>
          <w:bCs w:val="0"/>
          <w:color w:val="444444"/>
          <w:shd w:val="clear" w:color="auto" w:fill="FFFFFF"/>
        </w:rPr>
        <w:t>In order to assess the profit of an organisation in relation to expenses and other costs, the profitability ratios are computed</w:t>
      </w:r>
      <w:r w:rsidR="00080667" w:rsidRPr="00B82C0F">
        <w:rPr>
          <w:rStyle w:val="Strong"/>
          <w:b w:val="0"/>
          <w:bCs w:val="0"/>
          <w:color w:val="444444"/>
          <w:shd w:val="clear" w:color="auto" w:fill="FFFFFF"/>
        </w:rPr>
        <w:t>.</w:t>
      </w:r>
    </w:p>
    <w:p w14:paraId="5A00C350" w14:textId="4620C27C" w:rsidR="00080667" w:rsidRPr="00B82C0F" w:rsidRDefault="00B416AA" w:rsidP="008F6397">
      <w:pPr>
        <w:shd w:val="clear" w:color="auto" w:fill="FFFFFF"/>
        <w:spacing w:after="150" w:line="360" w:lineRule="auto"/>
        <w:jc w:val="both"/>
        <w:rPr>
          <w:rStyle w:val="Strong"/>
          <w:b w:val="0"/>
          <w:bCs w:val="0"/>
          <w:color w:val="444444"/>
          <w:shd w:val="clear" w:color="auto" w:fill="FFFFFF"/>
        </w:rPr>
      </w:pPr>
      <w:r w:rsidRPr="00B416AA">
        <w:rPr>
          <w:rStyle w:val="Strong"/>
          <w:b w:val="0"/>
          <w:bCs w:val="0"/>
          <w:color w:val="444444"/>
          <w:shd w:val="clear" w:color="auto" w:fill="FFFFFF"/>
        </w:rPr>
        <w:t>The margin of net profit may be computed by the division by sales of a company's net profit. A greater value indicates that per unit of sale the firm generates more money. It will influence the capacity of the firm to reinvest and pay its shareholders in the company. The profit margins from Dunkin Donuts were far better for the year 2020 than those of Starbucks, possibly because Starbucks had to cover more costs. This tells us that the sales of Dunkin Donuts rise quicker than Starbucks</w:t>
      </w:r>
      <w:r w:rsidR="00080667" w:rsidRPr="00B82C0F">
        <w:rPr>
          <w:rStyle w:val="Strong"/>
          <w:b w:val="0"/>
          <w:bCs w:val="0"/>
          <w:color w:val="444444"/>
          <w:shd w:val="clear" w:color="auto" w:fill="FFFFFF"/>
        </w:rPr>
        <w:t>.</w:t>
      </w:r>
    </w:p>
    <w:p w14:paraId="5D71C718" w14:textId="3550A038" w:rsidR="00080667" w:rsidRPr="00B82C0F" w:rsidRDefault="00B416AA" w:rsidP="008F6397">
      <w:pPr>
        <w:shd w:val="clear" w:color="auto" w:fill="FFFFFF"/>
        <w:spacing w:after="150" w:line="360" w:lineRule="auto"/>
        <w:jc w:val="both"/>
        <w:rPr>
          <w:rStyle w:val="Strong"/>
          <w:b w:val="0"/>
          <w:bCs w:val="0"/>
          <w:color w:val="444444"/>
          <w:shd w:val="clear" w:color="auto" w:fill="FFFFFF"/>
        </w:rPr>
      </w:pPr>
      <w:r w:rsidRPr="00B416AA">
        <w:rPr>
          <w:rStyle w:val="Strong"/>
          <w:b w:val="0"/>
          <w:bCs w:val="0"/>
          <w:color w:val="444444"/>
          <w:shd w:val="clear" w:color="auto" w:fill="FFFFFF"/>
        </w:rPr>
        <w:lastRenderedPageBreak/>
        <w:t>The ROA gauges the profitability of a firm against its total assets. That provides us with insight into how the firm uses its assets effectively. Equity Return (ROE) evaluates how many dollars a business earns with every shareholder equity dollar for profit from equity to determine</w:t>
      </w:r>
      <w:r w:rsidR="00080667" w:rsidRPr="00B82C0F">
        <w:rPr>
          <w:rStyle w:val="Strong"/>
          <w:b w:val="0"/>
          <w:bCs w:val="0"/>
          <w:color w:val="444444"/>
          <w:shd w:val="clear" w:color="auto" w:fill="FFFFFF"/>
        </w:rPr>
        <w:t>.</w:t>
      </w:r>
    </w:p>
    <w:p w14:paraId="393C3DA1" w14:textId="1A820E74" w:rsidR="00080667" w:rsidRPr="00B82C0F" w:rsidRDefault="00CA4C8F" w:rsidP="008F6397">
      <w:pPr>
        <w:shd w:val="clear" w:color="auto" w:fill="FFFFFF"/>
        <w:spacing w:after="150" w:line="360" w:lineRule="auto"/>
        <w:jc w:val="both"/>
        <w:rPr>
          <w:rStyle w:val="Strong"/>
          <w:b w:val="0"/>
          <w:bCs w:val="0"/>
          <w:color w:val="444444"/>
          <w:shd w:val="clear" w:color="auto" w:fill="FFFFFF"/>
        </w:rPr>
      </w:pPr>
      <w:r w:rsidRPr="00CA4C8F">
        <w:rPr>
          <w:rStyle w:val="Strong"/>
          <w:b w:val="0"/>
          <w:bCs w:val="0"/>
          <w:color w:val="444444"/>
          <w:shd w:val="clear" w:color="auto" w:fill="FFFFFF"/>
        </w:rPr>
        <w:t>Starbucks' ROA and ROE were always better than Dunkin Donuts</w:t>
      </w:r>
      <w:r>
        <w:rPr>
          <w:rStyle w:val="Strong"/>
          <w:b w:val="0"/>
          <w:bCs w:val="0"/>
          <w:color w:val="444444"/>
          <w:shd w:val="clear" w:color="auto" w:fill="FFFFFF"/>
        </w:rPr>
        <w:t xml:space="preserve">, </w:t>
      </w:r>
      <w:r w:rsidRPr="00CA4C8F">
        <w:rPr>
          <w:rStyle w:val="Strong"/>
          <w:b w:val="0"/>
          <w:bCs w:val="0"/>
          <w:color w:val="444444"/>
          <w:shd w:val="clear" w:color="auto" w:fill="FFFFFF"/>
        </w:rPr>
        <w:t>which demonstrates Starbucks better to make better use of every dollar invested by the shareholders. In achieving its principal goal, Starbucks is superior, whereas Dunkin Donuts tends to depend on financial leverage. In all three profitability ratios, Starbucks was also better than the industry</w:t>
      </w:r>
      <w:r w:rsidR="00080667" w:rsidRPr="00B82C0F">
        <w:rPr>
          <w:rStyle w:val="Strong"/>
          <w:b w:val="0"/>
          <w:bCs w:val="0"/>
          <w:color w:val="444444"/>
          <w:shd w:val="clear" w:color="auto" w:fill="FFFFFF"/>
        </w:rPr>
        <w:t>.</w:t>
      </w:r>
    </w:p>
    <w:p w14:paraId="602A287F" w14:textId="1BBE3701" w:rsidR="00080667" w:rsidRPr="00410EBA" w:rsidRDefault="00080667" w:rsidP="00410EBA">
      <w:pPr>
        <w:pStyle w:val="Heading2"/>
        <w:rPr>
          <w:rStyle w:val="Strong"/>
          <w:rFonts w:ascii="Times New Roman" w:hAnsi="Times New Roman" w:cs="Times New Roman"/>
          <w:color w:val="auto"/>
          <w:sz w:val="28"/>
          <w:szCs w:val="28"/>
        </w:rPr>
      </w:pPr>
      <w:bookmarkStart w:id="33" w:name="_Toc79616928"/>
      <w:r w:rsidRPr="00410EBA">
        <w:rPr>
          <w:rStyle w:val="Strong"/>
          <w:rFonts w:ascii="Times New Roman" w:hAnsi="Times New Roman" w:cs="Times New Roman"/>
          <w:color w:val="auto"/>
          <w:sz w:val="28"/>
          <w:szCs w:val="28"/>
        </w:rPr>
        <w:t>Asset Utilization</w:t>
      </w:r>
      <w:bookmarkEnd w:id="33"/>
    </w:p>
    <w:p w14:paraId="63077508" w14:textId="77777777" w:rsidR="00CA4C8F" w:rsidRPr="00CA4C8F" w:rsidRDefault="00CA4C8F" w:rsidP="008F6397">
      <w:pPr>
        <w:shd w:val="clear" w:color="auto" w:fill="FFFFFF"/>
        <w:spacing w:after="150" w:line="360" w:lineRule="auto"/>
        <w:jc w:val="both"/>
        <w:rPr>
          <w:rStyle w:val="Strong"/>
          <w:b w:val="0"/>
          <w:bCs w:val="0"/>
          <w:color w:val="444444"/>
          <w:shd w:val="clear" w:color="auto" w:fill="FFFFFF"/>
        </w:rPr>
      </w:pPr>
      <w:r w:rsidRPr="00CA4C8F">
        <w:rPr>
          <w:rStyle w:val="Strong"/>
          <w:b w:val="0"/>
          <w:bCs w:val="0"/>
          <w:color w:val="444444"/>
          <w:shd w:val="clear" w:color="auto" w:fill="FFFFFF"/>
        </w:rPr>
        <w:t>Turnover ratios measure how well a company's internal structure manages its assets and liabilities over time. These ratios, similar to the liquidity ratios, demonstrate how effective a firm is in the daily operations of a company.</w:t>
      </w:r>
    </w:p>
    <w:p w14:paraId="30219F6E" w14:textId="77777777" w:rsidR="00CA4C8F" w:rsidRPr="00CA4C8F" w:rsidRDefault="00CA4C8F" w:rsidP="008F6397">
      <w:pPr>
        <w:shd w:val="clear" w:color="auto" w:fill="FFFFFF"/>
        <w:spacing w:after="150" w:line="360" w:lineRule="auto"/>
        <w:jc w:val="both"/>
        <w:rPr>
          <w:rStyle w:val="Strong"/>
          <w:b w:val="0"/>
          <w:bCs w:val="0"/>
          <w:color w:val="444444"/>
          <w:shd w:val="clear" w:color="auto" w:fill="FFFFFF"/>
        </w:rPr>
      </w:pPr>
      <w:r w:rsidRPr="00CA4C8F">
        <w:rPr>
          <w:rStyle w:val="Strong"/>
          <w:b w:val="0"/>
          <w:bCs w:val="0"/>
          <w:color w:val="444444"/>
          <w:shd w:val="clear" w:color="auto" w:fill="FFFFFF"/>
        </w:rPr>
        <w:t>The company's capacity to achieve sales by dividing net sales by means of average total assets reveals the total asset sales. Increased value indicates the firm generates more turnover per asset dollar.</w:t>
      </w:r>
    </w:p>
    <w:p w14:paraId="1E0D83D5" w14:textId="77777777" w:rsidR="00CA4C8F" w:rsidRPr="00CA4C8F" w:rsidRDefault="00CA4C8F" w:rsidP="008F6397">
      <w:pPr>
        <w:shd w:val="clear" w:color="auto" w:fill="FFFFFF"/>
        <w:spacing w:after="150" w:line="360" w:lineRule="auto"/>
        <w:jc w:val="both"/>
        <w:rPr>
          <w:rStyle w:val="Strong"/>
          <w:b w:val="0"/>
          <w:bCs w:val="0"/>
          <w:color w:val="444444"/>
          <w:shd w:val="clear" w:color="auto" w:fill="FFFFFF"/>
        </w:rPr>
      </w:pPr>
      <w:r w:rsidRPr="00CA4C8F">
        <w:rPr>
          <w:rStyle w:val="Strong"/>
          <w:b w:val="0"/>
          <w:bCs w:val="0"/>
          <w:color w:val="444444"/>
          <w:shd w:val="clear" w:color="auto" w:fill="FFFFFF"/>
        </w:rPr>
        <w:t>The inventory turnover is measured by a cost division of products sold per stock, measuring how fast a firm can produce inventory sales. A greater value implies strong sales while an excess of inventory is shown by a low value</w:t>
      </w:r>
      <w:r w:rsidR="00080667" w:rsidRPr="00B82C0F">
        <w:rPr>
          <w:rStyle w:val="Strong"/>
          <w:b w:val="0"/>
          <w:bCs w:val="0"/>
          <w:color w:val="444444"/>
          <w:shd w:val="clear" w:color="auto" w:fill="FFFFFF"/>
        </w:rPr>
        <w:t xml:space="preserve">. </w:t>
      </w:r>
      <w:r w:rsidRPr="00CA4C8F">
        <w:rPr>
          <w:rStyle w:val="Strong"/>
          <w:b w:val="0"/>
          <w:bCs w:val="0"/>
          <w:color w:val="444444"/>
          <w:shd w:val="clear" w:color="auto" w:fill="FFFFFF"/>
        </w:rPr>
        <w:t>Due to large sales and the need to refill stock, this number is often high in the food and beverage business.</w:t>
      </w:r>
    </w:p>
    <w:p w14:paraId="507B5C5A" w14:textId="6E1AAB53" w:rsidR="00080667" w:rsidRPr="00B82C0F" w:rsidRDefault="00CA4C8F" w:rsidP="008F6397">
      <w:pPr>
        <w:shd w:val="clear" w:color="auto" w:fill="FFFFFF"/>
        <w:spacing w:after="150" w:line="360" w:lineRule="auto"/>
        <w:jc w:val="both"/>
        <w:rPr>
          <w:rStyle w:val="Strong"/>
          <w:b w:val="0"/>
          <w:bCs w:val="0"/>
          <w:color w:val="444444"/>
          <w:shd w:val="clear" w:color="auto" w:fill="FFFFFF"/>
        </w:rPr>
      </w:pPr>
      <w:r w:rsidRPr="00CA4C8F">
        <w:rPr>
          <w:rStyle w:val="Strong"/>
          <w:b w:val="0"/>
          <w:bCs w:val="0"/>
          <w:color w:val="444444"/>
          <w:shd w:val="clear" w:color="auto" w:fill="FFFFFF"/>
        </w:rPr>
        <w:t>The capacity of a firm to collect outstanding debts is measured by account receivables turnover. It's determined by dividing the company's net sales by its account receivables. A higher figure is preferable since it demonstrates that the firm is efficient in recovering outstanding debts</w:t>
      </w:r>
      <w:r w:rsidR="00080667" w:rsidRPr="00B82C0F">
        <w:rPr>
          <w:rStyle w:val="Strong"/>
          <w:b w:val="0"/>
          <w:bCs w:val="0"/>
          <w:color w:val="444444"/>
          <w:shd w:val="clear" w:color="auto" w:fill="FFFFFF"/>
        </w:rPr>
        <w:t>.</w:t>
      </w:r>
    </w:p>
    <w:p w14:paraId="45AAE304" w14:textId="7D8FEA48" w:rsidR="00080667" w:rsidRPr="00B82C0F" w:rsidRDefault="00CA4C8F" w:rsidP="008F6397">
      <w:pPr>
        <w:shd w:val="clear" w:color="auto" w:fill="FFFFFF"/>
        <w:spacing w:after="150" w:line="360" w:lineRule="auto"/>
        <w:jc w:val="both"/>
        <w:rPr>
          <w:rStyle w:val="Strong"/>
          <w:b w:val="0"/>
          <w:bCs w:val="0"/>
          <w:color w:val="444444"/>
          <w:shd w:val="clear" w:color="auto" w:fill="FFFFFF"/>
        </w:rPr>
      </w:pPr>
      <w:r w:rsidRPr="00CA4C8F">
        <w:rPr>
          <w:rStyle w:val="Strong"/>
          <w:b w:val="0"/>
          <w:bCs w:val="0"/>
          <w:color w:val="444444"/>
          <w:shd w:val="clear" w:color="auto" w:fill="FFFFFF"/>
        </w:rPr>
        <w:t>Starbucks has a higher inventory turnover because they are more successful in selling their brand and turning their stock. Starbucks has a far greater accounts receivable ratio than Dunkin Donuts, indicating that it is much more efficient in collecting money from consumers, although it is still far less than the overall sector. Starbucks' asset turnover ratio demonstrates that they are more effective at generating revenue using their assets. In all of these turnover rates, Starbucks outperforms Dunkin Donuts, but it still falls short of industry standards</w:t>
      </w:r>
      <w:r w:rsidR="00080667" w:rsidRPr="00B82C0F">
        <w:rPr>
          <w:rStyle w:val="Strong"/>
          <w:b w:val="0"/>
          <w:bCs w:val="0"/>
          <w:color w:val="444444"/>
          <w:shd w:val="clear" w:color="auto" w:fill="FFFFFF"/>
        </w:rPr>
        <w:t>.</w:t>
      </w:r>
    </w:p>
    <w:p w14:paraId="29CCDA07" w14:textId="77C8628D" w:rsidR="00080667" w:rsidRPr="00410EBA" w:rsidRDefault="00080667" w:rsidP="00410EBA">
      <w:pPr>
        <w:pStyle w:val="Heading2"/>
        <w:rPr>
          <w:rStyle w:val="Strong"/>
          <w:rFonts w:ascii="Times New Roman" w:hAnsi="Times New Roman" w:cs="Times New Roman"/>
          <w:color w:val="auto"/>
          <w:sz w:val="28"/>
          <w:szCs w:val="28"/>
        </w:rPr>
      </w:pPr>
      <w:bookmarkStart w:id="34" w:name="_Toc79616929"/>
      <w:r w:rsidRPr="00410EBA">
        <w:rPr>
          <w:rStyle w:val="Strong"/>
          <w:rFonts w:ascii="Times New Roman" w:hAnsi="Times New Roman" w:cs="Times New Roman"/>
          <w:color w:val="auto"/>
          <w:sz w:val="28"/>
          <w:szCs w:val="28"/>
        </w:rPr>
        <w:lastRenderedPageBreak/>
        <w:t>Market Measures</w:t>
      </w:r>
      <w:bookmarkEnd w:id="34"/>
    </w:p>
    <w:p w14:paraId="33EFDAF5" w14:textId="2E869A18" w:rsidR="00080667" w:rsidRPr="00B82C0F" w:rsidRDefault="00CA4C8F" w:rsidP="008F6397">
      <w:pPr>
        <w:shd w:val="clear" w:color="auto" w:fill="FFFFFF"/>
        <w:spacing w:after="150" w:line="360" w:lineRule="auto"/>
        <w:jc w:val="both"/>
        <w:rPr>
          <w:rStyle w:val="Strong"/>
          <w:b w:val="0"/>
          <w:bCs w:val="0"/>
          <w:color w:val="444444"/>
          <w:shd w:val="clear" w:color="auto" w:fill="FFFFFF"/>
        </w:rPr>
      </w:pPr>
      <w:r w:rsidRPr="00CA4C8F">
        <w:rPr>
          <w:rStyle w:val="Strong"/>
          <w:b w:val="0"/>
          <w:bCs w:val="0"/>
          <w:color w:val="444444"/>
          <w:shd w:val="clear" w:color="auto" w:fill="FFFFFF"/>
        </w:rPr>
        <w:t>The price-to-earnings ratio shows how much money an investor will have to put into a firm in order to obtain one dollar of earnings. It's called a multiple because it reveals how much money investors are prepared to part with each dollar of earnings. Investors expect stronger profits growth if the value is high, and vice versa</w:t>
      </w:r>
      <w:r w:rsidR="00080667" w:rsidRPr="00B82C0F">
        <w:rPr>
          <w:rStyle w:val="Strong"/>
          <w:b w:val="0"/>
          <w:bCs w:val="0"/>
          <w:color w:val="444444"/>
          <w:shd w:val="clear" w:color="auto" w:fill="FFFFFF"/>
        </w:rPr>
        <w:t>.</w:t>
      </w:r>
    </w:p>
    <w:p w14:paraId="396D24C1" w14:textId="77777777" w:rsidR="0030402F" w:rsidRPr="0030402F" w:rsidRDefault="0030402F" w:rsidP="008F6397">
      <w:pPr>
        <w:shd w:val="clear" w:color="auto" w:fill="FFFFFF"/>
        <w:spacing w:after="150" w:line="360" w:lineRule="auto"/>
        <w:jc w:val="both"/>
        <w:rPr>
          <w:rStyle w:val="Strong"/>
          <w:b w:val="0"/>
          <w:bCs w:val="0"/>
          <w:color w:val="444444"/>
          <w:shd w:val="clear" w:color="auto" w:fill="FFFFFF"/>
        </w:rPr>
      </w:pPr>
      <w:r w:rsidRPr="0030402F">
        <w:rPr>
          <w:rStyle w:val="Strong"/>
          <w:b w:val="0"/>
          <w:bCs w:val="0"/>
          <w:color w:val="444444"/>
          <w:shd w:val="clear" w:color="auto" w:fill="FFFFFF"/>
        </w:rPr>
        <w:t>Earnings per share (EPS) is an amount of the profit of each remaining share of the share capital given to the firm. It determines the share price of a firm by the single most significant element.</w:t>
      </w:r>
    </w:p>
    <w:p w14:paraId="31F619F3" w14:textId="1AB3182D" w:rsidR="00080667" w:rsidRPr="00B82C0F" w:rsidRDefault="0030402F" w:rsidP="008F6397">
      <w:pPr>
        <w:shd w:val="clear" w:color="auto" w:fill="FFFFFF"/>
        <w:spacing w:after="150" w:line="360" w:lineRule="auto"/>
        <w:jc w:val="both"/>
        <w:rPr>
          <w:rStyle w:val="Strong"/>
          <w:b w:val="0"/>
          <w:bCs w:val="0"/>
          <w:color w:val="444444"/>
          <w:shd w:val="clear" w:color="auto" w:fill="FFFFFF"/>
        </w:rPr>
      </w:pPr>
      <w:r w:rsidRPr="0030402F">
        <w:rPr>
          <w:rStyle w:val="Strong"/>
          <w:b w:val="0"/>
          <w:bCs w:val="0"/>
          <w:color w:val="444444"/>
          <w:shd w:val="clear" w:color="auto" w:fill="FFFFFF"/>
        </w:rPr>
        <w:t xml:space="preserve">The dividend payout ratio compares how much money a firm keeps </w:t>
      </w:r>
      <w:r w:rsidR="00E8296F" w:rsidRPr="0030402F">
        <w:rPr>
          <w:rStyle w:val="Strong"/>
          <w:b w:val="0"/>
          <w:bCs w:val="0"/>
          <w:color w:val="444444"/>
          <w:shd w:val="clear" w:color="auto" w:fill="FFFFFF"/>
        </w:rPr>
        <w:t>reinvesting</w:t>
      </w:r>
      <w:r w:rsidRPr="0030402F">
        <w:rPr>
          <w:rStyle w:val="Strong"/>
          <w:b w:val="0"/>
          <w:bCs w:val="0"/>
          <w:color w:val="444444"/>
          <w:shd w:val="clear" w:color="auto" w:fill="FFFFFF"/>
        </w:rPr>
        <w:t>, pay debts, or add to cash revenues to how much money it returns to its shareholders</w:t>
      </w:r>
      <w:r w:rsidR="00080667" w:rsidRPr="00B82C0F">
        <w:rPr>
          <w:rStyle w:val="Strong"/>
          <w:b w:val="0"/>
          <w:bCs w:val="0"/>
          <w:color w:val="444444"/>
          <w:shd w:val="clear" w:color="auto" w:fill="FFFFFF"/>
        </w:rPr>
        <w:t>.</w:t>
      </w:r>
    </w:p>
    <w:p w14:paraId="20440607" w14:textId="6DB667A4" w:rsidR="008F6397" w:rsidRPr="00B82C0F" w:rsidRDefault="0030402F" w:rsidP="008F6397">
      <w:pPr>
        <w:shd w:val="clear" w:color="auto" w:fill="FFFFFF"/>
        <w:spacing w:after="150" w:line="360" w:lineRule="auto"/>
        <w:jc w:val="both"/>
        <w:rPr>
          <w:rStyle w:val="Strong"/>
          <w:b w:val="0"/>
          <w:bCs w:val="0"/>
          <w:color w:val="444444"/>
          <w:shd w:val="clear" w:color="auto" w:fill="FFFFFF"/>
        </w:rPr>
      </w:pPr>
      <w:r w:rsidRPr="0030402F">
        <w:rPr>
          <w:rStyle w:val="Strong"/>
          <w:b w:val="0"/>
          <w:bCs w:val="0"/>
          <w:color w:val="444444"/>
          <w:shd w:val="clear" w:color="auto" w:fill="FFFFFF"/>
        </w:rPr>
        <w:t>In this area, Dunkin Donuts scored two times Starbucks with guaranteeing greater returns for its investors. This might be because Starbucks will reinvest most of its revenues, while Dunkin Donuts will mostly return to its shareholders. The Dunkin Donuts P/E ratio fell dramatically between 2019 and 2020 with EPS and dividend payouts much higher than Starbucks whose dividend paid out ratio was actually lower</w:t>
      </w:r>
      <w:r w:rsidR="00080667" w:rsidRPr="00B82C0F">
        <w:rPr>
          <w:rStyle w:val="Strong"/>
          <w:b w:val="0"/>
          <w:bCs w:val="0"/>
          <w:color w:val="444444"/>
          <w:shd w:val="clear" w:color="auto" w:fill="FFFFFF"/>
        </w:rPr>
        <w:t xml:space="preserve">. </w:t>
      </w:r>
    </w:p>
    <w:p w14:paraId="58A5D194" w14:textId="4E98A6EA" w:rsidR="00A96613" w:rsidRPr="00B82C0F" w:rsidRDefault="00D9697A" w:rsidP="008F6397">
      <w:pPr>
        <w:pStyle w:val="Heading1"/>
        <w:spacing w:line="360" w:lineRule="auto"/>
        <w:rPr>
          <w:rStyle w:val="Strong"/>
          <w:rFonts w:ascii="Times New Roman" w:hAnsi="Times New Roman" w:cs="Times New Roman"/>
          <w:b/>
          <w:bCs w:val="0"/>
        </w:rPr>
      </w:pPr>
      <w:bookmarkStart w:id="35" w:name="_Toc79390832"/>
      <w:bookmarkStart w:id="36" w:name="_Toc79616930"/>
      <w:bookmarkStart w:id="37" w:name="_Hlk79616633"/>
      <w:r w:rsidRPr="00B82C0F">
        <w:rPr>
          <w:rStyle w:val="Strong"/>
          <w:rFonts w:ascii="Times New Roman" w:hAnsi="Times New Roman" w:cs="Times New Roman"/>
          <w:b/>
          <w:bCs w:val="0"/>
        </w:rPr>
        <w:t>5.</w:t>
      </w:r>
      <w:r w:rsidR="00A96613" w:rsidRPr="00B82C0F">
        <w:rPr>
          <w:rStyle w:val="Strong"/>
          <w:rFonts w:ascii="Times New Roman" w:hAnsi="Times New Roman" w:cs="Times New Roman"/>
          <w:b/>
          <w:bCs w:val="0"/>
        </w:rPr>
        <w:t>Stock Price Forecasts</w:t>
      </w:r>
      <w:bookmarkEnd w:id="35"/>
      <w:bookmarkEnd w:id="36"/>
    </w:p>
    <w:p w14:paraId="65F66CDA" w14:textId="1F239D7C" w:rsidR="00A96613" w:rsidRPr="00B82C0F" w:rsidRDefault="00A96613" w:rsidP="008F6397">
      <w:pPr>
        <w:pStyle w:val="Heading2"/>
        <w:numPr>
          <w:ilvl w:val="0"/>
          <w:numId w:val="9"/>
        </w:numPr>
        <w:spacing w:line="360" w:lineRule="auto"/>
        <w:rPr>
          <w:rStyle w:val="Strong"/>
          <w:rFonts w:ascii="Times New Roman" w:hAnsi="Times New Roman" w:cs="Times New Roman"/>
          <w:color w:val="auto"/>
          <w:shd w:val="clear" w:color="auto" w:fill="FFFFFF"/>
        </w:rPr>
      </w:pPr>
      <w:bookmarkStart w:id="38" w:name="_Toc79390833"/>
      <w:bookmarkStart w:id="39" w:name="_Toc79616931"/>
      <w:r w:rsidRPr="00B82C0F">
        <w:rPr>
          <w:rStyle w:val="Strong"/>
          <w:rFonts w:ascii="Times New Roman" w:hAnsi="Times New Roman" w:cs="Times New Roman"/>
          <w:color w:val="auto"/>
          <w:shd w:val="clear" w:color="auto" w:fill="FFFFFF"/>
        </w:rPr>
        <w:t>Starbucks</w:t>
      </w:r>
      <w:bookmarkEnd w:id="38"/>
      <w:r w:rsidRPr="00B82C0F">
        <w:rPr>
          <w:rStyle w:val="Strong"/>
          <w:rFonts w:ascii="Times New Roman" w:hAnsi="Times New Roman" w:cs="Times New Roman"/>
          <w:color w:val="auto"/>
          <w:shd w:val="clear" w:color="auto" w:fill="FFFFFF"/>
        </w:rPr>
        <w:t> </w:t>
      </w:r>
      <w:r w:rsidR="00410EBA">
        <w:rPr>
          <w:rStyle w:val="Strong"/>
          <w:rFonts w:ascii="Times New Roman" w:hAnsi="Times New Roman" w:cs="Times New Roman"/>
          <w:color w:val="auto"/>
          <w:shd w:val="clear" w:color="auto" w:fill="FFFFFF"/>
        </w:rPr>
        <w:t>(Appendix 3)</w:t>
      </w:r>
      <w:bookmarkEnd w:id="39"/>
    </w:p>
    <w:p w14:paraId="6955FA76" w14:textId="3FAB6DDF" w:rsidR="002E5EFB" w:rsidRDefault="0030402F" w:rsidP="008F6397">
      <w:pPr>
        <w:spacing w:line="360" w:lineRule="auto"/>
      </w:pPr>
      <w:r w:rsidRPr="0030402F">
        <w:t>Starbucks Corp has a consensus price target of 135.00 among the 28 analysts that provide 12-month price estimates, with a high estimate of 148.00 and a low estimate of 108.00. The median estimate is up 16.45 percent from the previous price of 115.93</w:t>
      </w:r>
      <w:r w:rsidR="008F6397">
        <w:t xml:space="preserve"> </w:t>
      </w:r>
      <w:sdt>
        <w:sdtPr>
          <w:id w:val="-1100938822"/>
          <w:citation/>
        </w:sdtPr>
        <w:sdtEndPr/>
        <w:sdtContent>
          <w:r w:rsidR="008F6397">
            <w:fldChar w:fldCharType="begin"/>
          </w:r>
          <w:r w:rsidR="008F6397">
            <w:instrText xml:space="preserve">CITATION Sta212 \l 1033 </w:instrText>
          </w:r>
          <w:r w:rsidR="008F6397">
            <w:fldChar w:fldCharType="separate"/>
          </w:r>
          <w:r w:rsidR="00055F72">
            <w:rPr>
              <w:noProof/>
            </w:rPr>
            <w:t>(Forecast, Starbucks Corp (NASDAQ:SBUX), 2021)</w:t>
          </w:r>
          <w:r w:rsidR="008F6397">
            <w:fldChar w:fldCharType="end"/>
          </w:r>
        </w:sdtContent>
      </w:sdt>
      <w:r w:rsidR="002E5EFB" w:rsidRPr="00B82C0F">
        <w:t>.</w:t>
      </w:r>
    </w:p>
    <w:p w14:paraId="3F2B7DB5" w14:textId="77777777" w:rsidR="008F6397" w:rsidRPr="00B82C0F" w:rsidRDefault="008F6397" w:rsidP="008F6397">
      <w:pPr>
        <w:spacing w:line="360" w:lineRule="auto"/>
      </w:pPr>
    </w:p>
    <w:p w14:paraId="43886F8A" w14:textId="7B454E6C" w:rsidR="002E5EFB" w:rsidRPr="0030402F" w:rsidRDefault="00EB5310" w:rsidP="008F6397">
      <w:pPr>
        <w:spacing w:line="360" w:lineRule="auto"/>
        <w:rPr>
          <w:b/>
          <w:bCs/>
        </w:rPr>
      </w:pPr>
      <w:r w:rsidRPr="0030402F">
        <w:rPr>
          <w:b/>
          <w:bCs/>
        </w:rPr>
        <w:t>Recommen</w:t>
      </w:r>
      <w:r>
        <w:rPr>
          <w:b/>
          <w:bCs/>
        </w:rPr>
        <w:t>d</w:t>
      </w:r>
      <w:r w:rsidRPr="0030402F">
        <w:rPr>
          <w:b/>
          <w:bCs/>
        </w:rPr>
        <w:t>ation</w:t>
      </w:r>
    </w:p>
    <w:p w14:paraId="36E403FB" w14:textId="017047F8" w:rsidR="002E5EFB" w:rsidRPr="00B82C0F" w:rsidRDefault="00EB5310" w:rsidP="008F6397">
      <w:pPr>
        <w:spacing w:line="360" w:lineRule="auto"/>
      </w:pPr>
      <w:r w:rsidRPr="00EB5310">
        <w:t>The current consensus among 33 investment analysts polled is to purchase Starbucks Corp. shares. This rating has been constant since July, when it was upgraded from a buy to a hold</w:t>
      </w:r>
      <w:r w:rsidR="002E5EFB" w:rsidRPr="00B82C0F">
        <w:t>.</w:t>
      </w:r>
    </w:p>
    <w:p w14:paraId="5D0B257F" w14:textId="665998B3" w:rsidR="00A96613" w:rsidRPr="00B82C0F" w:rsidRDefault="00A96613" w:rsidP="008F6397">
      <w:pPr>
        <w:pStyle w:val="Heading2"/>
        <w:numPr>
          <w:ilvl w:val="0"/>
          <w:numId w:val="3"/>
        </w:numPr>
        <w:spacing w:line="360" w:lineRule="auto"/>
        <w:rPr>
          <w:rStyle w:val="Strong"/>
          <w:rFonts w:ascii="Times New Roman" w:hAnsi="Times New Roman" w:cs="Times New Roman"/>
          <w:color w:val="auto"/>
          <w:shd w:val="clear" w:color="auto" w:fill="FFFFFF"/>
        </w:rPr>
      </w:pPr>
      <w:bookmarkStart w:id="40" w:name="_Toc79390834"/>
      <w:bookmarkStart w:id="41" w:name="_Toc79616932"/>
      <w:r w:rsidRPr="00B82C0F">
        <w:rPr>
          <w:rStyle w:val="Strong"/>
          <w:rFonts w:ascii="Times New Roman" w:hAnsi="Times New Roman" w:cs="Times New Roman"/>
          <w:color w:val="auto"/>
          <w:shd w:val="clear" w:color="auto" w:fill="FFFFFF"/>
        </w:rPr>
        <w:t>Dunkin’ Donuts</w:t>
      </w:r>
      <w:bookmarkEnd w:id="40"/>
      <w:r w:rsidRPr="00B82C0F">
        <w:rPr>
          <w:rStyle w:val="Strong"/>
          <w:rFonts w:ascii="Times New Roman" w:hAnsi="Times New Roman" w:cs="Times New Roman"/>
          <w:color w:val="auto"/>
          <w:shd w:val="clear" w:color="auto" w:fill="FFFFFF"/>
        </w:rPr>
        <w:t> </w:t>
      </w:r>
      <w:r w:rsidR="00410EBA">
        <w:rPr>
          <w:rStyle w:val="Strong"/>
          <w:rFonts w:ascii="Times New Roman" w:hAnsi="Times New Roman" w:cs="Times New Roman"/>
          <w:color w:val="auto"/>
          <w:shd w:val="clear" w:color="auto" w:fill="FFFFFF"/>
        </w:rPr>
        <w:t>(Appendix 4)</w:t>
      </w:r>
      <w:bookmarkEnd w:id="41"/>
    </w:p>
    <w:p w14:paraId="607F0E4A" w14:textId="579DFAD1" w:rsidR="00D9697A" w:rsidRPr="00B82C0F" w:rsidRDefault="00EB5310" w:rsidP="008F6397">
      <w:pPr>
        <w:shd w:val="clear" w:color="auto" w:fill="FFFFFF"/>
        <w:spacing w:after="150" w:line="360" w:lineRule="auto"/>
        <w:jc w:val="both"/>
        <w:rPr>
          <w:rStyle w:val="Strong"/>
          <w:b w:val="0"/>
          <w:bCs w:val="0"/>
          <w:shd w:val="clear" w:color="auto" w:fill="FFFFFF"/>
        </w:rPr>
      </w:pPr>
      <w:r w:rsidRPr="00EB5310">
        <w:rPr>
          <w:rStyle w:val="Strong"/>
          <w:b w:val="0"/>
          <w:bCs w:val="0"/>
          <w:shd w:val="clear" w:color="auto" w:fill="FFFFFF"/>
        </w:rPr>
        <w:t>In the previous three months, 16 Wall Street analysts have offered 12-month price goals for Dunkin' Brands. With a high prognosis of $106.50 and a low estimate of $92.00, the average price goal is $104.04. The average price forecast is down -2.29 percent from the previous price of $106.48</w:t>
      </w:r>
      <w:r w:rsidR="008F6397">
        <w:rPr>
          <w:rStyle w:val="Strong"/>
          <w:b w:val="0"/>
          <w:bCs w:val="0"/>
          <w:shd w:val="clear" w:color="auto" w:fill="FFFFFF"/>
        </w:rPr>
        <w:t xml:space="preserve"> </w:t>
      </w:r>
      <w:sdt>
        <w:sdtPr>
          <w:rPr>
            <w:rStyle w:val="Strong"/>
            <w:b w:val="0"/>
            <w:bCs w:val="0"/>
            <w:shd w:val="clear" w:color="auto" w:fill="FFFFFF"/>
          </w:rPr>
          <w:id w:val="-1057932725"/>
          <w:citation/>
        </w:sdtPr>
        <w:sdtEndPr>
          <w:rPr>
            <w:rStyle w:val="Strong"/>
          </w:rPr>
        </w:sdtEndPr>
        <w:sdtContent>
          <w:r w:rsidR="008F6397">
            <w:rPr>
              <w:rStyle w:val="Strong"/>
              <w:b w:val="0"/>
              <w:bCs w:val="0"/>
              <w:shd w:val="clear" w:color="auto" w:fill="FFFFFF"/>
            </w:rPr>
            <w:fldChar w:fldCharType="begin"/>
          </w:r>
          <w:r w:rsidR="008F6397">
            <w:rPr>
              <w:rStyle w:val="Strong"/>
              <w:b w:val="0"/>
              <w:bCs w:val="0"/>
              <w:shd w:val="clear" w:color="auto" w:fill="FFFFFF"/>
            </w:rPr>
            <w:instrText xml:space="preserve"> CITATION For211 \l 1033 </w:instrText>
          </w:r>
          <w:r w:rsidR="008F6397">
            <w:rPr>
              <w:rStyle w:val="Strong"/>
              <w:b w:val="0"/>
              <w:bCs w:val="0"/>
              <w:shd w:val="clear" w:color="auto" w:fill="FFFFFF"/>
            </w:rPr>
            <w:fldChar w:fldCharType="separate"/>
          </w:r>
          <w:r w:rsidR="00055F72" w:rsidRPr="00055F72">
            <w:rPr>
              <w:noProof/>
              <w:shd w:val="clear" w:color="auto" w:fill="FFFFFF"/>
            </w:rPr>
            <w:t>(Forecast, Dunkin' Brands Stock Forecast &amp; Price Targets, 2021)</w:t>
          </w:r>
          <w:r w:rsidR="008F6397">
            <w:rPr>
              <w:rStyle w:val="Strong"/>
              <w:b w:val="0"/>
              <w:bCs w:val="0"/>
              <w:shd w:val="clear" w:color="auto" w:fill="FFFFFF"/>
            </w:rPr>
            <w:fldChar w:fldCharType="end"/>
          </w:r>
        </w:sdtContent>
      </w:sdt>
      <w:r w:rsidR="002E5EFB" w:rsidRPr="00B82C0F">
        <w:rPr>
          <w:rStyle w:val="Strong"/>
          <w:b w:val="0"/>
          <w:bCs w:val="0"/>
          <w:shd w:val="clear" w:color="auto" w:fill="FFFFFF"/>
        </w:rPr>
        <w:t>.</w:t>
      </w:r>
      <w:r w:rsidR="008F6397">
        <w:rPr>
          <w:rStyle w:val="Strong"/>
          <w:b w:val="0"/>
          <w:bCs w:val="0"/>
          <w:shd w:val="clear" w:color="auto" w:fill="FFFFFF"/>
        </w:rPr>
        <w:t xml:space="preserve"> </w:t>
      </w:r>
    </w:p>
    <w:p w14:paraId="6FB48BC9" w14:textId="164407A3" w:rsidR="00513005" w:rsidRPr="00410EBA" w:rsidRDefault="00D9697A" w:rsidP="00410EBA">
      <w:pPr>
        <w:pStyle w:val="Heading1"/>
        <w:spacing w:line="360" w:lineRule="auto"/>
        <w:rPr>
          <w:rStyle w:val="Strong"/>
          <w:rFonts w:ascii="Times New Roman" w:hAnsi="Times New Roman" w:cs="Times New Roman"/>
          <w:b/>
          <w:bCs w:val="0"/>
        </w:rPr>
      </w:pPr>
      <w:bookmarkStart w:id="42" w:name="_Toc79390835"/>
      <w:bookmarkStart w:id="43" w:name="_Toc79616933"/>
      <w:bookmarkEnd w:id="37"/>
      <w:r w:rsidRPr="00B82C0F">
        <w:rPr>
          <w:rStyle w:val="Strong"/>
          <w:rFonts w:ascii="Times New Roman" w:hAnsi="Times New Roman" w:cs="Times New Roman"/>
          <w:b/>
          <w:bCs w:val="0"/>
        </w:rPr>
        <w:lastRenderedPageBreak/>
        <w:t>6.Conclusion &amp; Recommendations</w:t>
      </w:r>
      <w:bookmarkEnd w:id="42"/>
      <w:bookmarkEnd w:id="43"/>
    </w:p>
    <w:p w14:paraId="1571BA2E" w14:textId="6CA8A631" w:rsidR="00513005" w:rsidRPr="00B82C0F" w:rsidRDefault="00427BA2" w:rsidP="008F6397">
      <w:pPr>
        <w:shd w:val="clear" w:color="auto" w:fill="FFFFFF"/>
        <w:spacing w:after="150" w:line="360" w:lineRule="auto"/>
        <w:jc w:val="both"/>
        <w:rPr>
          <w:rStyle w:val="Strong"/>
          <w:b w:val="0"/>
          <w:bCs w:val="0"/>
          <w:shd w:val="clear" w:color="auto" w:fill="FFFFFF"/>
        </w:rPr>
      </w:pPr>
      <w:r w:rsidRPr="00B82C0F">
        <w:rPr>
          <w:rStyle w:val="Strong"/>
          <w:b w:val="0"/>
          <w:bCs w:val="0"/>
          <w:shd w:val="clear" w:color="auto" w:fill="FFFFFF"/>
        </w:rPr>
        <w:t xml:space="preserve">As Starbucks is clearly the larger of the two firms, investors may be led to believe that Dunkin Donuts has more opportunity to expand and is thus a superior investment. A closer analysis shows that Starbucks grows considerably more quickly and has also a more ambitious aim. In the 12-month trailing period, Starbucks' growth rate is roughly double that of Dunkin's brands. Starbucks anticipates year-round revenues to rise by 10%, while Dunkin Brands expects them to expand from 4% to 6%. </w:t>
      </w:r>
      <w:r w:rsidR="00C74805" w:rsidRPr="00B82C0F">
        <w:rPr>
          <w:rStyle w:val="Strong"/>
          <w:b w:val="0"/>
          <w:bCs w:val="0"/>
          <w:shd w:val="clear" w:color="auto" w:fill="FFFFFF"/>
        </w:rPr>
        <w:t xml:space="preserve">In combining with their respective future perspectives, if we analyze recent growth, though Dunkin Donuts' outlook looks promising, Starbuck’s growth rate seems far more compelling, combined to make its future sales much more predictable, as it is a more stable brand with a larger and </w:t>
      </w:r>
      <w:r w:rsidR="00E8296F" w:rsidRPr="00B82C0F">
        <w:rPr>
          <w:rStyle w:val="Strong"/>
          <w:b w:val="0"/>
          <w:bCs w:val="0"/>
          <w:shd w:val="clear" w:color="auto" w:fill="FFFFFF"/>
        </w:rPr>
        <w:t>well-planned</w:t>
      </w:r>
      <w:r w:rsidR="00C74805" w:rsidRPr="00B82C0F">
        <w:rPr>
          <w:rStyle w:val="Strong"/>
          <w:b w:val="0"/>
          <w:bCs w:val="0"/>
          <w:shd w:val="clear" w:color="auto" w:fill="FFFFFF"/>
        </w:rPr>
        <w:t xml:space="preserve"> distribution network. Starbucks is the best buy for all these variables and the financial analysis</w:t>
      </w:r>
      <w:r w:rsidRPr="00B82C0F">
        <w:rPr>
          <w:rStyle w:val="Strong"/>
          <w:b w:val="0"/>
          <w:bCs w:val="0"/>
          <w:shd w:val="clear" w:color="auto" w:fill="FFFFFF"/>
        </w:rPr>
        <w:t>.</w:t>
      </w:r>
    </w:p>
    <w:p w14:paraId="6E143173" w14:textId="17B9FBF2" w:rsidR="00513005" w:rsidRPr="00B82C0F" w:rsidRDefault="00513005" w:rsidP="00265EAC">
      <w:pPr>
        <w:shd w:val="clear" w:color="auto" w:fill="FFFFFF"/>
        <w:spacing w:after="150" w:line="300" w:lineRule="atLeast"/>
        <w:jc w:val="both"/>
        <w:rPr>
          <w:rStyle w:val="Strong"/>
          <w:sz w:val="28"/>
          <w:szCs w:val="28"/>
          <w:shd w:val="clear" w:color="auto" w:fill="FFFFFF"/>
        </w:rPr>
      </w:pPr>
    </w:p>
    <w:p w14:paraId="55032D6F" w14:textId="70C1BFDE" w:rsidR="00513005" w:rsidRPr="00B82C0F" w:rsidRDefault="00513005" w:rsidP="00265EAC">
      <w:pPr>
        <w:shd w:val="clear" w:color="auto" w:fill="FFFFFF"/>
        <w:spacing w:after="150" w:line="300" w:lineRule="atLeast"/>
        <w:jc w:val="both"/>
        <w:rPr>
          <w:rStyle w:val="Strong"/>
          <w:sz w:val="28"/>
          <w:szCs w:val="28"/>
          <w:shd w:val="clear" w:color="auto" w:fill="FFFFFF"/>
        </w:rPr>
      </w:pPr>
    </w:p>
    <w:p w14:paraId="53EA95CB" w14:textId="6981672F" w:rsidR="00513005" w:rsidRPr="00B82C0F" w:rsidRDefault="00513005" w:rsidP="00265EAC">
      <w:pPr>
        <w:shd w:val="clear" w:color="auto" w:fill="FFFFFF"/>
        <w:spacing w:after="150" w:line="300" w:lineRule="atLeast"/>
        <w:jc w:val="both"/>
        <w:rPr>
          <w:rStyle w:val="Strong"/>
          <w:sz w:val="28"/>
          <w:szCs w:val="28"/>
          <w:shd w:val="clear" w:color="auto" w:fill="FFFFFF"/>
        </w:rPr>
      </w:pPr>
    </w:p>
    <w:p w14:paraId="24605922" w14:textId="1F4825C6" w:rsidR="00513005" w:rsidRPr="00B82C0F" w:rsidRDefault="00513005" w:rsidP="00265EAC">
      <w:pPr>
        <w:shd w:val="clear" w:color="auto" w:fill="FFFFFF"/>
        <w:spacing w:after="150" w:line="300" w:lineRule="atLeast"/>
        <w:jc w:val="both"/>
        <w:rPr>
          <w:rStyle w:val="Strong"/>
          <w:sz w:val="28"/>
          <w:szCs w:val="28"/>
          <w:shd w:val="clear" w:color="auto" w:fill="FFFFFF"/>
        </w:rPr>
      </w:pPr>
    </w:p>
    <w:p w14:paraId="19EAD6F9" w14:textId="3FD26092" w:rsidR="00513005" w:rsidRPr="00B82C0F" w:rsidRDefault="00513005" w:rsidP="00265EAC">
      <w:pPr>
        <w:shd w:val="clear" w:color="auto" w:fill="FFFFFF"/>
        <w:spacing w:after="150" w:line="300" w:lineRule="atLeast"/>
        <w:jc w:val="both"/>
        <w:rPr>
          <w:rStyle w:val="Strong"/>
          <w:sz w:val="28"/>
          <w:szCs w:val="28"/>
          <w:shd w:val="clear" w:color="auto" w:fill="FFFFFF"/>
        </w:rPr>
      </w:pPr>
    </w:p>
    <w:p w14:paraId="04CF8800" w14:textId="71F50979" w:rsidR="0026628B" w:rsidRPr="00B82C0F" w:rsidRDefault="0026628B" w:rsidP="00265EAC">
      <w:pPr>
        <w:shd w:val="clear" w:color="auto" w:fill="FFFFFF"/>
        <w:spacing w:after="150" w:line="300" w:lineRule="atLeast"/>
        <w:jc w:val="both"/>
        <w:rPr>
          <w:rStyle w:val="Strong"/>
          <w:sz w:val="28"/>
          <w:szCs w:val="28"/>
          <w:shd w:val="clear" w:color="auto" w:fill="FFFFFF"/>
        </w:rPr>
      </w:pPr>
    </w:p>
    <w:p w14:paraId="60796A74" w14:textId="2CF5DBF4" w:rsidR="00427BA2" w:rsidRPr="00B82C0F" w:rsidRDefault="00427BA2" w:rsidP="00265EAC">
      <w:pPr>
        <w:shd w:val="clear" w:color="auto" w:fill="FFFFFF"/>
        <w:spacing w:after="150" w:line="300" w:lineRule="atLeast"/>
        <w:jc w:val="both"/>
        <w:rPr>
          <w:rStyle w:val="Strong"/>
          <w:sz w:val="28"/>
          <w:szCs w:val="28"/>
          <w:shd w:val="clear" w:color="auto" w:fill="FFFFFF"/>
        </w:rPr>
      </w:pPr>
    </w:p>
    <w:p w14:paraId="6F03E41F" w14:textId="19089B3B" w:rsidR="00427BA2" w:rsidRDefault="00427BA2" w:rsidP="00265EAC">
      <w:pPr>
        <w:shd w:val="clear" w:color="auto" w:fill="FFFFFF"/>
        <w:spacing w:after="150" w:line="300" w:lineRule="atLeast"/>
        <w:jc w:val="both"/>
        <w:rPr>
          <w:rStyle w:val="Strong"/>
          <w:sz w:val="28"/>
          <w:szCs w:val="28"/>
          <w:shd w:val="clear" w:color="auto" w:fill="FFFFFF"/>
        </w:rPr>
      </w:pPr>
    </w:p>
    <w:p w14:paraId="7A37E0CD" w14:textId="4CB8056B" w:rsidR="008F6397" w:rsidRDefault="008F6397" w:rsidP="00265EAC">
      <w:pPr>
        <w:shd w:val="clear" w:color="auto" w:fill="FFFFFF"/>
        <w:spacing w:after="150" w:line="300" w:lineRule="atLeast"/>
        <w:jc w:val="both"/>
        <w:rPr>
          <w:rStyle w:val="Strong"/>
          <w:sz w:val="28"/>
          <w:szCs w:val="28"/>
          <w:shd w:val="clear" w:color="auto" w:fill="FFFFFF"/>
        </w:rPr>
      </w:pPr>
    </w:p>
    <w:p w14:paraId="4AB4B7E8" w14:textId="1200178D" w:rsidR="008F6397" w:rsidRDefault="008F6397" w:rsidP="00265EAC">
      <w:pPr>
        <w:shd w:val="clear" w:color="auto" w:fill="FFFFFF"/>
        <w:spacing w:after="150" w:line="300" w:lineRule="atLeast"/>
        <w:jc w:val="both"/>
        <w:rPr>
          <w:rStyle w:val="Strong"/>
          <w:sz w:val="28"/>
          <w:szCs w:val="28"/>
          <w:shd w:val="clear" w:color="auto" w:fill="FFFFFF"/>
        </w:rPr>
      </w:pPr>
    </w:p>
    <w:p w14:paraId="28942EA7" w14:textId="57CE7982" w:rsidR="008F6397" w:rsidRDefault="008F6397" w:rsidP="00265EAC">
      <w:pPr>
        <w:shd w:val="clear" w:color="auto" w:fill="FFFFFF"/>
        <w:spacing w:after="150" w:line="300" w:lineRule="atLeast"/>
        <w:jc w:val="both"/>
        <w:rPr>
          <w:rStyle w:val="Strong"/>
          <w:sz w:val="28"/>
          <w:szCs w:val="28"/>
          <w:shd w:val="clear" w:color="auto" w:fill="FFFFFF"/>
        </w:rPr>
      </w:pPr>
    </w:p>
    <w:p w14:paraId="27185CF3" w14:textId="6CB29F41" w:rsidR="008F6397" w:rsidRDefault="008F6397" w:rsidP="00265EAC">
      <w:pPr>
        <w:shd w:val="clear" w:color="auto" w:fill="FFFFFF"/>
        <w:spacing w:after="150" w:line="300" w:lineRule="atLeast"/>
        <w:jc w:val="both"/>
        <w:rPr>
          <w:rStyle w:val="Strong"/>
          <w:sz w:val="28"/>
          <w:szCs w:val="28"/>
          <w:shd w:val="clear" w:color="auto" w:fill="FFFFFF"/>
        </w:rPr>
      </w:pPr>
    </w:p>
    <w:p w14:paraId="1B947DAC" w14:textId="2AA5E91B" w:rsidR="008F6397" w:rsidRDefault="008F6397" w:rsidP="00265EAC">
      <w:pPr>
        <w:shd w:val="clear" w:color="auto" w:fill="FFFFFF"/>
        <w:spacing w:after="150" w:line="300" w:lineRule="atLeast"/>
        <w:jc w:val="both"/>
        <w:rPr>
          <w:rStyle w:val="Strong"/>
          <w:sz w:val="28"/>
          <w:szCs w:val="28"/>
          <w:shd w:val="clear" w:color="auto" w:fill="FFFFFF"/>
        </w:rPr>
      </w:pPr>
    </w:p>
    <w:p w14:paraId="39EC7E6F" w14:textId="40BB490F" w:rsidR="008F6397" w:rsidRDefault="008F6397" w:rsidP="00265EAC">
      <w:pPr>
        <w:shd w:val="clear" w:color="auto" w:fill="FFFFFF"/>
        <w:spacing w:after="150" w:line="300" w:lineRule="atLeast"/>
        <w:jc w:val="both"/>
        <w:rPr>
          <w:rStyle w:val="Strong"/>
          <w:sz w:val="28"/>
          <w:szCs w:val="28"/>
          <w:shd w:val="clear" w:color="auto" w:fill="FFFFFF"/>
        </w:rPr>
      </w:pPr>
    </w:p>
    <w:p w14:paraId="6BEE8B08" w14:textId="39588FCB" w:rsidR="008F6397" w:rsidRDefault="008F6397" w:rsidP="00265EAC">
      <w:pPr>
        <w:shd w:val="clear" w:color="auto" w:fill="FFFFFF"/>
        <w:spacing w:after="150" w:line="300" w:lineRule="atLeast"/>
        <w:jc w:val="both"/>
        <w:rPr>
          <w:rStyle w:val="Strong"/>
          <w:sz w:val="28"/>
          <w:szCs w:val="28"/>
          <w:shd w:val="clear" w:color="auto" w:fill="FFFFFF"/>
        </w:rPr>
      </w:pPr>
    </w:p>
    <w:p w14:paraId="34845AAF" w14:textId="5497C916" w:rsidR="00427BA2" w:rsidRPr="00B82C0F" w:rsidRDefault="00427BA2" w:rsidP="00265EAC">
      <w:pPr>
        <w:shd w:val="clear" w:color="auto" w:fill="FFFFFF"/>
        <w:spacing w:after="150" w:line="300" w:lineRule="atLeast"/>
        <w:jc w:val="both"/>
        <w:rPr>
          <w:rStyle w:val="Strong"/>
          <w:sz w:val="28"/>
          <w:szCs w:val="28"/>
          <w:shd w:val="clear" w:color="auto" w:fill="FFFFFF"/>
        </w:rPr>
      </w:pPr>
    </w:p>
    <w:p w14:paraId="4D7B307E" w14:textId="0A003FD9" w:rsidR="00513005" w:rsidRPr="00B82C0F" w:rsidRDefault="00513005" w:rsidP="00265EAC">
      <w:pPr>
        <w:shd w:val="clear" w:color="auto" w:fill="FFFFFF"/>
        <w:spacing w:after="150" w:line="300" w:lineRule="atLeast"/>
        <w:jc w:val="both"/>
        <w:rPr>
          <w:rStyle w:val="Strong"/>
          <w:sz w:val="28"/>
          <w:szCs w:val="28"/>
          <w:shd w:val="clear" w:color="auto" w:fill="FFFFFF"/>
        </w:rPr>
      </w:pPr>
    </w:p>
    <w:bookmarkStart w:id="44" w:name="_Toc79390836" w:displacedByCustomXml="next"/>
    <w:bookmarkStart w:id="45" w:name="_Toc79616934" w:displacedByCustomXml="next"/>
    <w:sdt>
      <w:sdtPr>
        <w:rPr>
          <w:rFonts w:ascii="Times New Roman" w:eastAsiaTheme="minorHAnsi" w:hAnsi="Times New Roman" w:cs="Times New Roman"/>
          <w:bCs/>
          <w:sz w:val="24"/>
          <w:szCs w:val="22"/>
        </w:rPr>
        <w:id w:val="907812975"/>
        <w:docPartObj>
          <w:docPartGallery w:val="Bibliographies"/>
          <w:docPartUnique/>
        </w:docPartObj>
      </w:sdtPr>
      <w:sdtEndPr>
        <w:rPr>
          <w:rFonts w:eastAsia="Times New Roman"/>
          <w:b w:val="0"/>
          <w:bCs w:val="0"/>
          <w:szCs w:val="24"/>
        </w:rPr>
      </w:sdtEndPr>
      <w:sdtContent>
        <w:p w14:paraId="67062F50" w14:textId="6CA8994F" w:rsidR="00513005" w:rsidRPr="00B82C0F" w:rsidRDefault="00513005">
          <w:pPr>
            <w:pStyle w:val="Heading1"/>
            <w:rPr>
              <w:rFonts w:ascii="Times New Roman" w:hAnsi="Times New Roman" w:cs="Times New Roman"/>
            </w:rPr>
          </w:pPr>
          <w:r w:rsidRPr="00B82C0F">
            <w:rPr>
              <w:rFonts w:ascii="Times New Roman" w:hAnsi="Times New Roman" w:cs="Times New Roman"/>
            </w:rPr>
            <w:t>References</w:t>
          </w:r>
          <w:bookmarkEnd w:id="45"/>
          <w:bookmarkEnd w:id="44"/>
        </w:p>
        <w:sdt>
          <w:sdtPr>
            <w:rPr>
              <w:rFonts w:ascii="Times New Roman" w:eastAsia="Times New Roman" w:hAnsi="Times New Roman" w:cs="Times New Roman"/>
              <w:szCs w:val="24"/>
            </w:rPr>
            <w:id w:val="-573587230"/>
            <w:bibliography/>
          </w:sdtPr>
          <w:sdtEndPr/>
          <w:sdtContent>
            <w:p w14:paraId="0F1FAF45" w14:textId="77777777" w:rsidR="00055F72" w:rsidRDefault="00513005" w:rsidP="00055F72">
              <w:pPr>
                <w:pStyle w:val="Bibliography"/>
                <w:ind w:left="720" w:hanging="720"/>
                <w:rPr>
                  <w:noProof/>
                  <w:szCs w:val="24"/>
                </w:rPr>
              </w:pPr>
              <w:r w:rsidRPr="00B82C0F">
                <w:rPr>
                  <w:rFonts w:ascii="Times New Roman" w:hAnsi="Times New Roman" w:cs="Times New Roman"/>
                </w:rPr>
                <w:fldChar w:fldCharType="begin"/>
              </w:r>
              <w:r w:rsidRPr="00B82C0F">
                <w:rPr>
                  <w:rFonts w:ascii="Times New Roman" w:hAnsi="Times New Roman" w:cs="Times New Roman"/>
                </w:rPr>
                <w:instrText xml:space="preserve"> BIBLIOGRAPHY </w:instrText>
              </w:r>
              <w:r w:rsidRPr="00B82C0F">
                <w:rPr>
                  <w:rFonts w:ascii="Times New Roman" w:hAnsi="Times New Roman" w:cs="Times New Roman"/>
                </w:rPr>
                <w:fldChar w:fldCharType="separate"/>
              </w:r>
              <w:r w:rsidR="00055F72">
                <w:rPr>
                  <w:noProof/>
                </w:rPr>
                <w:t xml:space="preserve">Cobo, M. (2020). </w:t>
              </w:r>
              <w:r w:rsidR="00055F72">
                <w:rPr>
                  <w:i/>
                  <w:iCs/>
                  <w:noProof/>
                </w:rPr>
                <w:t>Dunkin' Franchise Overview</w:t>
              </w:r>
              <w:r w:rsidR="00055F72">
                <w:rPr>
                  <w:noProof/>
                </w:rPr>
                <w:t>. Retrieved from franchising.com: https://www.franchising.com/dunkin/overview.html</w:t>
              </w:r>
            </w:p>
            <w:p w14:paraId="4D93B572" w14:textId="77777777" w:rsidR="00055F72" w:rsidRDefault="00055F72" w:rsidP="00055F72">
              <w:pPr>
                <w:pStyle w:val="Bibliography"/>
                <w:ind w:left="720" w:hanging="720"/>
                <w:rPr>
                  <w:noProof/>
                </w:rPr>
              </w:pPr>
              <w:r>
                <w:rPr>
                  <w:noProof/>
                </w:rPr>
                <w:t xml:space="preserve">Delaware. (2020). </w:t>
              </w:r>
              <w:r>
                <w:rPr>
                  <w:i/>
                  <w:iCs/>
                  <w:noProof/>
                </w:rPr>
                <w:t>DUNKIN’ BRANDS GROUP, INC.U.S. SECURITIES AND EXCHANGE COMMISSION.</w:t>
              </w:r>
              <w:r>
                <w:rPr>
                  <w:noProof/>
                </w:rPr>
                <w:t xml:space="preserve"> Washington. Retrieved from https://q10k.com/DNKN</w:t>
              </w:r>
            </w:p>
            <w:p w14:paraId="36A4A5EA" w14:textId="77777777" w:rsidR="00055F72" w:rsidRDefault="00055F72" w:rsidP="00055F72">
              <w:pPr>
                <w:pStyle w:val="Bibliography"/>
                <w:ind w:left="720" w:hanging="720"/>
                <w:rPr>
                  <w:noProof/>
                </w:rPr>
              </w:pPr>
              <w:r>
                <w:rPr>
                  <w:noProof/>
                </w:rPr>
                <w:t xml:space="preserve">Forecast. (2021, August 11). </w:t>
              </w:r>
              <w:r>
                <w:rPr>
                  <w:i/>
                  <w:iCs/>
                  <w:noProof/>
                </w:rPr>
                <w:t>Dunkin' Brands Stock Forecast &amp; Price Targets</w:t>
              </w:r>
              <w:r>
                <w:rPr>
                  <w:noProof/>
                </w:rPr>
                <w:t>. Retrieved from tipranks.com: https://www.tipranks.com/stocks/dnkn/forecast</w:t>
              </w:r>
            </w:p>
            <w:p w14:paraId="657DD121" w14:textId="77777777" w:rsidR="00055F72" w:rsidRDefault="00055F72" w:rsidP="00055F72">
              <w:pPr>
                <w:pStyle w:val="Bibliography"/>
                <w:ind w:left="720" w:hanging="720"/>
                <w:rPr>
                  <w:noProof/>
                </w:rPr>
              </w:pPr>
              <w:r>
                <w:rPr>
                  <w:noProof/>
                </w:rPr>
                <w:t xml:space="preserve">Forecast. (2021, August). </w:t>
              </w:r>
              <w:r>
                <w:rPr>
                  <w:i/>
                  <w:iCs/>
                  <w:noProof/>
                </w:rPr>
                <w:t>Starbucks Corp (NASDAQ:SBUX)</w:t>
              </w:r>
              <w:r>
                <w:rPr>
                  <w:noProof/>
                </w:rPr>
                <w:t>. Retrieved from money.cnn.com: https://money.cnn.com/quote/forecast/forecast.html?symb=sbux</w:t>
              </w:r>
            </w:p>
            <w:p w14:paraId="26CCD800" w14:textId="77777777" w:rsidR="00055F72" w:rsidRDefault="00055F72" w:rsidP="00055F72">
              <w:pPr>
                <w:pStyle w:val="Bibliography"/>
                <w:ind w:left="720" w:hanging="720"/>
                <w:rPr>
                  <w:noProof/>
                </w:rPr>
              </w:pPr>
              <w:r>
                <w:rPr>
                  <w:noProof/>
                </w:rPr>
                <w:t xml:space="preserve">NASDAQ. (2021). </w:t>
              </w:r>
              <w:r>
                <w:rPr>
                  <w:i/>
                  <w:iCs/>
                  <w:noProof/>
                </w:rPr>
                <w:t>Starbucks Corp. (NASDAQ:SBUX)</w:t>
              </w:r>
              <w:r>
                <w:rPr>
                  <w:noProof/>
                </w:rPr>
                <w:t>. Retrieved from stock-analysis-on.net: https://www.stock-analysis-on.net/NASDAQ/Company/Starbucks-Corp/Financial-Statement/Income-Statement</w:t>
              </w:r>
            </w:p>
            <w:p w14:paraId="1B8738E4" w14:textId="77777777" w:rsidR="00055F72" w:rsidRDefault="00055F72" w:rsidP="00055F72">
              <w:pPr>
                <w:pStyle w:val="Bibliography"/>
                <w:ind w:left="720" w:hanging="720"/>
                <w:rPr>
                  <w:noProof/>
                </w:rPr>
              </w:pPr>
              <w:r>
                <w:rPr>
                  <w:noProof/>
                </w:rPr>
                <w:t xml:space="preserve">Seybert, D. (2020, February 9). </w:t>
              </w:r>
              <w:r>
                <w:rPr>
                  <w:i/>
                  <w:iCs/>
                  <w:noProof/>
                </w:rPr>
                <w:t>Starbucks vs. Dunkin'​ - Who has the better Business Model?</w:t>
              </w:r>
              <w:r>
                <w:rPr>
                  <w:noProof/>
                </w:rPr>
                <w:t xml:space="preserve"> Retrieved from linkedin.com: https://www.linkedin.com/pulse/starbucks-vs-dunkin-who-has-better-business-model-david-seybert/</w:t>
              </w:r>
            </w:p>
            <w:p w14:paraId="2D9E41D8" w14:textId="77777777" w:rsidR="00055F72" w:rsidRDefault="00055F72" w:rsidP="00055F72">
              <w:pPr>
                <w:pStyle w:val="Bibliography"/>
                <w:ind w:left="720" w:hanging="720"/>
                <w:rPr>
                  <w:noProof/>
                </w:rPr>
              </w:pPr>
              <w:r>
                <w:rPr>
                  <w:noProof/>
                </w:rPr>
                <w:t xml:space="preserve">Starbucks. (2020). </w:t>
              </w:r>
              <w:r>
                <w:rPr>
                  <w:i/>
                  <w:iCs/>
                  <w:noProof/>
                </w:rPr>
                <w:t>Starbucks Corporation</w:t>
              </w:r>
              <w:r>
                <w:rPr>
                  <w:noProof/>
                </w:rPr>
                <w:t>. Retrieved from csimarket.com: https://csimarket.com/stocks/SBUX-Business-Description.html#:~:text=Starbucks%20Corporation%2C%20which%20was%20formed,blended%20beverages%2C%20a%20variety%20of</w:t>
              </w:r>
            </w:p>
            <w:p w14:paraId="2CDA4ACB" w14:textId="130E211D" w:rsidR="00513005" w:rsidRPr="00B82C0F" w:rsidRDefault="00513005" w:rsidP="00055F72">
              <w:pPr>
                <w:rPr>
                  <w:b/>
                  <w:bCs/>
                  <w:noProof/>
                </w:rPr>
              </w:pPr>
              <w:r w:rsidRPr="00B82C0F">
                <w:rPr>
                  <w:b/>
                  <w:bCs/>
                  <w:noProof/>
                </w:rPr>
                <w:fldChar w:fldCharType="end"/>
              </w:r>
            </w:p>
          </w:sdtContent>
        </w:sdt>
      </w:sdtContent>
    </w:sdt>
    <w:p w14:paraId="2C877A94" w14:textId="27B5C0C3" w:rsidR="00535377" w:rsidRPr="00B82C0F" w:rsidRDefault="00535377" w:rsidP="00AE7199">
      <w:pPr>
        <w:rPr>
          <w:shd w:val="clear" w:color="auto" w:fill="FFFFFF"/>
        </w:rPr>
      </w:pPr>
      <w:bookmarkStart w:id="46" w:name="_Toc79390837"/>
    </w:p>
    <w:p w14:paraId="02B0B323" w14:textId="77777777" w:rsidR="00535377" w:rsidRPr="00B82C0F" w:rsidRDefault="00535377" w:rsidP="00AE7199">
      <w:pPr>
        <w:rPr>
          <w:shd w:val="clear" w:color="auto" w:fill="FFFFFF"/>
        </w:rPr>
      </w:pPr>
    </w:p>
    <w:p w14:paraId="55A29B7B" w14:textId="77777777" w:rsidR="00535377" w:rsidRPr="00B82C0F" w:rsidRDefault="00535377" w:rsidP="00535377">
      <w:pPr>
        <w:rPr>
          <w:b/>
          <w:bCs/>
          <w:color w:val="000000"/>
          <w:sz w:val="20"/>
          <w:szCs w:val="20"/>
        </w:rPr>
      </w:pPr>
    </w:p>
    <w:p w14:paraId="0A4E2A14" w14:textId="77777777" w:rsidR="00535377" w:rsidRPr="00B82C0F" w:rsidRDefault="00535377" w:rsidP="00535377">
      <w:pPr>
        <w:rPr>
          <w:b/>
          <w:bCs/>
          <w:color w:val="000000"/>
          <w:sz w:val="20"/>
          <w:szCs w:val="20"/>
        </w:rPr>
      </w:pPr>
    </w:p>
    <w:p w14:paraId="64AA45B7" w14:textId="77777777" w:rsidR="00535377" w:rsidRPr="00B82C0F" w:rsidRDefault="00535377" w:rsidP="00535377">
      <w:pPr>
        <w:rPr>
          <w:b/>
          <w:bCs/>
          <w:color w:val="000000"/>
          <w:sz w:val="20"/>
          <w:szCs w:val="20"/>
        </w:rPr>
      </w:pPr>
    </w:p>
    <w:p w14:paraId="2D60AF38" w14:textId="77777777" w:rsidR="00535377" w:rsidRPr="00B82C0F" w:rsidRDefault="00535377" w:rsidP="00535377">
      <w:pPr>
        <w:rPr>
          <w:b/>
          <w:bCs/>
          <w:color w:val="000000"/>
          <w:sz w:val="20"/>
          <w:szCs w:val="20"/>
        </w:rPr>
      </w:pPr>
    </w:p>
    <w:p w14:paraId="2BF94B4D" w14:textId="77777777" w:rsidR="00535377" w:rsidRPr="00B82C0F" w:rsidRDefault="00535377" w:rsidP="00535377">
      <w:pPr>
        <w:rPr>
          <w:b/>
          <w:bCs/>
          <w:color w:val="000000"/>
          <w:sz w:val="20"/>
          <w:szCs w:val="20"/>
        </w:rPr>
      </w:pPr>
    </w:p>
    <w:p w14:paraId="15B306D4" w14:textId="77777777" w:rsidR="00535377" w:rsidRPr="00B82C0F" w:rsidRDefault="00535377" w:rsidP="00535377">
      <w:pPr>
        <w:rPr>
          <w:b/>
          <w:bCs/>
          <w:color w:val="000000"/>
          <w:sz w:val="20"/>
          <w:szCs w:val="20"/>
        </w:rPr>
      </w:pPr>
    </w:p>
    <w:p w14:paraId="46119F0B" w14:textId="77777777" w:rsidR="00535377" w:rsidRPr="00B82C0F" w:rsidRDefault="00535377" w:rsidP="00535377">
      <w:pPr>
        <w:rPr>
          <w:b/>
          <w:bCs/>
          <w:color w:val="000000"/>
          <w:sz w:val="20"/>
          <w:szCs w:val="20"/>
        </w:rPr>
      </w:pPr>
    </w:p>
    <w:p w14:paraId="3FE541FF" w14:textId="77777777" w:rsidR="00535377" w:rsidRPr="00B82C0F" w:rsidRDefault="00535377" w:rsidP="00535377">
      <w:pPr>
        <w:rPr>
          <w:b/>
          <w:bCs/>
          <w:color w:val="000000"/>
          <w:sz w:val="20"/>
          <w:szCs w:val="20"/>
        </w:rPr>
      </w:pPr>
    </w:p>
    <w:p w14:paraId="7D4524C3" w14:textId="77777777" w:rsidR="00535377" w:rsidRPr="00B82C0F" w:rsidRDefault="00535377" w:rsidP="00535377">
      <w:pPr>
        <w:rPr>
          <w:b/>
          <w:bCs/>
          <w:color w:val="000000"/>
          <w:sz w:val="20"/>
          <w:szCs w:val="20"/>
        </w:rPr>
      </w:pPr>
    </w:p>
    <w:p w14:paraId="01B5655E" w14:textId="77777777" w:rsidR="00535377" w:rsidRPr="00B82C0F" w:rsidRDefault="00535377" w:rsidP="00535377">
      <w:pPr>
        <w:rPr>
          <w:b/>
          <w:bCs/>
          <w:color w:val="000000"/>
          <w:sz w:val="20"/>
          <w:szCs w:val="20"/>
        </w:rPr>
      </w:pPr>
    </w:p>
    <w:p w14:paraId="0A12508E" w14:textId="77777777" w:rsidR="00535377" w:rsidRPr="00B82C0F" w:rsidRDefault="00535377" w:rsidP="00535377">
      <w:pPr>
        <w:rPr>
          <w:b/>
          <w:bCs/>
          <w:color w:val="000000"/>
          <w:sz w:val="20"/>
          <w:szCs w:val="20"/>
        </w:rPr>
      </w:pPr>
    </w:p>
    <w:p w14:paraId="200BABA0" w14:textId="77777777" w:rsidR="00535377" w:rsidRPr="00B82C0F" w:rsidRDefault="00535377" w:rsidP="00535377">
      <w:pPr>
        <w:rPr>
          <w:b/>
          <w:bCs/>
          <w:color w:val="000000"/>
          <w:sz w:val="20"/>
          <w:szCs w:val="20"/>
        </w:rPr>
      </w:pPr>
    </w:p>
    <w:p w14:paraId="445F03B0" w14:textId="77777777" w:rsidR="00535377" w:rsidRPr="00B82C0F" w:rsidRDefault="00535377" w:rsidP="00535377">
      <w:pPr>
        <w:rPr>
          <w:b/>
          <w:bCs/>
          <w:color w:val="000000"/>
          <w:sz w:val="20"/>
          <w:szCs w:val="20"/>
        </w:rPr>
      </w:pPr>
    </w:p>
    <w:p w14:paraId="5A07471B" w14:textId="77777777" w:rsidR="00535377" w:rsidRPr="00B82C0F" w:rsidRDefault="00535377" w:rsidP="00535377">
      <w:pPr>
        <w:rPr>
          <w:b/>
          <w:bCs/>
          <w:color w:val="000000"/>
          <w:sz w:val="20"/>
          <w:szCs w:val="20"/>
        </w:rPr>
      </w:pPr>
    </w:p>
    <w:p w14:paraId="79C1E979" w14:textId="77777777" w:rsidR="00535377" w:rsidRPr="00B82C0F" w:rsidRDefault="00535377" w:rsidP="00535377">
      <w:pPr>
        <w:rPr>
          <w:b/>
          <w:bCs/>
          <w:color w:val="000000"/>
          <w:sz w:val="20"/>
          <w:szCs w:val="20"/>
        </w:rPr>
      </w:pPr>
    </w:p>
    <w:p w14:paraId="2EF53328" w14:textId="77777777" w:rsidR="00535377" w:rsidRPr="00B82C0F" w:rsidRDefault="00535377" w:rsidP="00535377">
      <w:pPr>
        <w:rPr>
          <w:b/>
          <w:bCs/>
          <w:color w:val="000000"/>
          <w:sz w:val="20"/>
          <w:szCs w:val="20"/>
        </w:rPr>
      </w:pPr>
    </w:p>
    <w:p w14:paraId="2FFBA801" w14:textId="77777777" w:rsidR="00535377" w:rsidRPr="00B82C0F" w:rsidRDefault="00535377" w:rsidP="00535377">
      <w:pPr>
        <w:rPr>
          <w:b/>
          <w:bCs/>
          <w:color w:val="000000"/>
          <w:sz w:val="20"/>
          <w:szCs w:val="20"/>
        </w:rPr>
      </w:pPr>
    </w:p>
    <w:p w14:paraId="28C08EDB" w14:textId="77777777" w:rsidR="00535377" w:rsidRPr="00B82C0F" w:rsidRDefault="00535377" w:rsidP="00535377">
      <w:pPr>
        <w:rPr>
          <w:b/>
          <w:bCs/>
          <w:color w:val="000000"/>
          <w:sz w:val="20"/>
          <w:szCs w:val="20"/>
        </w:rPr>
      </w:pPr>
    </w:p>
    <w:p w14:paraId="5704924F" w14:textId="77777777" w:rsidR="00535377" w:rsidRPr="00B82C0F" w:rsidRDefault="00535377" w:rsidP="00535377">
      <w:pPr>
        <w:rPr>
          <w:b/>
          <w:bCs/>
          <w:color w:val="000000"/>
          <w:sz w:val="20"/>
          <w:szCs w:val="20"/>
        </w:rPr>
      </w:pPr>
    </w:p>
    <w:p w14:paraId="415A269C" w14:textId="77777777" w:rsidR="00535377" w:rsidRPr="00B82C0F" w:rsidRDefault="00535377" w:rsidP="00535377">
      <w:pPr>
        <w:rPr>
          <w:b/>
          <w:bCs/>
          <w:color w:val="000000"/>
          <w:sz w:val="20"/>
          <w:szCs w:val="20"/>
        </w:rPr>
      </w:pPr>
    </w:p>
    <w:p w14:paraId="7C4C4CC2" w14:textId="1629A205" w:rsidR="00F379F7" w:rsidRPr="00B82C0F" w:rsidRDefault="00F379F7" w:rsidP="00535377">
      <w:pPr>
        <w:rPr>
          <w:b/>
          <w:bCs/>
          <w:color w:val="000000"/>
          <w:sz w:val="20"/>
          <w:szCs w:val="20"/>
        </w:rPr>
      </w:pPr>
    </w:p>
    <w:p w14:paraId="295FDC30" w14:textId="77777777" w:rsidR="00F379F7" w:rsidRPr="00B82C0F" w:rsidRDefault="00F379F7" w:rsidP="00535377">
      <w:pPr>
        <w:rPr>
          <w:b/>
          <w:bCs/>
          <w:color w:val="000000"/>
          <w:sz w:val="20"/>
          <w:szCs w:val="20"/>
        </w:rPr>
      </w:pPr>
    </w:p>
    <w:p w14:paraId="3804C3B7" w14:textId="7DFB1FA2" w:rsidR="00535377" w:rsidRDefault="00535377" w:rsidP="00535377">
      <w:pPr>
        <w:pStyle w:val="Heading1"/>
        <w:rPr>
          <w:rFonts w:ascii="Times New Roman" w:hAnsi="Times New Roman" w:cs="Times New Roman"/>
        </w:rPr>
      </w:pPr>
      <w:bookmarkStart w:id="47" w:name="_Toc79616935"/>
      <w:r w:rsidRPr="00B82C0F">
        <w:rPr>
          <w:rFonts w:ascii="Times New Roman" w:hAnsi="Times New Roman" w:cs="Times New Roman"/>
        </w:rPr>
        <w:lastRenderedPageBreak/>
        <w:t>Appendix</w:t>
      </w:r>
      <w:bookmarkEnd w:id="47"/>
    </w:p>
    <w:p w14:paraId="214B008A" w14:textId="278D9259" w:rsidR="00535377" w:rsidRPr="006D65C8" w:rsidRDefault="008F6397" w:rsidP="00535377">
      <w:pPr>
        <w:pStyle w:val="ListParagraph"/>
        <w:numPr>
          <w:ilvl w:val="0"/>
          <w:numId w:val="3"/>
        </w:numPr>
        <w:rPr>
          <w:b/>
          <w:bCs/>
          <w:sz w:val="32"/>
          <w:szCs w:val="32"/>
        </w:rPr>
      </w:pPr>
      <w:bookmarkStart w:id="48" w:name="_Hlk79615618"/>
      <w:r w:rsidRPr="008F6397">
        <w:rPr>
          <w:b/>
          <w:bCs/>
          <w:sz w:val="32"/>
          <w:szCs w:val="32"/>
        </w:rPr>
        <w:t>Appendix 1</w:t>
      </w:r>
      <w:r>
        <w:rPr>
          <w:b/>
          <w:bCs/>
          <w:sz w:val="32"/>
          <w:szCs w:val="32"/>
        </w:rPr>
        <w:t xml:space="preserve"> (a)</w:t>
      </w:r>
      <w:bookmarkEnd w:id="48"/>
    </w:p>
    <w:tbl>
      <w:tblPr>
        <w:tblW w:w="9740" w:type="dxa"/>
        <w:tblLook w:val="04A0" w:firstRow="1" w:lastRow="0" w:firstColumn="1" w:lastColumn="0" w:noHBand="0" w:noVBand="1"/>
      </w:tblPr>
      <w:tblGrid>
        <w:gridCol w:w="6300"/>
        <w:gridCol w:w="1720"/>
        <w:gridCol w:w="1720"/>
      </w:tblGrid>
      <w:tr w:rsidR="00C061CE" w:rsidRPr="00B82C0F" w14:paraId="3F9EEBEB" w14:textId="77777777" w:rsidTr="00C061CE">
        <w:trPr>
          <w:trHeight w:val="570"/>
        </w:trPr>
        <w:tc>
          <w:tcPr>
            <w:tcW w:w="6300" w:type="dxa"/>
            <w:tcBorders>
              <w:top w:val="nil"/>
              <w:left w:val="nil"/>
              <w:bottom w:val="nil"/>
              <w:right w:val="nil"/>
            </w:tcBorders>
            <w:shd w:val="clear" w:color="auto" w:fill="auto"/>
            <w:noWrap/>
            <w:vAlign w:val="bottom"/>
            <w:hideMark/>
          </w:tcPr>
          <w:p w14:paraId="61C3873E" w14:textId="77777777" w:rsidR="00C061CE" w:rsidRPr="00B82C0F" w:rsidRDefault="00C061CE" w:rsidP="00C061CE">
            <w:pPr>
              <w:rPr>
                <w:b/>
                <w:bCs/>
                <w:color w:val="162B2E"/>
                <w:sz w:val="44"/>
                <w:szCs w:val="44"/>
              </w:rPr>
            </w:pPr>
            <w:r w:rsidRPr="00B82C0F">
              <w:rPr>
                <w:b/>
                <w:bCs/>
                <w:color w:val="162B2E"/>
                <w:sz w:val="44"/>
                <w:szCs w:val="44"/>
              </w:rPr>
              <w:t>Starbucks Corp.</w:t>
            </w:r>
          </w:p>
        </w:tc>
        <w:tc>
          <w:tcPr>
            <w:tcW w:w="1720" w:type="dxa"/>
            <w:tcBorders>
              <w:top w:val="nil"/>
              <w:left w:val="nil"/>
              <w:bottom w:val="nil"/>
              <w:right w:val="nil"/>
            </w:tcBorders>
            <w:shd w:val="clear" w:color="auto" w:fill="auto"/>
            <w:noWrap/>
            <w:vAlign w:val="bottom"/>
            <w:hideMark/>
          </w:tcPr>
          <w:p w14:paraId="25284864" w14:textId="77777777" w:rsidR="00C061CE" w:rsidRPr="00B82C0F" w:rsidRDefault="00C061CE" w:rsidP="00C061CE">
            <w:pPr>
              <w:rPr>
                <w:b/>
                <w:bCs/>
                <w:color w:val="162B2E"/>
                <w:sz w:val="44"/>
                <w:szCs w:val="44"/>
              </w:rPr>
            </w:pPr>
          </w:p>
        </w:tc>
        <w:tc>
          <w:tcPr>
            <w:tcW w:w="1720" w:type="dxa"/>
            <w:tcBorders>
              <w:top w:val="nil"/>
              <w:left w:val="nil"/>
              <w:bottom w:val="nil"/>
              <w:right w:val="nil"/>
            </w:tcBorders>
            <w:shd w:val="clear" w:color="auto" w:fill="auto"/>
            <w:noWrap/>
            <w:vAlign w:val="bottom"/>
            <w:hideMark/>
          </w:tcPr>
          <w:p w14:paraId="156DE944" w14:textId="77777777" w:rsidR="00C061CE" w:rsidRPr="00B82C0F" w:rsidRDefault="00C061CE" w:rsidP="00C061CE">
            <w:pPr>
              <w:rPr>
                <w:sz w:val="20"/>
                <w:szCs w:val="20"/>
              </w:rPr>
            </w:pPr>
          </w:p>
        </w:tc>
      </w:tr>
      <w:tr w:rsidR="00C061CE" w:rsidRPr="00B82C0F" w14:paraId="5B33C3CA" w14:textId="77777777" w:rsidTr="00C061CE">
        <w:trPr>
          <w:trHeight w:val="450"/>
        </w:trPr>
        <w:tc>
          <w:tcPr>
            <w:tcW w:w="6300" w:type="dxa"/>
            <w:tcBorders>
              <w:top w:val="nil"/>
              <w:left w:val="nil"/>
              <w:bottom w:val="nil"/>
              <w:right w:val="nil"/>
            </w:tcBorders>
            <w:shd w:val="clear" w:color="auto" w:fill="auto"/>
            <w:noWrap/>
            <w:vAlign w:val="bottom"/>
            <w:hideMark/>
          </w:tcPr>
          <w:p w14:paraId="4ECD5F5A" w14:textId="4B7FB978" w:rsidR="00C061CE" w:rsidRPr="00B82C0F" w:rsidRDefault="00C061CE" w:rsidP="00C061CE">
            <w:pPr>
              <w:rPr>
                <w:b/>
                <w:bCs/>
                <w:color w:val="162B2E"/>
                <w:sz w:val="34"/>
                <w:szCs w:val="34"/>
              </w:rPr>
            </w:pPr>
            <w:r w:rsidRPr="00B82C0F">
              <w:rPr>
                <w:b/>
                <w:bCs/>
                <w:color w:val="162B2E"/>
                <w:sz w:val="34"/>
                <w:szCs w:val="34"/>
              </w:rPr>
              <w:t>Consolidated Income Statement</w:t>
            </w:r>
            <w:r w:rsidR="008F6397">
              <w:rPr>
                <w:b/>
                <w:bCs/>
                <w:color w:val="162B2E"/>
                <w:sz w:val="34"/>
                <w:szCs w:val="34"/>
              </w:rPr>
              <w:t xml:space="preserve"> </w:t>
            </w:r>
          </w:p>
        </w:tc>
        <w:tc>
          <w:tcPr>
            <w:tcW w:w="1720" w:type="dxa"/>
            <w:tcBorders>
              <w:top w:val="nil"/>
              <w:left w:val="nil"/>
              <w:bottom w:val="nil"/>
              <w:right w:val="nil"/>
            </w:tcBorders>
            <w:shd w:val="clear" w:color="auto" w:fill="auto"/>
            <w:noWrap/>
            <w:vAlign w:val="bottom"/>
            <w:hideMark/>
          </w:tcPr>
          <w:p w14:paraId="37CFD663" w14:textId="77777777" w:rsidR="00C061CE" w:rsidRPr="00B82C0F" w:rsidRDefault="00C061CE" w:rsidP="00C061CE">
            <w:pPr>
              <w:rPr>
                <w:b/>
                <w:bCs/>
                <w:color w:val="162B2E"/>
                <w:sz w:val="34"/>
                <w:szCs w:val="34"/>
              </w:rPr>
            </w:pPr>
          </w:p>
        </w:tc>
        <w:tc>
          <w:tcPr>
            <w:tcW w:w="1720" w:type="dxa"/>
            <w:tcBorders>
              <w:top w:val="nil"/>
              <w:left w:val="nil"/>
              <w:bottom w:val="nil"/>
              <w:right w:val="nil"/>
            </w:tcBorders>
            <w:shd w:val="clear" w:color="auto" w:fill="auto"/>
            <w:noWrap/>
            <w:vAlign w:val="bottom"/>
            <w:hideMark/>
          </w:tcPr>
          <w:p w14:paraId="3B6073E0" w14:textId="77777777" w:rsidR="00C061CE" w:rsidRPr="00B82C0F" w:rsidRDefault="00C061CE" w:rsidP="00C061CE">
            <w:pPr>
              <w:rPr>
                <w:sz w:val="20"/>
                <w:szCs w:val="20"/>
              </w:rPr>
            </w:pPr>
          </w:p>
        </w:tc>
      </w:tr>
      <w:tr w:rsidR="00C061CE" w:rsidRPr="00B82C0F" w14:paraId="287BD0A2" w14:textId="77777777" w:rsidTr="00C061CE">
        <w:trPr>
          <w:trHeight w:val="300"/>
        </w:trPr>
        <w:tc>
          <w:tcPr>
            <w:tcW w:w="6300" w:type="dxa"/>
            <w:tcBorders>
              <w:top w:val="nil"/>
              <w:left w:val="nil"/>
              <w:bottom w:val="nil"/>
              <w:right w:val="nil"/>
            </w:tcBorders>
            <w:shd w:val="clear" w:color="auto" w:fill="auto"/>
            <w:noWrap/>
            <w:vAlign w:val="bottom"/>
            <w:hideMark/>
          </w:tcPr>
          <w:p w14:paraId="6BEAF851" w14:textId="77777777" w:rsidR="00C061CE" w:rsidRPr="00B82C0F" w:rsidRDefault="00C061CE" w:rsidP="00C061CE">
            <w:pPr>
              <w:rPr>
                <w:sz w:val="20"/>
                <w:szCs w:val="20"/>
              </w:rPr>
            </w:pPr>
          </w:p>
        </w:tc>
        <w:tc>
          <w:tcPr>
            <w:tcW w:w="1720" w:type="dxa"/>
            <w:tcBorders>
              <w:top w:val="nil"/>
              <w:left w:val="nil"/>
              <w:bottom w:val="nil"/>
              <w:right w:val="nil"/>
            </w:tcBorders>
            <w:shd w:val="clear" w:color="auto" w:fill="auto"/>
            <w:noWrap/>
            <w:vAlign w:val="bottom"/>
            <w:hideMark/>
          </w:tcPr>
          <w:p w14:paraId="304536C2" w14:textId="77777777" w:rsidR="00C061CE" w:rsidRPr="00B82C0F" w:rsidRDefault="00C061CE" w:rsidP="00C061CE">
            <w:pPr>
              <w:rPr>
                <w:sz w:val="20"/>
                <w:szCs w:val="20"/>
              </w:rPr>
            </w:pPr>
          </w:p>
        </w:tc>
        <w:tc>
          <w:tcPr>
            <w:tcW w:w="1720" w:type="dxa"/>
            <w:tcBorders>
              <w:top w:val="nil"/>
              <w:left w:val="nil"/>
              <w:bottom w:val="nil"/>
              <w:right w:val="nil"/>
            </w:tcBorders>
            <w:shd w:val="clear" w:color="auto" w:fill="auto"/>
            <w:noWrap/>
            <w:vAlign w:val="bottom"/>
            <w:hideMark/>
          </w:tcPr>
          <w:p w14:paraId="6A5289B7" w14:textId="77777777" w:rsidR="00C061CE" w:rsidRPr="00B82C0F" w:rsidRDefault="00C061CE" w:rsidP="00C061CE">
            <w:pPr>
              <w:rPr>
                <w:sz w:val="20"/>
                <w:szCs w:val="20"/>
              </w:rPr>
            </w:pPr>
          </w:p>
        </w:tc>
      </w:tr>
      <w:tr w:rsidR="00C061CE" w:rsidRPr="00B82C0F" w14:paraId="25D67E5C" w14:textId="77777777" w:rsidTr="00C061CE">
        <w:trPr>
          <w:trHeight w:val="300"/>
        </w:trPr>
        <w:tc>
          <w:tcPr>
            <w:tcW w:w="6300" w:type="dxa"/>
            <w:tcBorders>
              <w:top w:val="nil"/>
              <w:left w:val="nil"/>
              <w:bottom w:val="nil"/>
              <w:right w:val="nil"/>
            </w:tcBorders>
            <w:shd w:val="clear" w:color="auto" w:fill="auto"/>
            <w:noWrap/>
            <w:vAlign w:val="bottom"/>
            <w:hideMark/>
          </w:tcPr>
          <w:p w14:paraId="30FFA933" w14:textId="77777777" w:rsidR="00C061CE" w:rsidRPr="00B82C0F" w:rsidRDefault="00C061CE" w:rsidP="00C061CE">
            <w:pPr>
              <w:rPr>
                <w:color w:val="252525"/>
                <w:sz w:val="22"/>
                <w:szCs w:val="22"/>
              </w:rPr>
            </w:pPr>
            <w:r w:rsidRPr="00B82C0F">
              <w:rPr>
                <w:color w:val="252525"/>
                <w:sz w:val="22"/>
                <w:szCs w:val="22"/>
              </w:rPr>
              <w:t>US$ in thousands</w:t>
            </w:r>
          </w:p>
        </w:tc>
        <w:tc>
          <w:tcPr>
            <w:tcW w:w="1720" w:type="dxa"/>
            <w:tcBorders>
              <w:top w:val="nil"/>
              <w:left w:val="nil"/>
              <w:bottom w:val="nil"/>
              <w:right w:val="nil"/>
            </w:tcBorders>
            <w:shd w:val="clear" w:color="auto" w:fill="auto"/>
            <w:noWrap/>
            <w:vAlign w:val="bottom"/>
            <w:hideMark/>
          </w:tcPr>
          <w:p w14:paraId="5B0AD4E7" w14:textId="77777777" w:rsidR="00C061CE" w:rsidRPr="00B82C0F" w:rsidRDefault="00C061CE" w:rsidP="00C061CE">
            <w:pPr>
              <w:rPr>
                <w:color w:val="252525"/>
                <w:sz w:val="22"/>
                <w:szCs w:val="22"/>
              </w:rPr>
            </w:pPr>
          </w:p>
        </w:tc>
        <w:tc>
          <w:tcPr>
            <w:tcW w:w="1720" w:type="dxa"/>
            <w:tcBorders>
              <w:top w:val="nil"/>
              <w:left w:val="nil"/>
              <w:bottom w:val="nil"/>
              <w:right w:val="nil"/>
            </w:tcBorders>
            <w:shd w:val="clear" w:color="auto" w:fill="auto"/>
            <w:noWrap/>
            <w:vAlign w:val="bottom"/>
            <w:hideMark/>
          </w:tcPr>
          <w:p w14:paraId="499697C8" w14:textId="77777777" w:rsidR="00C061CE" w:rsidRPr="00B82C0F" w:rsidRDefault="00C061CE" w:rsidP="00C061CE">
            <w:pPr>
              <w:rPr>
                <w:sz w:val="20"/>
                <w:szCs w:val="20"/>
              </w:rPr>
            </w:pPr>
          </w:p>
        </w:tc>
      </w:tr>
      <w:tr w:rsidR="00C061CE" w:rsidRPr="00B82C0F" w14:paraId="52D68A90" w14:textId="77777777" w:rsidTr="00C061CE">
        <w:trPr>
          <w:trHeight w:val="300"/>
        </w:trPr>
        <w:tc>
          <w:tcPr>
            <w:tcW w:w="6300" w:type="dxa"/>
            <w:tcBorders>
              <w:top w:val="single" w:sz="4" w:space="0" w:color="4D4D4D"/>
              <w:left w:val="nil"/>
              <w:bottom w:val="single" w:sz="8" w:space="0" w:color="4D4D4D"/>
              <w:right w:val="nil"/>
            </w:tcBorders>
            <w:shd w:val="clear" w:color="ECECEC" w:fill="ECECEC"/>
            <w:noWrap/>
            <w:hideMark/>
          </w:tcPr>
          <w:p w14:paraId="30BA4BE4" w14:textId="77777777" w:rsidR="00C061CE" w:rsidRPr="00B82C0F" w:rsidRDefault="00C061CE" w:rsidP="00C061CE">
            <w:pPr>
              <w:jc w:val="right"/>
              <w:rPr>
                <w:b/>
                <w:bCs/>
                <w:color w:val="252525"/>
                <w:sz w:val="22"/>
                <w:szCs w:val="22"/>
              </w:rPr>
            </w:pPr>
            <w:r w:rsidRPr="00B82C0F">
              <w:rPr>
                <w:b/>
                <w:bCs/>
                <w:color w:val="252525"/>
                <w:sz w:val="22"/>
                <w:szCs w:val="22"/>
              </w:rPr>
              <w:t>12 months ended:</w:t>
            </w:r>
          </w:p>
        </w:tc>
        <w:tc>
          <w:tcPr>
            <w:tcW w:w="1720" w:type="dxa"/>
            <w:tcBorders>
              <w:top w:val="single" w:sz="4" w:space="0" w:color="4D4D4D"/>
              <w:left w:val="nil"/>
              <w:bottom w:val="single" w:sz="8" w:space="0" w:color="4D4D4D"/>
              <w:right w:val="nil"/>
            </w:tcBorders>
            <w:shd w:val="clear" w:color="ECECEC" w:fill="ECECEC"/>
            <w:noWrap/>
            <w:hideMark/>
          </w:tcPr>
          <w:p w14:paraId="75FE33B4" w14:textId="77777777" w:rsidR="00C061CE" w:rsidRPr="00B82C0F" w:rsidRDefault="00C061CE" w:rsidP="00C061CE">
            <w:pPr>
              <w:jc w:val="right"/>
              <w:rPr>
                <w:b/>
                <w:bCs/>
                <w:color w:val="252525"/>
                <w:sz w:val="22"/>
                <w:szCs w:val="22"/>
              </w:rPr>
            </w:pPr>
            <w:r w:rsidRPr="00B82C0F">
              <w:rPr>
                <w:b/>
                <w:bCs/>
                <w:color w:val="252525"/>
                <w:sz w:val="22"/>
                <w:szCs w:val="22"/>
              </w:rPr>
              <w:t>Sep 27, 2020</w:t>
            </w:r>
          </w:p>
        </w:tc>
        <w:tc>
          <w:tcPr>
            <w:tcW w:w="1720" w:type="dxa"/>
            <w:tcBorders>
              <w:top w:val="single" w:sz="4" w:space="0" w:color="4D4D4D"/>
              <w:left w:val="nil"/>
              <w:bottom w:val="single" w:sz="8" w:space="0" w:color="4D4D4D"/>
              <w:right w:val="nil"/>
            </w:tcBorders>
            <w:shd w:val="clear" w:color="ECECEC" w:fill="ECECEC"/>
            <w:noWrap/>
            <w:hideMark/>
          </w:tcPr>
          <w:p w14:paraId="34128457" w14:textId="77777777" w:rsidR="00C061CE" w:rsidRPr="00B82C0F" w:rsidRDefault="00C061CE" w:rsidP="00C061CE">
            <w:pPr>
              <w:jc w:val="right"/>
              <w:rPr>
                <w:b/>
                <w:bCs/>
                <w:color w:val="252525"/>
                <w:sz w:val="22"/>
                <w:szCs w:val="22"/>
              </w:rPr>
            </w:pPr>
            <w:r w:rsidRPr="00B82C0F">
              <w:rPr>
                <w:b/>
                <w:bCs/>
                <w:color w:val="252525"/>
                <w:sz w:val="22"/>
                <w:szCs w:val="22"/>
              </w:rPr>
              <w:t>Sep 29, 2019</w:t>
            </w:r>
          </w:p>
        </w:tc>
      </w:tr>
      <w:tr w:rsidR="00C061CE" w:rsidRPr="00B82C0F" w14:paraId="7C92A9D4" w14:textId="77777777" w:rsidTr="00C061CE">
        <w:trPr>
          <w:trHeight w:val="300"/>
        </w:trPr>
        <w:tc>
          <w:tcPr>
            <w:tcW w:w="6300" w:type="dxa"/>
            <w:tcBorders>
              <w:top w:val="nil"/>
              <w:left w:val="nil"/>
              <w:bottom w:val="nil"/>
              <w:right w:val="nil"/>
            </w:tcBorders>
            <w:shd w:val="clear" w:color="auto" w:fill="auto"/>
            <w:vAlign w:val="bottom"/>
            <w:hideMark/>
          </w:tcPr>
          <w:p w14:paraId="0B8EA177" w14:textId="77777777" w:rsidR="00C061CE" w:rsidRPr="00B82C0F" w:rsidRDefault="00C061CE" w:rsidP="00C061CE">
            <w:pPr>
              <w:ind w:firstLineChars="100" w:firstLine="220"/>
              <w:rPr>
                <w:color w:val="252525"/>
                <w:sz w:val="22"/>
                <w:szCs w:val="22"/>
              </w:rPr>
            </w:pPr>
            <w:r w:rsidRPr="00B82C0F">
              <w:rPr>
                <w:color w:val="252525"/>
                <w:sz w:val="22"/>
                <w:szCs w:val="22"/>
              </w:rPr>
              <w:t>Company-operated stores</w:t>
            </w:r>
          </w:p>
        </w:tc>
        <w:tc>
          <w:tcPr>
            <w:tcW w:w="1720" w:type="dxa"/>
            <w:tcBorders>
              <w:top w:val="nil"/>
              <w:left w:val="nil"/>
              <w:bottom w:val="nil"/>
              <w:right w:val="nil"/>
            </w:tcBorders>
            <w:shd w:val="clear" w:color="auto" w:fill="auto"/>
            <w:noWrap/>
            <w:vAlign w:val="bottom"/>
            <w:hideMark/>
          </w:tcPr>
          <w:p w14:paraId="79D512F7" w14:textId="77777777" w:rsidR="00C061CE" w:rsidRPr="00B82C0F" w:rsidRDefault="00C061CE" w:rsidP="00C061CE">
            <w:pPr>
              <w:jc w:val="right"/>
              <w:rPr>
                <w:color w:val="252525"/>
                <w:sz w:val="22"/>
                <w:szCs w:val="22"/>
              </w:rPr>
            </w:pPr>
            <w:r w:rsidRPr="00B82C0F">
              <w:rPr>
                <w:color w:val="252525"/>
                <w:sz w:val="22"/>
                <w:szCs w:val="22"/>
              </w:rPr>
              <w:t xml:space="preserve">19,164,600 </w:t>
            </w:r>
          </w:p>
        </w:tc>
        <w:tc>
          <w:tcPr>
            <w:tcW w:w="1720" w:type="dxa"/>
            <w:tcBorders>
              <w:top w:val="nil"/>
              <w:left w:val="nil"/>
              <w:bottom w:val="nil"/>
              <w:right w:val="nil"/>
            </w:tcBorders>
            <w:shd w:val="clear" w:color="auto" w:fill="auto"/>
            <w:noWrap/>
            <w:vAlign w:val="bottom"/>
            <w:hideMark/>
          </w:tcPr>
          <w:p w14:paraId="7E458B88" w14:textId="77777777" w:rsidR="00C061CE" w:rsidRPr="00B82C0F" w:rsidRDefault="00C061CE" w:rsidP="00C061CE">
            <w:pPr>
              <w:jc w:val="right"/>
              <w:rPr>
                <w:color w:val="252525"/>
                <w:sz w:val="22"/>
                <w:szCs w:val="22"/>
              </w:rPr>
            </w:pPr>
            <w:r w:rsidRPr="00B82C0F">
              <w:rPr>
                <w:color w:val="252525"/>
                <w:sz w:val="22"/>
                <w:szCs w:val="22"/>
              </w:rPr>
              <w:t xml:space="preserve">21,544,400 </w:t>
            </w:r>
          </w:p>
        </w:tc>
      </w:tr>
      <w:tr w:rsidR="00C061CE" w:rsidRPr="00B82C0F" w14:paraId="2022F877" w14:textId="77777777" w:rsidTr="00C061CE">
        <w:trPr>
          <w:trHeight w:val="300"/>
        </w:trPr>
        <w:tc>
          <w:tcPr>
            <w:tcW w:w="6300" w:type="dxa"/>
            <w:tcBorders>
              <w:top w:val="nil"/>
              <w:left w:val="nil"/>
              <w:bottom w:val="nil"/>
              <w:right w:val="nil"/>
            </w:tcBorders>
            <w:shd w:val="clear" w:color="auto" w:fill="auto"/>
            <w:vAlign w:val="bottom"/>
            <w:hideMark/>
          </w:tcPr>
          <w:p w14:paraId="218A29EC" w14:textId="77777777" w:rsidR="00C061CE" w:rsidRPr="00B82C0F" w:rsidRDefault="00C061CE" w:rsidP="00C061CE">
            <w:pPr>
              <w:ind w:firstLineChars="100" w:firstLine="220"/>
              <w:rPr>
                <w:color w:val="252525"/>
                <w:sz w:val="22"/>
                <w:szCs w:val="22"/>
              </w:rPr>
            </w:pPr>
            <w:r w:rsidRPr="00B82C0F">
              <w:rPr>
                <w:color w:val="252525"/>
                <w:sz w:val="22"/>
                <w:szCs w:val="22"/>
              </w:rPr>
              <w:t>Licensed stores</w:t>
            </w:r>
          </w:p>
        </w:tc>
        <w:tc>
          <w:tcPr>
            <w:tcW w:w="1720" w:type="dxa"/>
            <w:tcBorders>
              <w:top w:val="nil"/>
              <w:left w:val="nil"/>
              <w:bottom w:val="nil"/>
              <w:right w:val="nil"/>
            </w:tcBorders>
            <w:shd w:val="clear" w:color="auto" w:fill="auto"/>
            <w:noWrap/>
            <w:vAlign w:val="bottom"/>
            <w:hideMark/>
          </w:tcPr>
          <w:p w14:paraId="4C76F89B" w14:textId="77777777" w:rsidR="00C061CE" w:rsidRPr="00B82C0F" w:rsidRDefault="00C061CE" w:rsidP="00C061CE">
            <w:pPr>
              <w:jc w:val="right"/>
              <w:rPr>
                <w:color w:val="252525"/>
                <w:sz w:val="22"/>
                <w:szCs w:val="22"/>
              </w:rPr>
            </w:pPr>
            <w:r w:rsidRPr="00B82C0F">
              <w:rPr>
                <w:color w:val="252525"/>
                <w:sz w:val="22"/>
                <w:szCs w:val="22"/>
              </w:rPr>
              <w:t xml:space="preserve">2,327,100 </w:t>
            </w:r>
          </w:p>
        </w:tc>
        <w:tc>
          <w:tcPr>
            <w:tcW w:w="1720" w:type="dxa"/>
            <w:tcBorders>
              <w:top w:val="nil"/>
              <w:left w:val="nil"/>
              <w:bottom w:val="nil"/>
              <w:right w:val="nil"/>
            </w:tcBorders>
            <w:shd w:val="clear" w:color="auto" w:fill="auto"/>
            <w:noWrap/>
            <w:vAlign w:val="bottom"/>
            <w:hideMark/>
          </w:tcPr>
          <w:p w14:paraId="0B2C4327" w14:textId="77777777" w:rsidR="00C061CE" w:rsidRPr="00B82C0F" w:rsidRDefault="00C061CE" w:rsidP="00C061CE">
            <w:pPr>
              <w:jc w:val="right"/>
              <w:rPr>
                <w:color w:val="252525"/>
                <w:sz w:val="22"/>
                <w:szCs w:val="22"/>
              </w:rPr>
            </w:pPr>
            <w:r w:rsidRPr="00B82C0F">
              <w:rPr>
                <w:color w:val="252525"/>
                <w:sz w:val="22"/>
                <w:szCs w:val="22"/>
              </w:rPr>
              <w:t xml:space="preserve">2,875,000 </w:t>
            </w:r>
          </w:p>
        </w:tc>
      </w:tr>
      <w:tr w:rsidR="00C061CE" w:rsidRPr="00B82C0F" w14:paraId="27389851" w14:textId="77777777" w:rsidTr="00C061CE">
        <w:trPr>
          <w:trHeight w:val="300"/>
        </w:trPr>
        <w:tc>
          <w:tcPr>
            <w:tcW w:w="6300" w:type="dxa"/>
            <w:tcBorders>
              <w:top w:val="nil"/>
              <w:left w:val="nil"/>
              <w:bottom w:val="nil"/>
              <w:right w:val="nil"/>
            </w:tcBorders>
            <w:shd w:val="clear" w:color="auto" w:fill="auto"/>
            <w:vAlign w:val="bottom"/>
            <w:hideMark/>
          </w:tcPr>
          <w:p w14:paraId="78A2A75F" w14:textId="77777777" w:rsidR="00C061CE" w:rsidRPr="00B82C0F" w:rsidRDefault="00C061CE" w:rsidP="00C061CE">
            <w:pPr>
              <w:ind w:firstLineChars="100" w:firstLine="220"/>
              <w:rPr>
                <w:color w:val="252525"/>
                <w:sz w:val="22"/>
                <w:szCs w:val="22"/>
              </w:rPr>
            </w:pPr>
            <w:r w:rsidRPr="00B82C0F">
              <w:rPr>
                <w:color w:val="252525"/>
                <w:sz w:val="22"/>
                <w:szCs w:val="22"/>
              </w:rPr>
              <w:t>Other</w:t>
            </w:r>
          </w:p>
        </w:tc>
        <w:tc>
          <w:tcPr>
            <w:tcW w:w="1720" w:type="dxa"/>
            <w:tcBorders>
              <w:top w:val="nil"/>
              <w:left w:val="nil"/>
              <w:bottom w:val="nil"/>
              <w:right w:val="nil"/>
            </w:tcBorders>
            <w:shd w:val="clear" w:color="auto" w:fill="auto"/>
            <w:noWrap/>
            <w:vAlign w:val="bottom"/>
            <w:hideMark/>
          </w:tcPr>
          <w:p w14:paraId="12FBE5EB" w14:textId="77777777" w:rsidR="00C061CE" w:rsidRPr="00B82C0F" w:rsidRDefault="00C061CE" w:rsidP="00C061CE">
            <w:pPr>
              <w:jc w:val="right"/>
              <w:rPr>
                <w:color w:val="252525"/>
                <w:sz w:val="22"/>
                <w:szCs w:val="22"/>
              </w:rPr>
            </w:pPr>
            <w:r w:rsidRPr="00B82C0F">
              <w:rPr>
                <w:color w:val="252525"/>
                <w:sz w:val="22"/>
                <w:szCs w:val="22"/>
              </w:rPr>
              <w:t xml:space="preserve">2,026,300 </w:t>
            </w:r>
          </w:p>
        </w:tc>
        <w:tc>
          <w:tcPr>
            <w:tcW w:w="1720" w:type="dxa"/>
            <w:tcBorders>
              <w:top w:val="nil"/>
              <w:left w:val="nil"/>
              <w:bottom w:val="nil"/>
              <w:right w:val="nil"/>
            </w:tcBorders>
            <w:shd w:val="clear" w:color="auto" w:fill="auto"/>
            <w:noWrap/>
            <w:vAlign w:val="bottom"/>
            <w:hideMark/>
          </w:tcPr>
          <w:p w14:paraId="64B02C54" w14:textId="77777777" w:rsidR="00C061CE" w:rsidRPr="00B82C0F" w:rsidRDefault="00C061CE" w:rsidP="00C061CE">
            <w:pPr>
              <w:jc w:val="right"/>
              <w:rPr>
                <w:color w:val="252525"/>
                <w:sz w:val="22"/>
                <w:szCs w:val="22"/>
              </w:rPr>
            </w:pPr>
            <w:r w:rsidRPr="00B82C0F">
              <w:rPr>
                <w:color w:val="252525"/>
                <w:sz w:val="22"/>
                <w:szCs w:val="22"/>
              </w:rPr>
              <w:t xml:space="preserve">2,089,200 </w:t>
            </w:r>
          </w:p>
        </w:tc>
      </w:tr>
      <w:tr w:rsidR="00C061CE" w:rsidRPr="00B82C0F" w14:paraId="6DA8DCE7" w14:textId="77777777" w:rsidTr="00C061CE">
        <w:trPr>
          <w:trHeight w:val="300"/>
        </w:trPr>
        <w:tc>
          <w:tcPr>
            <w:tcW w:w="6300" w:type="dxa"/>
            <w:tcBorders>
              <w:top w:val="nil"/>
              <w:left w:val="nil"/>
              <w:bottom w:val="nil"/>
              <w:right w:val="nil"/>
            </w:tcBorders>
            <w:shd w:val="clear" w:color="auto" w:fill="auto"/>
            <w:vAlign w:val="bottom"/>
            <w:hideMark/>
          </w:tcPr>
          <w:p w14:paraId="4138326B" w14:textId="77777777" w:rsidR="00C061CE" w:rsidRPr="00B82C0F" w:rsidRDefault="00C061CE" w:rsidP="00C061CE">
            <w:pPr>
              <w:ind w:firstLineChars="200" w:firstLine="442"/>
              <w:rPr>
                <w:b/>
                <w:bCs/>
                <w:color w:val="252525"/>
                <w:sz w:val="22"/>
                <w:szCs w:val="22"/>
              </w:rPr>
            </w:pPr>
            <w:r w:rsidRPr="00B82C0F">
              <w:rPr>
                <w:b/>
                <w:bCs/>
                <w:color w:val="252525"/>
                <w:sz w:val="22"/>
                <w:szCs w:val="22"/>
              </w:rPr>
              <w:t>Net revenues</w:t>
            </w:r>
          </w:p>
        </w:tc>
        <w:tc>
          <w:tcPr>
            <w:tcW w:w="1720" w:type="dxa"/>
            <w:tcBorders>
              <w:top w:val="single" w:sz="4" w:space="0" w:color="E2E2E2"/>
              <w:left w:val="nil"/>
              <w:bottom w:val="nil"/>
              <w:right w:val="nil"/>
            </w:tcBorders>
            <w:shd w:val="clear" w:color="auto" w:fill="auto"/>
            <w:noWrap/>
            <w:vAlign w:val="bottom"/>
            <w:hideMark/>
          </w:tcPr>
          <w:p w14:paraId="23F3084B" w14:textId="77777777" w:rsidR="00C061CE" w:rsidRPr="00B82C0F" w:rsidRDefault="00C061CE" w:rsidP="00C061CE">
            <w:pPr>
              <w:jc w:val="right"/>
              <w:rPr>
                <w:b/>
                <w:bCs/>
                <w:color w:val="252525"/>
                <w:sz w:val="22"/>
                <w:szCs w:val="22"/>
              </w:rPr>
            </w:pPr>
            <w:r w:rsidRPr="00B82C0F">
              <w:rPr>
                <w:b/>
                <w:bCs/>
                <w:color w:val="252525"/>
                <w:sz w:val="22"/>
                <w:szCs w:val="22"/>
              </w:rPr>
              <w:t xml:space="preserve">23,518,000 </w:t>
            </w:r>
          </w:p>
        </w:tc>
        <w:tc>
          <w:tcPr>
            <w:tcW w:w="1720" w:type="dxa"/>
            <w:tcBorders>
              <w:top w:val="single" w:sz="4" w:space="0" w:color="E2E2E2"/>
              <w:left w:val="nil"/>
              <w:bottom w:val="nil"/>
              <w:right w:val="nil"/>
            </w:tcBorders>
            <w:shd w:val="clear" w:color="auto" w:fill="auto"/>
            <w:noWrap/>
            <w:vAlign w:val="bottom"/>
            <w:hideMark/>
          </w:tcPr>
          <w:p w14:paraId="3D91DB6B" w14:textId="77777777" w:rsidR="00C061CE" w:rsidRPr="00B82C0F" w:rsidRDefault="00C061CE" w:rsidP="00C061CE">
            <w:pPr>
              <w:jc w:val="right"/>
              <w:rPr>
                <w:b/>
                <w:bCs/>
                <w:color w:val="252525"/>
                <w:sz w:val="22"/>
                <w:szCs w:val="22"/>
              </w:rPr>
            </w:pPr>
            <w:r w:rsidRPr="00B82C0F">
              <w:rPr>
                <w:b/>
                <w:bCs/>
                <w:color w:val="252525"/>
                <w:sz w:val="22"/>
                <w:szCs w:val="22"/>
              </w:rPr>
              <w:t xml:space="preserve">26,508,600 </w:t>
            </w:r>
          </w:p>
        </w:tc>
      </w:tr>
      <w:tr w:rsidR="00C061CE" w:rsidRPr="00B82C0F" w14:paraId="62B7AD0F" w14:textId="77777777" w:rsidTr="00C061CE">
        <w:trPr>
          <w:trHeight w:val="300"/>
        </w:trPr>
        <w:tc>
          <w:tcPr>
            <w:tcW w:w="6300" w:type="dxa"/>
            <w:tcBorders>
              <w:top w:val="nil"/>
              <w:left w:val="nil"/>
              <w:bottom w:val="nil"/>
              <w:right w:val="nil"/>
            </w:tcBorders>
            <w:shd w:val="clear" w:color="auto" w:fill="auto"/>
            <w:vAlign w:val="bottom"/>
            <w:hideMark/>
          </w:tcPr>
          <w:p w14:paraId="022F87E0" w14:textId="77777777" w:rsidR="00C061CE" w:rsidRPr="00B82C0F" w:rsidRDefault="00C061CE" w:rsidP="00C061CE">
            <w:pPr>
              <w:ind w:firstLineChars="100" w:firstLine="220"/>
              <w:rPr>
                <w:color w:val="252525"/>
                <w:sz w:val="22"/>
                <w:szCs w:val="22"/>
              </w:rPr>
            </w:pPr>
            <w:r w:rsidRPr="00B82C0F">
              <w:rPr>
                <w:color w:val="252525"/>
                <w:sz w:val="22"/>
                <w:szCs w:val="22"/>
              </w:rPr>
              <w:t>Product and distribution costs</w:t>
            </w:r>
          </w:p>
        </w:tc>
        <w:tc>
          <w:tcPr>
            <w:tcW w:w="1720" w:type="dxa"/>
            <w:tcBorders>
              <w:top w:val="nil"/>
              <w:left w:val="nil"/>
              <w:bottom w:val="nil"/>
              <w:right w:val="nil"/>
            </w:tcBorders>
            <w:shd w:val="clear" w:color="auto" w:fill="auto"/>
            <w:noWrap/>
            <w:vAlign w:val="bottom"/>
            <w:hideMark/>
          </w:tcPr>
          <w:p w14:paraId="747C5CE3" w14:textId="77777777" w:rsidR="00C061CE" w:rsidRPr="00B82C0F" w:rsidRDefault="00C061CE" w:rsidP="00C061CE">
            <w:pPr>
              <w:jc w:val="right"/>
              <w:rPr>
                <w:color w:val="252525"/>
                <w:sz w:val="22"/>
                <w:szCs w:val="22"/>
              </w:rPr>
            </w:pPr>
            <w:r w:rsidRPr="00B82C0F">
              <w:rPr>
                <w:color w:val="252525"/>
                <w:sz w:val="22"/>
                <w:szCs w:val="22"/>
              </w:rPr>
              <w:t>(7,694,900)</w:t>
            </w:r>
          </w:p>
        </w:tc>
        <w:tc>
          <w:tcPr>
            <w:tcW w:w="1720" w:type="dxa"/>
            <w:tcBorders>
              <w:top w:val="nil"/>
              <w:left w:val="nil"/>
              <w:bottom w:val="nil"/>
              <w:right w:val="nil"/>
            </w:tcBorders>
            <w:shd w:val="clear" w:color="auto" w:fill="auto"/>
            <w:noWrap/>
            <w:vAlign w:val="bottom"/>
            <w:hideMark/>
          </w:tcPr>
          <w:p w14:paraId="6204595D" w14:textId="77777777" w:rsidR="00C061CE" w:rsidRPr="00B82C0F" w:rsidRDefault="00C061CE" w:rsidP="00C061CE">
            <w:pPr>
              <w:jc w:val="right"/>
              <w:rPr>
                <w:color w:val="252525"/>
                <w:sz w:val="22"/>
                <w:szCs w:val="22"/>
              </w:rPr>
            </w:pPr>
            <w:r w:rsidRPr="00B82C0F">
              <w:rPr>
                <w:color w:val="252525"/>
                <w:sz w:val="22"/>
                <w:szCs w:val="22"/>
              </w:rPr>
              <w:t>(8,526,900)</w:t>
            </w:r>
          </w:p>
        </w:tc>
      </w:tr>
      <w:tr w:rsidR="00C061CE" w:rsidRPr="00B82C0F" w14:paraId="414B53F8" w14:textId="77777777" w:rsidTr="00C061CE">
        <w:trPr>
          <w:trHeight w:val="300"/>
        </w:trPr>
        <w:tc>
          <w:tcPr>
            <w:tcW w:w="6300" w:type="dxa"/>
            <w:tcBorders>
              <w:top w:val="nil"/>
              <w:left w:val="nil"/>
              <w:bottom w:val="nil"/>
              <w:right w:val="nil"/>
            </w:tcBorders>
            <w:shd w:val="clear" w:color="auto" w:fill="auto"/>
            <w:vAlign w:val="bottom"/>
            <w:hideMark/>
          </w:tcPr>
          <w:p w14:paraId="3B770818" w14:textId="77777777" w:rsidR="00C061CE" w:rsidRPr="00B82C0F" w:rsidRDefault="00C061CE" w:rsidP="00C061CE">
            <w:pPr>
              <w:ind w:firstLineChars="200" w:firstLine="442"/>
              <w:rPr>
                <w:b/>
                <w:bCs/>
                <w:color w:val="252525"/>
                <w:sz w:val="22"/>
                <w:szCs w:val="22"/>
              </w:rPr>
            </w:pPr>
            <w:r w:rsidRPr="00B82C0F">
              <w:rPr>
                <w:b/>
                <w:bCs/>
                <w:color w:val="252525"/>
                <w:sz w:val="22"/>
                <w:szCs w:val="22"/>
              </w:rPr>
              <w:t>Gross profit</w:t>
            </w:r>
          </w:p>
        </w:tc>
        <w:tc>
          <w:tcPr>
            <w:tcW w:w="1720" w:type="dxa"/>
            <w:tcBorders>
              <w:top w:val="single" w:sz="4" w:space="0" w:color="E2E2E2"/>
              <w:left w:val="nil"/>
              <w:bottom w:val="nil"/>
              <w:right w:val="nil"/>
            </w:tcBorders>
            <w:shd w:val="clear" w:color="auto" w:fill="auto"/>
            <w:noWrap/>
            <w:vAlign w:val="bottom"/>
            <w:hideMark/>
          </w:tcPr>
          <w:p w14:paraId="607E4CEB" w14:textId="77777777" w:rsidR="00C061CE" w:rsidRPr="00B82C0F" w:rsidRDefault="00C061CE" w:rsidP="00C061CE">
            <w:pPr>
              <w:jc w:val="right"/>
              <w:rPr>
                <w:b/>
                <w:bCs/>
                <w:color w:val="252525"/>
                <w:sz w:val="22"/>
                <w:szCs w:val="22"/>
              </w:rPr>
            </w:pPr>
            <w:r w:rsidRPr="00B82C0F">
              <w:rPr>
                <w:b/>
                <w:bCs/>
                <w:color w:val="252525"/>
                <w:sz w:val="22"/>
                <w:szCs w:val="22"/>
              </w:rPr>
              <w:t xml:space="preserve">15,823,100 </w:t>
            </w:r>
          </w:p>
        </w:tc>
        <w:tc>
          <w:tcPr>
            <w:tcW w:w="1720" w:type="dxa"/>
            <w:tcBorders>
              <w:top w:val="single" w:sz="4" w:space="0" w:color="E2E2E2"/>
              <w:left w:val="nil"/>
              <w:bottom w:val="nil"/>
              <w:right w:val="nil"/>
            </w:tcBorders>
            <w:shd w:val="clear" w:color="auto" w:fill="auto"/>
            <w:noWrap/>
            <w:vAlign w:val="bottom"/>
            <w:hideMark/>
          </w:tcPr>
          <w:p w14:paraId="6859C928" w14:textId="77777777" w:rsidR="00C061CE" w:rsidRPr="00B82C0F" w:rsidRDefault="00C061CE" w:rsidP="00C061CE">
            <w:pPr>
              <w:jc w:val="right"/>
              <w:rPr>
                <w:b/>
                <w:bCs/>
                <w:color w:val="252525"/>
                <w:sz w:val="22"/>
                <w:szCs w:val="22"/>
              </w:rPr>
            </w:pPr>
            <w:r w:rsidRPr="00B82C0F">
              <w:rPr>
                <w:b/>
                <w:bCs/>
                <w:color w:val="252525"/>
                <w:sz w:val="22"/>
                <w:szCs w:val="22"/>
              </w:rPr>
              <w:t xml:space="preserve">17,981,700 </w:t>
            </w:r>
          </w:p>
        </w:tc>
      </w:tr>
      <w:tr w:rsidR="00C061CE" w:rsidRPr="00B82C0F" w14:paraId="48EA1DEB" w14:textId="77777777" w:rsidTr="00C061CE">
        <w:trPr>
          <w:trHeight w:val="300"/>
        </w:trPr>
        <w:tc>
          <w:tcPr>
            <w:tcW w:w="6300" w:type="dxa"/>
            <w:tcBorders>
              <w:top w:val="nil"/>
              <w:left w:val="nil"/>
              <w:bottom w:val="nil"/>
              <w:right w:val="nil"/>
            </w:tcBorders>
            <w:shd w:val="clear" w:color="auto" w:fill="auto"/>
            <w:vAlign w:val="bottom"/>
            <w:hideMark/>
          </w:tcPr>
          <w:p w14:paraId="01E13607" w14:textId="77777777" w:rsidR="00C061CE" w:rsidRPr="00B82C0F" w:rsidRDefault="00C061CE" w:rsidP="00C061CE">
            <w:pPr>
              <w:ind w:firstLineChars="200" w:firstLine="440"/>
              <w:rPr>
                <w:color w:val="252525"/>
                <w:sz w:val="22"/>
                <w:szCs w:val="22"/>
              </w:rPr>
            </w:pPr>
            <w:r w:rsidRPr="00B82C0F">
              <w:rPr>
                <w:color w:val="252525"/>
                <w:sz w:val="22"/>
                <w:szCs w:val="22"/>
              </w:rPr>
              <w:t>Wages and benefits</w:t>
            </w:r>
          </w:p>
        </w:tc>
        <w:tc>
          <w:tcPr>
            <w:tcW w:w="1720" w:type="dxa"/>
            <w:tcBorders>
              <w:top w:val="nil"/>
              <w:left w:val="nil"/>
              <w:bottom w:val="nil"/>
              <w:right w:val="nil"/>
            </w:tcBorders>
            <w:shd w:val="clear" w:color="auto" w:fill="auto"/>
            <w:noWrap/>
            <w:vAlign w:val="bottom"/>
            <w:hideMark/>
          </w:tcPr>
          <w:p w14:paraId="37E2515B" w14:textId="77777777" w:rsidR="00C061CE" w:rsidRPr="00B82C0F" w:rsidRDefault="00C061CE" w:rsidP="00C061CE">
            <w:pPr>
              <w:jc w:val="right"/>
              <w:rPr>
                <w:color w:val="252525"/>
                <w:sz w:val="22"/>
                <w:szCs w:val="22"/>
              </w:rPr>
            </w:pPr>
            <w:r w:rsidRPr="00B82C0F">
              <w:rPr>
                <w:color w:val="252525"/>
                <w:sz w:val="22"/>
                <w:szCs w:val="22"/>
              </w:rPr>
              <w:t>(6,131,900)</w:t>
            </w:r>
          </w:p>
        </w:tc>
        <w:tc>
          <w:tcPr>
            <w:tcW w:w="1720" w:type="dxa"/>
            <w:tcBorders>
              <w:top w:val="nil"/>
              <w:left w:val="nil"/>
              <w:bottom w:val="nil"/>
              <w:right w:val="nil"/>
            </w:tcBorders>
            <w:shd w:val="clear" w:color="auto" w:fill="auto"/>
            <w:noWrap/>
            <w:vAlign w:val="bottom"/>
            <w:hideMark/>
          </w:tcPr>
          <w:p w14:paraId="0057ED5A" w14:textId="77777777" w:rsidR="00C061CE" w:rsidRPr="00B82C0F" w:rsidRDefault="00C061CE" w:rsidP="00C061CE">
            <w:pPr>
              <w:jc w:val="right"/>
              <w:rPr>
                <w:color w:val="252525"/>
                <w:sz w:val="22"/>
                <w:szCs w:val="22"/>
              </w:rPr>
            </w:pPr>
            <w:r w:rsidRPr="00B82C0F">
              <w:rPr>
                <w:color w:val="252525"/>
                <w:sz w:val="22"/>
                <w:szCs w:val="22"/>
              </w:rPr>
              <w:t>(5,941,700)</w:t>
            </w:r>
          </w:p>
        </w:tc>
      </w:tr>
      <w:tr w:rsidR="00C061CE" w:rsidRPr="00B82C0F" w14:paraId="01D1049D" w14:textId="77777777" w:rsidTr="00C061CE">
        <w:trPr>
          <w:trHeight w:val="300"/>
        </w:trPr>
        <w:tc>
          <w:tcPr>
            <w:tcW w:w="6300" w:type="dxa"/>
            <w:tcBorders>
              <w:top w:val="nil"/>
              <w:left w:val="nil"/>
              <w:bottom w:val="nil"/>
              <w:right w:val="nil"/>
            </w:tcBorders>
            <w:shd w:val="clear" w:color="auto" w:fill="auto"/>
            <w:vAlign w:val="bottom"/>
            <w:hideMark/>
          </w:tcPr>
          <w:p w14:paraId="588AAA05" w14:textId="77777777" w:rsidR="00C061CE" w:rsidRPr="00B82C0F" w:rsidRDefault="00C061CE" w:rsidP="00C061CE">
            <w:pPr>
              <w:ind w:firstLineChars="200" w:firstLine="440"/>
              <w:rPr>
                <w:color w:val="252525"/>
                <w:sz w:val="22"/>
                <w:szCs w:val="22"/>
              </w:rPr>
            </w:pPr>
            <w:r w:rsidRPr="00B82C0F">
              <w:rPr>
                <w:color w:val="252525"/>
                <w:sz w:val="22"/>
                <w:szCs w:val="22"/>
              </w:rPr>
              <w:t>Occupancy costs</w:t>
            </w:r>
          </w:p>
        </w:tc>
        <w:tc>
          <w:tcPr>
            <w:tcW w:w="1720" w:type="dxa"/>
            <w:tcBorders>
              <w:top w:val="nil"/>
              <w:left w:val="nil"/>
              <w:bottom w:val="nil"/>
              <w:right w:val="nil"/>
            </w:tcBorders>
            <w:shd w:val="clear" w:color="auto" w:fill="auto"/>
            <w:noWrap/>
            <w:vAlign w:val="bottom"/>
            <w:hideMark/>
          </w:tcPr>
          <w:p w14:paraId="5AA96000" w14:textId="77777777" w:rsidR="00C061CE" w:rsidRPr="00B82C0F" w:rsidRDefault="00C061CE" w:rsidP="00C061CE">
            <w:pPr>
              <w:jc w:val="right"/>
              <w:rPr>
                <w:color w:val="252525"/>
                <w:sz w:val="22"/>
                <w:szCs w:val="22"/>
              </w:rPr>
            </w:pPr>
            <w:r w:rsidRPr="00B82C0F">
              <w:rPr>
                <w:color w:val="252525"/>
                <w:sz w:val="22"/>
                <w:szCs w:val="22"/>
              </w:rPr>
              <w:t>(2,388,000)</w:t>
            </w:r>
          </w:p>
        </w:tc>
        <w:tc>
          <w:tcPr>
            <w:tcW w:w="1720" w:type="dxa"/>
            <w:tcBorders>
              <w:top w:val="nil"/>
              <w:left w:val="nil"/>
              <w:bottom w:val="nil"/>
              <w:right w:val="nil"/>
            </w:tcBorders>
            <w:shd w:val="clear" w:color="auto" w:fill="auto"/>
            <w:noWrap/>
            <w:vAlign w:val="bottom"/>
            <w:hideMark/>
          </w:tcPr>
          <w:p w14:paraId="2ED4C634" w14:textId="77777777" w:rsidR="00C061CE" w:rsidRPr="00B82C0F" w:rsidRDefault="00C061CE" w:rsidP="00C061CE">
            <w:pPr>
              <w:jc w:val="right"/>
              <w:rPr>
                <w:color w:val="252525"/>
                <w:sz w:val="22"/>
                <w:szCs w:val="22"/>
              </w:rPr>
            </w:pPr>
            <w:r w:rsidRPr="00B82C0F">
              <w:rPr>
                <w:color w:val="252525"/>
                <w:sz w:val="22"/>
                <w:szCs w:val="22"/>
              </w:rPr>
              <w:t>(2,411,200)</w:t>
            </w:r>
          </w:p>
        </w:tc>
      </w:tr>
      <w:tr w:rsidR="00C061CE" w:rsidRPr="00B82C0F" w14:paraId="45753D0C" w14:textId="77777777" w:rsidTr="00C061CE">
        <w:trPr>
          <w:trHeight w:val="300"/>
        </w:trPr>
        <w:tc>
          <w:tcPr>
            <w:tcW w:w="6300" w:type="dxa"/>
            <w:tcBorders>
              <w:top w:val="nil"/>
              <w:left w:val="nil"/>
              <w:bottom w:val="nil"/>
              <w:right w:val="nil"/>
            </w:tcBorders>
            <w:shd w:val="clear" w:color="auto" w:fill="auto"/>
            <w:vAlign w:val="bottom"/>
            <w:hideMark/>
          </w:tcPr>
          <w:p w14:paraId="4AAAB7BA" w14:textId="77777777" w:rsidR="00C061CE" w:rsidRPr="00B82C0F" w:rsidRDefault="00C061CE" w:rsidP="00C061CE">
            <w:pPr>
              <w:ind w:firstLineChars="200" w:firstLine="440"/>
              <w:rPr>
                <w:color w:val="252525"/>
                <w:sz w:val="22"/>
                <w:szCs w:val="22"/>
              </w:rPr>
            </w:pPr>
            <w:r w:rsidRPr="00B82C0F">
              <w:rPr>
                <w:color w:val="252525"/>
                <w:sz w:val="22"/>
                <w:szCs w:val="22"/>
              </w:rPr>
              <w:t>Other expenses</w:t>
            </w:r>
          </w:p>
        </w:tc>
        <w:tc>
          <w:tcPr>
            <w:tcW w:w="1720" w:type="dxa"/>
            <w:tcBorders>
              <w:top w:val="nil"/>
              <w:left w:val="nil"/>
              <w:bottom w:val="nil"/>
              <w:right w:val="nil"/>
            </w:tcBorders>
            <w:shd w:val="clear" w:color="auto" w:fill="auto"/>
            <w:noWrap/>
            <w:vAlign w:val="bottom"/>
            <w:hideMark/>
          </w:tcPr>
          <w:p w14:paraId="1257395C" w14:textId="77777777" w:rsidR="00C061CE" w:rsidRPr="00B82C0F" w:rsidRDefault="00C061CE" w:rsidP="00C061CE">
            <w:pPr>
              <w:jc w:val="right"/>
              <w:rPr>
                <w:color w:val="252525"/>
                <w:sz w:val="22"/>
                <w:szCs w:val="22"/>
              </w:rPr>
            </w:pPr>
            <w:r w:rsidRPr="00B82C0F">
              <w:rPr>
                <w:color w:val="252525"/>
                <w:sz w:val="22"/>
                <w:szCs w:val="22"/>
              </w:rPr>
              <w:t>(2,244,100)</w:t>
            </w:r>
          </w:p>
        </w:tc>
        <w:tc>
          <w:tcPr>
            <w:tcW w:w="1720" w:type="dxa"/>
            <w:tcBorders>
              <w:top w:val="nil"/>
              <w:left w:val="nil"/>
              <w:bottom w:val="nil"/>
              <w:right w:val="nil"/>
            </w:tcBorders>
            <w:shd w:val="clear" w:color="auto" w:fill="auto"/>
            <w:noWrap/>
            <w:vAlign w:val="bottom"/>
            <w:hideMark/>
          </w:tcPr>
          <w:p w14:paraId="37404049" w14:textId="77777777" w:rsidR="00C061CE" w:rsidRPr="00B82C0F" w:rsidRDefault="00C061CE" w:rsidP="00C061CE">
            <w:pPr>
              <w:jc w:val="right"/>
              <w:rPr>
                <w:color w:val="252525"/>
                <w:sz w:val="22"/>
                <w:szCs w:val="22"/>
              </w:rPr>
            </w:pPr>
            <w:r w:rsidRPr="00B82C0F">
              <w:rPr>
                <w:color w:val="252525"/>
                <w:sz w:val="22"/>
                <w:szCs w:val="22"/>
              </w:rPr>
              <w:t>(2,140,700)</w:t>
            </w:r>
          </w:p>
        </w:tc>
      </w:tr>
      <w:tr w:rsidR="00C061CE" w:rsidRPr="00B82C0F" w14:paraId="0888E69A" w14:textId="77777777" w:rsidTr="00C061CE">
        <w:trPr>
          <w:trHeight w:val="300"/>
        </w:trPr>
        <w:tc>
          <w:tcPr>
            <w:tcW w:w="6300" w:type="dxa"/>
            <w:tcBorders>
              <w:top w:val="nil"/>
              <w:left w:val="nil"/>
              <w:bottom w:val="nil"/>
              <w:right w:val="nil"/>
            </w:tcBorders>
            <w:shd w:val="clear" w:color="auto" w:fill="auto"/>
            <w:vAlign w:val="bottom"/>
            <w:hideMark/>
          </w:tcPr>
          <w:p w14:paraId="3DB3C53C" w14:textId="77777777" w:rsidR="00C061CE" w:rsidRPr="00B82C0F" w:rsidRDefault="00C061CE" w:rsidP="00C061CE">
            <w:pPr>
              <w:ind w:firstLineChars="200" w:firstLine="440"/>
              <w:rPr>
                <w:color w:val="252525"/>
                <w:sz w:val="22"/>
                <w:szCs w:val="22"/>
              </w:rPr>
            </w:pPr>
            <w:r w:rsidRPr="00B82C0F">
              <w:rPr>
                <w:color w:val="252525"/>
                <w:sz w:val="22"/>
                <w:szCs w:val="22"/>
              </w:rPr>
              <w:t>Store operating expenses (legacy)</w:t>
            </w:r>
          </w:p>
        </w:tc>
        <w:tc>
          <w:tcPr>
            <w:tcW w:w="1720" w:type="dxa"/>
            <w:tcBorders>
              <w:top w:val="nil"/>
              <w:left w:val="nil"/>
              <w:bottom w:val="nil"/>
              <w:right w:val="nil"/>
            </w:tcBorders>
            <w:shd w:val="clear" w:color="auto" w:fill="auto"/>
            <w:noWrap/>
            <w:vAlign w:val="bottom"/>
            <w:hideMark/>
          </w:tcPr>
          <w:p w14:paraId="34A25A67" w14:textId="77777777" w:rsidR="00C061CE" w:rsidRPr="00B82C0F" w:rsidRDefault="00C061CE" w:rsidP="00C061CE">
            <w:pPr>
              <w:jc w:val="right"/>
              <w:rPr>
                <w:color w:val="252525"/>
                <w:sz w:val="22"/>
                <w:szCs w:val="22"/>
              </w:rPr>
            </w:pPr>
            <w:r w:rsidRPr="00B82C0F">
              <w:rPr>
                <w:color w:val="252525"/>
                <w:sz w:val="22"/>
                <w:szCs w:val="22"/>
              </w:rPr>
              <w:t>—</w:t>
            </w:r>
          </w:p>
        </w:tc>
        <w:tc>
          <w:tcPr>
            <w:tcW w:w="1720" w:type="dxa"/>
            <w:tcBorders>
              <w:top w:val="nil"/>
              <w:left w:val="nil"/>
              <w:bottom w:val="nil"/>
              <w:right w:val="nil"/>
            </w:tcBorders>
            <w:shd w:val="clear" w:color="auto" w:fill="auto"/>
            <w:noWrap/>
            <w:vAlign w:val="bottom"/>
            <w:hideMark/>
          </w:tcPr>
          <w:p w14:paraId="5372DF75" w14:textId="77777777" w:rsidR="00C061CE" w:rsidRPr="00B82C0F" w:rsidRDefault="00C061CE" w:rsidP="00C061CE">
            <w:pPr>
              <w:jc w:val="right"/>
              <w:rPr>
                <w:color w:val="252525"/>
                <w:sz w:val="22"/>
                <w:szCs w:val="22"/>
              </w:rPr>
            </w:pPr>
            <w:r w:rsidRPr="00B82C0F">
              <w:rPr>
                <w:color w:val="252525"/>
                <w:sz w:val="22"/>
                <w:szCs w:val="22"/>
              </w:rPr>
              <w:t>—</w:t>
            </w:r>
          </w:p>
        </w:tc>
      </w:tr>
      <w:tr w:rsidR="00C061CE" w:rsidRPr="00B82C0F" w14:paraId="2853E8CE" w14:textId="77777777" w:rsidTr="00C061CE">
        <w:trPr>
          <w:trHeight w:val="300"/>
        </w:trPr>
        <w:tc>
          <w:tcPr>
            <w:tcW w:w="6300" w:type="dxa"/>
            <w:tcBorders>
              <w:top w:val="nil"/>
              <w:left w:val="nil"/>
              <w:bottom w:val="nil"/>
              <w:right w:val="nil"/>
            </w:tcBorders>
            <w:shd w:val="clear" w:color="auto" w:fill="auto"/>
            <w:vAlign w:val="bottom"/>
            <w:hideMark/>
          </w:tcPr>
          <w:p w14:paraId="070358CC" w14:textId="77777777" w:rsidR="00C061CE" w:rsidRPr="00B82C0F" w:rsidRDefault="00C061CE" w:rsidP="00C061CE">
            <w:pPr>
              <w:ind w:firstLineChars="300" w:firstLine="663"/>
              <w:rPr>
                <w:b/>
                <w:bCs/>
                <w:color w:val="252525"/>
                <w:sz w:val="22"/>
                <w:szCs w:val="22"/>
              </w:rPr>
            </w:pPr>
            <w:r w:rsidRPr="00B82C0F">
              <w:rPr>
                <w:b/>
                <w:bCs/>
                <w:color w:val="252525"/>
                <w:sz w:val="22"/>
                <w:szCs w:val="22"/>
              </w:rPr>
              <w:t>Store operating expenses</w:t>
            </w:r>
          </w:p>
        </w:tc>
        <w:tc>
          <w:tcPr>
            <w:tcW w:w="1720" w:type="dxa"/>
            <w:tcBorders>
              <w:top w:val="single" w:sz="4" w:space="0" w:color="E2E2E2"/>
              <w:left w:val="nil"/>
              <w:bottom w:val="nil"/>
              <w:right w:val="nil"/>
            </w:tcBorders>
            <w:shd w:val="clear" w:color="auto" w:fill="auto"/>
            <w:noWrap/>
            <w:vAlign w:val="bottom"/>
            <w:hideMark/>
          </w:tcPr>
          <w:p w14:paraId="26723C17" w14:textId="77777777" w:rsidR="00C061CE" w:rsidRPr="00B82C0F" w:rsidRDefault="00C061CE" w:rsidP="00C061CE">
            <w:pPr>
              <w:jc w:val="right"/>
              <w:rPr>
                <w:b/>
                <w:bCs/>
                <w:color w:val="252525"/>
                <w:sz w:val="22"/>
                <w:szCs w:val="22"/>
              </w:rPr>
            </w:pPr>
            <w:r w:rsidRPr="00B82C0F">
              <w:rPr>
                <w:b/>
                <w:bCs/>
                <w:color w:val="252525"/>
                <w:sz w:val="22"/>
                <w:szCs w:val="22"/>
              </w:rPr>
              <w:t>(10,764,000)</w:t>
            </w:r>
          </w:p>
        </w:tc>
        <w:tc>
          <w:tcPr>
            <w:tcW w:w="1720" w:type="dxa"/>
            <w:tcBorders>
              <w:top w:val="single" w:sz="4" w:space="0" w:color="E2E2E2"/>
              <w:left w:val="nil"/>
              <w:bottom w:val="nil"/>
              <w:right w:val="nil"/>
            </w:tcBorders>
            <w:shd w:val="clear" w:color="auto" w:fill="auto"/>
            <w:noWrap/>
            <w:vAlign w:val="bottom"/>
            <w:hideMark/>
          </w:tcPr>
          <w:p w14:paraId="0777F7C1" w14:textId="77777777" w:rsidR="00C061CE" w:rsidRPr="00B82C0F" w:rsidRDefault="00C061CE" w:rsidP="00C061CE">
            <w:pPr>
              <w:jc w:val="right"/>
              <w:rPr>
                <w:b/>
                <w:bCs/>
                <w:color w:val="252525"/>
                <w:sz w:val="22"/>
                <w:szCs w:val="22"/>
              </w:rPr>
            </w:pPr>
            <w:r w:rsidRPr="00B82C0F">
              <w:rPr>
                <w:b/>
                <w:bCs/>
                <w:color w:val="252525"/>
                <w:sz w:val="22"/>
                <w:szCs w:val="22"/>
              </w:rPr>
              <w:t>(10,493,600)</w:t>
            </w:r>
          </w:p>
        </w:tc>
      </w:tr>
      <w:tr w:rsidR="00C061CE" w:rsidRPr="00B82C0F" w14:paraId="16D1CDFC" w14:textId="77777777" w:rsidTr="00C061CE">
        <w:trPr>
          <w:trHeight w:val="300"/>
        </w:trPr>
        <w:tc>
          <w:tcPr>
            <w:tcW w:w="6300" w:type="dxa"/>
            <w:tcBorders>
              <w:top w:val="nil"/>
              <w:left w:val="nil"/>
              <w:bottom w:val="nil"/>
              <w:right w:val="nil"/>
            </w:tcBorders>
            <w:shd w:val="clear" w:color="auto" w:fill="auto"/>
            <w:vAlign w:val="bottom"/>
            <w:hideMark/>
          </w:tcPr>
          <w:p w14:paraId="36170240" w14:textId="77777777" w:rsidR="00C061CE" w:rsidRPr="00B82C0F" w:rsidRDefault="00C061CE" w:rsidP="00C061CE">
            <w:pPr>
              <w:ind w:firstLineChars="100" w:firstLine="220"/>
              <w:rPr>
                <w:color w:val="252525"/>
                <w:sz w:val="22"/>
                <w:szCs w:val="22"/>
              </w:rPr>
            </w:pPr>
            <w:r w:rsidRPr="00B82C0F">
              <w:rPr>
                <w:color w:val="252525"/>
                <w:sz w:val="22"/>
                <w:szCs w:val="22"/>
              </w:rPr>
              <w:t>Other operating expenses</w:t>
            </w:r>
          </w:p>
        </w:tc>
        <w:tc>
          <w:tcPr>
            <w:tcW w:w="1720" w:type="dxa"/>
            <w:tcBorders>
              <w:top w:val="nil"/>
              <w:left w:val="nil"/>
              <w:bottom w:val="nil"/>
              <w:right w:val="nil"/>
            </w:tcBorders>
            <w:shd w:val="clear" w:color="auto" w:fill="auto"/>
            <w:noWrap/>
            <w:vAlign w:val="bottom"/>
            <w:hideMark/>
          </w:tcPr>
          <w:p w14:paraId="2BBE1BCE" w14:textId="77777777" w:rsidR="00C061CE" w:rsidRPr="00B82C0F" w:rsidRDefault="00C061CE" w:rsidP="00C061CE">
            <w:pPr>
              <w:jc w:val="right"/>
              <w:rPr>
                <w:color w:val="252525"/>
                <w:sz w:val="22"/>
                <w:szCs w:val="22"/>
              </w:rPr>
            </w:pPr>
            <w:r w:rsidRPr="00B82C0F">
              <w:rPr>
                <w:color w:val="252525"/>
                <w:sz w:val="22"/>
                <w:szCs w:val="22"/>
              </w:rPr>
              <w:t>(430,300)</w:t>
            </w:r>
          </w:p>
        </w:tc>
        <w:tc>
          <w:tcPr>
            <w:tcW w:w="1720" w:type="dxa"/>
            <w:tcBorders>
              <w:top w:val="nil"/>
              <w:left w:val="nil"/>
              <w:bottom w:val="nil"/>
              <w:right w:val="nil"/>
            </w:tcBorders>
            <w:shd w:val="clear" w:color="auto" w:fill="auto"/>
            <w:noWrap/>
            <w:vAlign w:val="bottom"/>
            <w:hideMark/>
          </w:tcPr>
          <w:p w14:paraId="373D7D69" w14:textId="77777777" w:rsidR="00C061CE" w:rsidRPr="00B82C0F" w:rsidRDefault="00C061CE" w:rsidP="00C061CE">
            <w:pPr>
              <w:jc w:val="right"/>
              <w:rPr>
                <w:color w:val="252525"/>
                <w:sz w:val="22"/>
                <w:szCs w:val="22"/>
              </w:rPr>
            </w:pPr>
            <w:r w:rsidRPr="00B82C0F">
              <w:rPr>
                <w:color w:val="252525"/>
                <w:sz w:val="22"/>
                <w:szCs w:val="22"/>
              </w:rPr>
              <w:t>(371,000)</w:t>
            </w:r>
          </w:p>
        </w:tc>
      </w:tr>
      <w:tr w:rsidR="00C061CE" w:rsidRPr="00B82C0F" w14:paraId="3E464A5E" w14:textId="77777777" w:rsidTr="00C061CE">
        <w:trPr>
          <w:trHeight w:val="300"/>
        </w:trPr>
        <w:tc>
          <w:tcPr>
            <w:tcW w:w="6300" w:type="dxa"/>
            <w:tcBorders>
              <w:top w:val="nil"/>
              <w:left w:val="nil"/>
              <w:bottom w:val="nil"/>
              <w:right w:val="nil"/>
            </w:tcBorders>
            <w:shd w:val="clear" w:color="auto" w:fill="auto"/>
            <w:vAlign w:val="bottom"/>
            <w:hideMark/>
          </w:tcPr>
          <w:p w14:paraId="09D8030F" w14:textId="77777777" w:rsidR="00C061CE" w:rsidRPr="00B82C0F" w:rsidRDefault="00C061CE" w:rsidP="00C061CE">
            <w:pPr>
              <w:ind w:firstLineChars="100" w:firstLine="220"/>
              <w:rPr>
                <w:color w:val="252525"/>
                <w:sz w:val="22"/>
                <w:szCs w:val="22"/>
              </w:rPr>
            </w:pPr>
            <w:r w:rsidRPr="00B82C0F">
              <w:rPr>
                <w:color w:val="252525"/>
                <w:sz w:val="22"/>
                <w:szCs w:val="22"/>
              </w:rPr>
              <w:t>Depreciation and amortization expenses</w:t>
            </w:r>
          </w:p>
        </w:tc>
        <w:tc>
          <w:tcPr>
            <w:tcW w:w="1720" w:type="dxa"/>
            <w:tcBorders>
              <w:top w:val="nil"/>
              <w:left w:val="nil"/>
              <w:bottom w:val="nil"/>
              <w:right w:val="nil"/>
            </w:tcBorders>
            <w:shd w:val="clear" w:color="auto" w:fill="auto"/>
            <w:noWrap/>
            <w:vAlign w:val="bottom"/>
            <w:hideMark/>
          </w:tcPr>
          <w:p w14:paraId="3EFA0701" w14:textId="77777777" w:rsidR="00C061CE" w:rsidRPr="00B82C0F" w:rsidRDefault="00C061CE" w:rsidP="00C061CE">
            <w:pPr>
              <w:jc w:val="right"/>
              <w:rPr>
                <w:color w:val="252525"/>
                <w:sz w:val="22"/>
                <w:szCs w:val="22"/>
              </w:rPr>
            </w:pPr>
            <w:r w:rsidRPr="00B82C0F">
              <w:rPr>
                <w:color w:val="252525"/>
                <w:sz w:val="22"/>
                <w:szCs w:val="22"/>
              </w:rPr>
              <w:t>(1,431,300)</w:t>
            </w:r>
          </w:p>
        </w:tc>
        <w:tc>
          <w:tcPr>
            <w:tcW w:w="1720" w:type="dxa"/>
            <w:tcBorders>
              <w:top w:val="nil"/>
              <w:left w:val="nil"/>
              <w:bottom w:val="nil"/>
              <w:right w:val="nil"/>
            </w:tcBorders>
            <w:shd w:val="clear" w:color="auto" w:fill="auto"/>
            <w:noWrap/>
            <w:vAlign w:val="bottom"/>
            <w:hideMark/>
          </w:tcPr>
          <w:p w14:paraId="18EB7FD1" w14:textId="77777777" w:rsidR="00C061CE" w:rsidRPr="00B82C0F" w:rsidRDefault="00C061CE" w:rsidP="00C061CE">
            <w:pPr>
              <w:jc w:val="right"/>
              <w:rPr>
                <w:color w:val="252525"/>
                <w:sz w:val="22"/>
                <w:szCs w:val="22"/>
              </w:rPr>
            </w:pPr>
            <w:r w:rsidRPr="00B82C0F">
              <w:rPr>
                <w:color w:val="252525"/>
                <w:sz w:val="22"/>
                <w:szCs w:val="22"/>
              </w:rPr>
              <w:t>(1,377,300)</w:t>
            </w:r>
          </w:p>
        </w:tc>
      </w:tr>
      <w:tr w:rsidR="00C061CE" w:rsidRPr="00B82C0F" w14:paraId="5A81E8E9" w14:textId="77777777" w:rsidTr="00C061CE">
        <w:trPr>
          <w:trHeight w:val="300"/>
        </w:trPr>
        <w:tc>
          <w:tcPr>
            <w:tcW w:w="6300" w:type="dxa"/>
            <w:tcBorders>
              <w:top w:val="nil"/>
              <w:left w:val="nil"/>
              <w:bottom w:val="nil"/>
              <w:right w:val="nil"/>
            </w:tcBorders>
            <w:shd w:val="clear" w:color="auto" w:fill="auto"/>
            <w:vAlign w:val="bottom"/>
            <w:hideMark/>
          </w:tcPr>
          <w:p w14:paraId="299FC8D9" w14:textId="77777777" w:rsidR="00C061CE" w:rsidRPr="00B82C0F" w:rsidRDefault="00C061CE" w:rsidP="00C061CE">
            <w:pPr>
              <w:ind w:firstLineChars="100" w:firstLine="220"/>
              <w:rPr>
                <w:color w:val="252525"/>
                <w:sz w:val="22"/>
                <w:szCs w:val="22"/>
              </w:rPr>
            </w:pPr>
            <w:r w:rsidRPr="00B82C0F">
              <w:rPr>
                <w:color w:val="252525"/>
                <w:sz w:val="22"/>
                <w:szCs w:val="22"/>
              </w:rPr>
              <w:t>General and administrative expenses</w:t>
            </w:r>
          </w:p>
        </w:tc>
        <w:tc>
          <w:tcPr>
            <w:tcW w:w="1720" w:type="dxa"/>
            <w:tcBorders>
              <w:top w:val="nil"/>
              <w:left w:val="nil"/>
              <w:bottom w:val="nil"/>
              <w:right w:val="nil"/>
            </w:tcBorders>
            <w:shd w:val="clear" w:color="auto" w:fill="auto"/>
            <w:noWrap/>
            <w:vAlign w:val="bottom"/>
            <w:hideMark/>
          </w:tcPr>
          <w:p w14:paraId="71E8F85B" w14:textId="77777777" w:rsidR="00C061CE" w:rsidRPr="00B82C0F" w:rsidRDefault="00C061CE" w:rsidP="00C061CE">
            <w:pPr>
              <w:jc w:val="right"/>
              <w:rPr>
                <w:color w:val="252525"/>
                <w:sz w:val="22"/>
                <w:szCs w:val="22"/>
              </w:rPr>
            </w:pPr>
            <w:r w:rsidRPr="00B82C0F">
              <w:rPr>
                <w:color w:val="252525"/>
                <w:sz w:val="22"/>
                <w:szCs w:val="22"/>
              </w:rPr>
              <w:t>(1,679,600)</w:t>
            </w:r>
          </w:p>
        </w:tc>
        <w:tc>
          <w:tcPr>
            <w:tcW w:w="1720" w:type="dxa"/>
            <w:tcBorders>
              <w:top w:val="nil"/>
              <w:left w:val="nil"/>
              <w:bottom w:val="nil"/>
              <w:right w:val="nil"/>
            </w:tcBorders>
            <w:shd w:val="clear" w:color="auto" w:fill="auto"/>
            <w:noWrap/>
            <w:vAlign w:val="bottom"/>
            <w:hideMark/>
          </w:tcPr>
          <w:p w14:paraId="118CBEDC" w14:textId="77777777" w:rsidR="00C061CE" w:rsidRPr="00B82C0F" w:rsidRDefault="00C061CE" w:rsidP="00C061CE">
            <w:pPr>
              <w:jc w:val="right"/>
              <w:rPr>
                <w:color w:val="252525"/>
                <w:sz w:val="22"/>
                <w:szCs w:val="22"/>
              </w:rPr>
            </w:pPr>
            <w:r w:rsidRPr="00B82C0F">
              <w:rPr>
                <w:color w:val="252525"/>
                <w:sz w:val="22"/>
                <w:szCs w:val="22"/>
              </w:rPr>
              <w:t>(1,824,100)</w:t>
            </w:r>
          </w:p>
        </w:tc>
      </w:tr>
      <w:tr w:rsidR="00C061CE" w:rsidRPr="00B82C0F" w14:paraId="24A216F7" w14:textId="77777777" w:rsidTr="00C061CE">
        <w:trPr>
          <w:trHeight w:val="300"/>
        </w:trPr>
        <w:tc>
          <w:tcPr>
            <w:tcW w:w="6300" w:type="dxa"/>
            <w:tcBorders>
              <w:top w:val="nil"/>
              <w:left w:val="nil"/>
              <w:bottom w:val="nil"/>
              <w:right w:val="nil"/>
            </w:tcBorders>
            <w:shd w:val="clear" w:color="auto" w:fill="auto"/>
            <w:vAlign w:val="bottom"/>
            <w:hideMark/>
          </w:tcPr>
          <w:p w14:paraId="44D10C1C" w14:textId="77777777" w:rsidR="00C061CE" w:rsidRPr="00B82C0F" w:rsidRDefault="00C061CE" w:rsidP="00C061CE">
            <w:pPr>
              <w:ind w:firstLineChars="100" w:firstLine="220"/>
              <w:rPr>
                <w:color w:val="252525"/>
                <w:sz w:val="22"/>
                <w:szCs w:val="22"/>
              </w:rPr>
            </w:pPr>
            <w:r w:rsidRPr="00B82C0F">
              <w:rPr>
                <w:color w:val="252525"/>
                <w:sz w:val="22"/>
                <w:szCs w:val="22"/>
              </w:rPr>
              <w:t>Restructuring and impairments</w:t>
            </w:r>
          </w:p>
        </w:tc>
        <w:tc>
          <w:tcPr>
            <w:tcW w:w="1720" w:type="dxa"/>
            <w:tcBorders>
              <w:top w:val="nil"/>
              <w:left w:val="nil"/>
              <w:bottom w:val="nil"/>
              <w:right w:val="nil"/>
            </w:tcBorders>
            <w:shd w:val="clear" w:color="auto" w:fill="auto"/>
            <w:noWrap/>
            <w:vAlign w:val="bottom"/>
            <w:hideMark/>
          </w:tcPr>
          <w:p w14:paraId="22CA635E" w14:textId="77777777" w:rsidR="00C061CE" w:rsidRPr="00B82C0F" w:rsidRDefault="00C061CE" w:rsidP="00C061CE">
            <w:pPr>
              <w:jc w:val="right"/>
              <w:rPr>
                <w:color w:val="252525"/>
                <w:sz w:val="22"/>
                <w:szCs w:val="22"/>
              </w:rPr>
            </w:pPr>
            <w:r w:rsidRPr="00B82C0F">
              <w:rPr>
                <w:color w:val="252525"/>
                <w:sz w:val="22"/>
                <w:szCs w:val="22"/>
              </w:rPr>
              <w:t>(278,700)</w:t>
            </w:r>
          </w:p>
        </w:tc>
        <w:tc>
          <w:tcPr>
            <w:tcW w:w="1720" w:type="dxa"/>
            <w:tcBorders>
              <w:top w:val="nil"/>
              <w:left w:val="nil"/>
              <w:bottom w:val="nil"/>
              <w:right w:val="nil"/>
            </w:tcBorders>
            <w:shd w:val="clear" w:color="auto" w:fill="auto"/>
            <w:noWrap/>
            <w:vAlign w:val="bottom"/>
            <w:hideMark/>
          </w:tcPr>
          <w:p w14:paraId="4952D4C8" w14:textId="77777777" w:rsidR="00C061CE" w:rsidRPr="00B82C0F" w:rsidRDefault="00C061CE" w:rsidP="00C061CE">
            <w:pPr>
              <w:jc w:val="right"/>
              <w:rPr>
                <w:color w:val="252525"/>
                <w:sz w:val="22"/>
                <w:szCs w:val="22"/>
              </w:rPr>
            </w:pPr>
            <w:r w:rsidRPr="00B82C0F">
              <w:rPr>
                <w:color w:val="252525"/>
                <w:sz w:val="22"/>
                <w:szCs w:val="22"/>
              </w:rPr>
              <w:t>(135,800)</w:t>
            </w:r>
          </w:p>
        </w:tc>
      </w:tr>
      <w:tr w:rsidR="00C061CE" w:rsidRPr="00B82C0F" w14:paraId="09EEC321" w14:textId="77777777" w:rsidTr="00C061CE">
        <w:trPr>
          <w:trHeight w:val="300"/>
        </w:trPr>
        <w:tc>
          <w:tcPr>
            <w:tcW w:w="6300" w:type="dxa"/>
            <w:tcBorders>
              <w:top w:val="nil"/>
              <w:left w:val="nil"/>
              <w:bottom w:val="nil"/>
              <w:right w:val="nil"/>
            </w:tcBorders>
            <w:shd w:val="clear" w:color="auto" w:fill="auto"/>
            <w:vAlign w:val="bottom"/>
            <w:hideMark/>
          </w:tcPr>
          <w:p w14:paraId="7957C16B" w14:textId="77777777" w:rsidR="00C061CE" w:rsidRPr="00B82C0F" w:rsidRDefault="00C061CE" w:rsidP="00C061CE">
            <w:pPr>
              <w:ind w:firstLineChars="100" w:firstLine="220"/>
              <w:rPr>
                <w:color w:val="252525"/>
                <w:sz w:val="22"/>
                <w:szCs w:val="22"/>
              </w:rPr>
            </w:pPr>
            <w:r w:rsidRPr="00B82C0F">
              <w:rPr>
                <w:color w:val="252525"/>
                <w:sz w:val="22"/>
                <w:szCs w:val="22"/>
              </w:rPr>
              <w:t>Income from equity investees</w:t>
            </w:r>
          </w:p>
        </w:tc>
        <w:tc>
          <w:tcPr>
            <w:tcW w:w="1720" w:type="dxa"/>
            <w:tcBorders>
              <w:top w:val="nil"/>
              <w:left w:val="nil"/>
              <w:bottom w:val="nil"/>
              <w:right w:val="nil"/>
            </w:tcBorders>
            <w:shd w:val="clear" w:color="auto" w:fill="auto"/>
            <w:noWrap/>
            <w:vAlign w:val="bottom"/>
            <w:hideMark/>
          </w:tcPr>
          <w:p w14:paraId="36A40ED9" w14:textId="77777777" w:rsidR="00C061CE" w:rsidRPr="00B82C0F" w:rsidRDefault="00C061CE" w:rsidP="00C061CE">
            <w:pPr>
              <w:jc w:val="right"/>
              <w:rPr>
                <w:color w:val="252525"/>
                <w:sz w:val="22"/>
                <w:szCs w:val="22"/>
              </w:rPr>
            </w:pPr>
            <w:r w:rsidRPr="00B82C0F">
              <w:rPr>
                <w:color w:val="252525"/>
                <w:sz w:val="22"/>
                <w:szCs w:val="22"/>
              </w:rPr>
              <w:t xml:space="preserve">322,500 </w:t>
            </w:r>
          </w:p>
        </w:tc>
        <w:tc>
          <w:tcPr>
            <w:tcW w:w="1720" w:type="dxa"/>
            <w:tcBorders>
              <w:top w:val="nil"/>
              <w:left w:val="nil"/>
              <w:bottom w:val="nil"/>
              <w:right w:val="nil"/>
            </w:tcBorders>
            <w:shd w:val="clear" w:color="auto" w:fill="auto"/>
            <w:noWrap/>
            <w:vAlign w:val="bottom"/>
            <w:hideMark/>
          </w:tcPr>
          <w:p w14:paraId="4EDA60BD" w14:textId="77777777" w:rsidR="00C061CE" w:rsidRPr="00B82C0F" w:rsidRDefault="00C061CE" w:rsidP="00C061CE">
            <w:pPr>
              <w:jc w:val="right"/>
              <w:rPr>
                <w:color w:val="252525"/>
                <w:sz w:val="22"/>
                <w:szCs w:val="22"/>
              </w:rPr>
            </w:pPr>
            <w:r w:rsidRPr="00B82C0F">
              <w:rPr>
                <w:color w:val="252525"/>
                <w:sz w:val="22"/>
                <w:szCs w:val="22"/>
              </w:rPr>
              <w:t xml:space="preserve">298,000 </w:t>
            </w:r>
          </w:p>
        </w:tc>
      </w:tr>
      <w:tr w:rsidR="00C061CE" w:rsidRPr="00B82C0F" w14:paraId="0E09125F" w14:textId="77777777" w:rsidTr="00C061CE">
        <w:trPr>
          <w:trHeight w:val="300"/>
        </w:trPr>
        <w:tc>
          <w:tcPr>
            <w:tcW w:w="6300" w:type="dxa"/>
            <w:tcBorders>
              <w:top w:val="nil"/>
              <w:left w:val="nil"/>
              <w:bottom w:val="nil"/>
              <w:right w:val="nil"/>
            </w:tcBorders>
            <w:shd w:val="clear" w:color="auto" w:fill="auto"/>
            <w:vAlign w:val="bottom"/>
            <w:hideMark/>
          </w:tcPr>
          <w:p w14:paraId="27C083F5" w14:textId="77777777" w:rsidR="00C061CE" w:rsidRPr="00B82C0F" w:rsidRDefault="00C061CE" w:rsidP="00C061CE">
            <w:pPr>
              <w:ind w:firstLineChars="200" w:firstLine="442"/>
              <w:rPr>
                <w:b/>
                <w:bCs/>
                <w:color w:val="252525"/>
                <w:sz w:val="22"/>
                <w:szCs w:val="22"/>
              </w:rPr>
            </w:pPr>
            <w:r w:rsidRPr="00B82C0F">
              <w:rPr>
                <w:b/>
                <w:bCs/>
                <w:color w:val="252525"/>
                <w:sz w:val="22"/>
                <w:szCs w:val="22"/>
              </w:rPr>
              <w:t>Operating income</w:t>
            </w:r>
          </w:p>
        </w:tc>
        <w:tc>
          <w:tcPr>
            <w:tcW w:w="1720" w:type="dxa"/>
            <w:tcBorders>
              <w:top w:val="single" w:sz="4" w:space="0" w:color="E2E2E2"/>
              <w:left w:val="nil"/>
              <w:bottom w:val="nil"/>
              <w:right w:val="nil"/>
            </w:tcBorders>
            <w:shd w:val="clear" w:color="auto" w:fill="auto"/>
            <w:noWrap/>
            <w:vAlign w:val="bottom"/>
            <w:hideMark/>
          </w:tcPr>
          <w:p w14:paraId="1F9325F9" w14:textId="77777777" w:rsidR="00C061CE" w:rsidRPr="00B82C0F" w:rsidRDefault="00C061CE" w:rsidP="00C061CE">
            <w:pPr>
              <w:jc w:val="right"/>
              <w:rPr>
                <w:b/>
                <w:bCs/>
                <w:color w:val="252525"/>
                <w:sz w:val="22"/>
                <w:szCs w:val="22"/>
              </w:rPr>
            </w:pPr>
            <w:r w:rsidRPr="00B82C0F">
              <w:rPr>
                <w:b/>
                <w:bCs/>
                <w:color w:val="252525"/>
                <w:sz w:val="22"/>
                <w:szCs w:val="22"/>
              </w:rPr>
              <w:t xml:space="preserve">1,561,700 </w:t>
            </w:r>
          </w:p>
        </w:tc>
        <w:tc>
          <w:tcPr>
            <w:tcW w:w="1720" w:type="dxa"/>
            <w:tcBorders>
              <w:top w:val="single" w:sz="4" w:space="0" w:color="E2E2E2"/>
              <w:left w:val="nil"/>
              <w:bottom w:val="nil"/>
              <w:right w:val="nil"/>
            </w:tcBorders>
            <w:shd w:val="clear" w:color="auto" w:fill="auto"/>
            <w:noWrap/>
            <w:vAlign w:val="bottom"/>
            <w:hideMark/>
          </w:tcPr>
          <w:p w14:paraId="6B247E5F" w14:textId="77777777" w:rsidR="00C061CE" w:rsidRPr="00B82C0F" w:rsidRDefault="00C061CE" w:rsidP="00C061CE">
            <w:pPr>
              <w:jc w:val="right"/>
              <w:rPr>
                <w:b/>
                <w:bCs/>
                <w:color w:val="252525"/>
                <w:sz w:val="22"/>
                <w:szCs w:val="22"/>
              </w:rPr>
            </w:pPr>
            <w:r w:rsidRPr="00B82C0F">
              <w:rPr>
                <w:b/>
                <w:bCs/>
                <w:color w:val="252525"/>
                <w:sz w:val="22"/>
                <w:szCs w:val="22"/>
              </w:rPr>
              <w:t xml:space="preserve">4,077,900 </w:t>
            </w:r>
          </w:p>
        </w:tc>
      </w:tr>
      <w:tr w:rsidR="00C061CE" w:rsidRPr="00B82C0F" w14:paraId="0CBC21C1" w14:textId="77777777" w:rsidTr="00C061CE">
        <w:trPr>
          <w:trHeight w:val="300"/>
        </w:trPr>
        <w:tc>
          <w:tcPr>
            <w:tcW w:w="6300" w:type="dxa"/>
            <w:tcBorders>
              <w:top w:val="nil"/>
              <w:left w:val="nil"/>
              <w:bottom w:val="nil"/>
              <w:right w:val="nil"/>
            </w:tcBorders>
            <w:shd w:val="clear" w:color="auto" w:fill="auto"/>
            <w:vAlign w:val="bottom"/>
            <w:hideMark/>
          </w:tcPr>
          <w:p w14:paraId="0D128741" w14:textId="77777777" w:rsidR="00C061CE" w:rsidRPr="00B82C0F" w:rsidRDefault="00C061CE" w:rsidP="00C061CE">
            <w:pPr>
              <w:ind w:firstLineChars="100" w:firstLine="220"/>
              <w:rPr>
                <w:color w:val="252525"/>
                <w:sz w:val="22"/>
                <w:szCs w:val="22"/>
              </w:rPr>
            </w:pPr>
            <w:r w:rsidRPr="00B82C0F">
              <w:rPr>
                <w:color w:val="252525"/>
                <w:sz w:val="22"/>
                <w:szCs w:val="22"/>
              </w:rPr>
              <w:t>Gain resulting from acquisition of joint venture</w:t>
            </w:r>
          </w:p>
        </w:tc>
        <w:tc>
          <w:tcPr>
            <w:tcW w:w="1720" w:type="dxa"/>
            <w:tcBorders>
              <w:top w:val="nil"/>
              <w:left w:val="nil"/>
              <w:bottom w:val="nil"/>
              <w:right w:val="nil"/>
            </w:tcBorders>
            <w:shd w:val="clear" w:color="auto" w:fill="auto"/>
            <w:noWrap/>
            <w:vAlign w:val="bottom"/>
            <w:hideMark/>
          </w:tcPr>
          <w:p w14:paraId="1ADB79B2" w14:textId="77777777" w:rsidR="00C061CE" w:rsidRPr="00B82C0F" w:rsidRDefault="00C061CE" w:rsidP="00C061CE">
            <w:pPr>
              <w:jc w:val="right"/>
              <w:rPr>
                <w:color w:val="252525"/>
                <w:sz w:val="22"/>
                <w:szCs w:val="22"/>
              </w:rPr>
            </w:pPr>
            <w:r w:rsidRPr="00B82C0F">
              <w:rPr>
                <w:color w:val="252525"/>
                <w:sz w:val="22"/>
                <w:szCs w:val="22"/>
              </w:rPr>
              <w:t>—</w:t>
            </w:r>
          </w:p>
        </w:tc>
        <w:tc>
          <w:tcPr>
            <w:tcW w:w="1720" w:type="dxa"/>
            <w:tcBorders>
              <w:top w:val="nil"/>
              <w:left w:val="nil"/>
              <w:bottom w:val="nil"/>
              <w:right w:val="nil"/>
            </w:tcBorders>
            <w:shd w:val="clear" w:color="auto" w:fill="auto"/>
            <w:noWrap/>
            <w:vAlign w:val="bottom"/>
            <w:hideMark/>
          </w:tcPr>
          <w:p w14:paraId="70D8542A" w14:textId="77777777" w:rsidR="00C061CE" w:rsidRPr="00B82C0F" w:rsidRDefault="00C061CE" w:rsidP="00C061CE">
            <w:pPr>
              <w:jc w:val="right"/>
              <w:rPr>
                <w:color w:val="252525"/>
                <w:sz w:val="22"/>
                <w:szCs w:val="22"/>
              </w:rPr>
            </w:pPr>
            <w:r w:rsidRPr="00B82C0F">
              <w:rPr>
                <w:color w:val="252525"/>
                <w:sz w:val="22"/>
                <w:szCs w:val="22"/>
              </w:rPr>
              <w:t>—</w:t>
            </w:r>
          </w:p>
        </w:tc>
      </w:tr>
      <w:tr w:rsidR="00C061CE" w:rsidRPr="00B82C0F" w14:paraId="50BBC863" w14:textId="77777777" w:rsidTr="00C061CE">
        <w:trPr>
          <w:trHeight w:val="300"/>
        </w:trPr>
        <w:tc>
          <w:tcPr>
            <w:tcW w:w="6300" w:type="dxa"/>
            <w:tcBorders>
              <w:top w:val="nil"/>
              <w:left w:val="nil"/>
              <w:bottom w:val="nil"/>
              <w:right w:val="nil"/>
            </w:tcBorders>
            <w:shd w:val="clear" w:color="auto" w:fill="auto"/>
            <w:vAlign w:val="bottom"/>
            <w:hideMark/>
          </w:tcPr>
          <w:p w14:paraId="2867AE46" w14:textId="77777777" w:rsidR="00C061CE" w:rsidRPr="00B82C0F" w:rsidRDefault="00C061CE" w:rsidP="00C061CE">
            <w:pPr>
              <w:ind w:firstLineChars="100" w:firstLine="220"/>
              <w:rPr>
                <w:color w:val="252525"/>
                <w:sz w:val="22"/>
                <w:szCs w:val="22"/>
              </w:rPr>
            </w:pPr>
            <w:r w:rsidRPr="00B82C0F">
              <w:rPr>
                <w:color w:val="252525"/>
                <w:sz w:val="22"/>
                <w:szCs w:val="22"/>
              </w:rPr>
              <w:t>Net gain resulting from divestiture of certain operations</w:t>
            </w:r>
          </w:p>
        </w:tc>
        <w:tc>
          <w:tcPr>
            <w:tcW w:w="1720" w:type="dxa"/>
            <w:tcBorders>
              <w:top w:val="nil"/>
              <w:left w:val="nil"/>
              <w:bottom w:val="nil"/>
              <w:right w:val="nil"/>
            </w:tcBorders>
            <w:shd w:val="clear" w:color="auto" w:fill="auto"/>
            <w:noWrap/>
            <w:vAlign w:val="bottom"/>
            <w:hideMark/>
          </w:tcPr>
          <w:p w14:paraId="2C958002" w14:textId="77777777" w:rsidR="00C061CE" w:rsidRPr="00B82C0F" w:rsidRDefault="00C061CE" w:rsidP="00C061CE">
            <w:pPr>
              <w:jc w:val="right"/>
              <w:rPr>
                <w:color w:val="252525"/>
                <w:sz w:val="22"/>
                <w:szCs w:val="22"/>
              </w:rPr>
            </w:pPr>
            <w:r w:rsidRPr="00B82C0F">
              <w:rPr>
                <w:color w:val="252525"/>
                <w:sz w:val="22"/>
                <w:szCs w:val="22"/>
              </w:rPr>
              <w:t>—</w:t>
            </w:r>
          </w:p>
        </w:tc>
        <w:tc>
          <w:tcPr>
            <w:tcW w:w="1720" w:type="dxa"/>
            <w:tcBorders>
              <w:top w:val="nil"/>
              <w:left w:val="nil"/>
              <w:bottom w:val="nil"/>
              <w:right w:val="nil"/>
            </w:tcBorders>
            <w:shd w:val="clear" w:color="auto" w:fill="auto"/>
            <w:noWrap/>
            <w:vAlign w:val="bottom"/>
            <w:hideMark/>
          </w:tcPr>
          <w:p w14:paraId="7E5C98A0" w14:textId="77777777" w:rsidR="00C061CE" w:rsidRPr="00B82C0F" w:rsidRDefault="00C061CE" w:rsidP="00C061CE">
            <w:pPr>
              <w:jc w:val="right"/>
              <w:rPr>
                <w:color w:val="252525"/>
                <w:sz w:val="22"/>
                <w:szCs w:val="22"/>
              </w:rPr>
            </w:pPr>
            <w:r w:rsidRPr="00B82C0F">
              <w:rPr>
                <w:color w:val="252525"/>
                <w:sz w:val="22"/>
                <w:szCs w:val="22"/>
              </w:rPr>
              <w:t xml:space="preserve">622,800 </w:t>
            </w:r>
          </w:p>
        </w:tc>
      </w:tr>
      <w:tr w:rsidR="00C061CE" w:rsidRPr="00B82C0F" w14:paraId="56E11F9C" w14:textId="77777777" w:rsidTr="00C061CE">
        <w:trPr>
          <w:trHeight w:val="300"/>
        </w:trPr>
        <w:tc>
          <w:tcPr>
            <w:tcW w:w="6300" w:type="dxa"/>
            <w:tcBorders>
              <w:top w:val="nil"/>
              <w:left w:val="nil"/>
              <w:bottom w:val="nil"/>
              <w:right w:val="nil"/>
            </w:tcBorders>
            <w:shd w:val="clear" w:color="auto" w:fill="auto"/>
            <w:vAlign w:val="bottom"/>
            <w:hideMark/>
          </w:tcPr>
          <w:p w14:paraId="4F03539B" w14:textId="77777777" w:rsidR="00C061CE" w:rsidRPr="00B82C0F" w:rsidRDefault="00C061CE" w:rsidP="00C061CE">
            <w:pPr>
              <w:ind w:firstLineChars="100" w:firstLine="220"/>
              <w:rPr>
                <w:color w:val="252525"/>
                <w:sz w:val="22"/>
                <w:szCs w:val="22"/>
              </w:rPr>
            </w:pPr>
            <w:r w:rsidRPr="00B82C0F">
              <w:rPr>
                <w:color w:val="252525"/>
                <w:sz w:val="22"/>
                <w:szCs w:val="22"/>
              </w:rPr>
              <w:t>Loss on extinguishment of debt</w:t>
            </w:r>
          </w:p>
        </w:tc>
        <w:tc>
          <w:tcPr>
            <w:tcW w:w="1720" w:type="dxa"/>
            <w:tcBorders>
              <w:top w:val="nil"/>
              <w:left w:val="nil"/>
              <w:bottom w:val="nil"/>
              <w:right w:val="nil"/>
            </w:tcBorders>
            <w:shd w:val="clear" w:color="auto" w:fill="auto"/>
            <w:noWrap/>
            <w:vAlign w:val="bottom"/>
            <w:hideMark/>
          </w:tcPr>
          <w:p w14:paraId="4DAB52C0" w14:textId="77777777" w:rsidR="00C061CE" w:rsidRPr="00B82C0F" w:rsidRDefault="00C061CE" w:rsidP="00C061CE">
            <w:pPr>
              <w:jc w:val="right"/>
              <w:rPr>
                <w:color w:val="252525"/>
                <w:sz w:val="22"/>
                <w:szCs w:val="22"/>
              </w:rPr>
            </w:pPr>
            <w:r w:rsidRPr="00B82C0F">
              <w:rPr>
                <w:color w:val="252525"/>
                <w:sz w:val="22"/>
                <w:szCs w:val="22"/>
              </w:rPr>
              <w:t>—</w:t>
            </w:r>
          </w:p>
        </w:tc>
        <w:tc>
          <w:tcPr>
            <w:tcW w:w="1720" w:type="dxa"/>
            <w:tcBorders>
              <w:top w:val="nil"/>
              <w:left w:val="nil"/>
              <w:bottom w:val="nil"/>
              <w:right w:val="nil"/>
            </w:tcBorders>
            <w:shd w:val="clear" w:color="auto" w:fill="auto"/>
            <w:noWrap/>
            <w:vAlign w:val="bottom"/>
            <w:hideMark/>
          </w:tcPr>
          <w:p w14:paraId="409269BD" w14:textId="77777777" w:rsidR="00C061CE" w:rsidRPr="00B82C0F" w:rsidRDefault="00C061CE" w:rsidP="00C061CE">
            <w:pPr>
              <w:jc w:val="right"/>
              <w:rPr>
                <w:color w:val="252525"/>
                <w:sz w:val="22"/>
                <w:szCs w:val="22"/>
              </w:rPr>
            </w:pPr>
            <w:r w:rsidRPr="00B82C0F">
              <w:rPr>
                <w:color w:val="252525"/>
                <w:sz w:val="22"/>
                <w:szCs w:val="22"/>
              </w:rPr>
              <w:t>—</w:t>
            </w:r>
          </w:p>
        </w:tc>
      </w:tr>
      <w:tr w:rsidR="00C061CE" w:rsidRPr="00B82C0F" w14:paraId="14052B15" w14:textId="77777777" w:rsidTr="00C061CE">
        <w:trPr>
          <w:trHeight w:val="300"/>
        </w:trPr>
        <w:tc>
          <w:tcPr>
            <w:tcW w:w="6300" w:type="dxa"/>
            <w:tcBorders>
              <w:top w:val="nil"/>
              <w:left w:val="nil"/>
              <w:bottom w:val="nil"/>
              <w:right w:val="nil"/>
            </w:tcBorders>
            <w:shd w:val="clear" w:color="auto" w:fill="auto"/>
            <w:vAlign w:val="bottom"/>
            <w:hideMark/>
          </w:tcPr>
          <w:p w14:paraId="1586884E" w14:textId="77777777" w:rsidR="00C061CE" w:rsidRPr="00B82C0F" w:rsidRDefault="00C061CE" w:rsidP="00C061CE">
            <w:pPr>
              <w:ind w:firstLineChars="100" w:firstLine="220"/>
              <w:rPr>
                <w:color w:val="252525"/>
                <w:sz w:val="22"/>
                <w:szCs w:val="22"/>
              </w:rPr>
            </w:pPr>
            <w:r w:rsidRPr="00B82C0F">
              <w:rPr>
                <w:color w:val="252525"/>
                <w:sz w:val="22"/>
                <w:szCs w:val="22"/>
              </w:rPr>
              <w:t>Interest income and other, net</w:t>
            </w:r>
          </w:p>
        </w:tc>
        <w:tc>
          <w:tcPr>
            <w:tcW w:w="1720" w:type="dxa"/>
            <w:tcBorders>
              <w:top w:val="nil"/>
              <w:left w:val="nil"/>
              <w:bottom w:val="nil"/>
              <w:right w:val="nil"/>
            </w:tcBorders>
            <w:shd w:val="clear" w:color="auto" w:fill="auto"/>
            <w:noWrap/>
            <w:vAlign w:val="bottom"/>
            <w:hideMark/>
          </w:tcPr>
          <w:p w14:paraId="6527C9A3" w14:textId="77777777" w:rsidR="00C061CE" w:rsidRPr="00B82C0F" w:rsidRDefault="00C061CE" w:rsidP="00C061CE">
            <w:pPr>
              <w:jc w:val="right"/>
              <w:rPr>
                <w:color w:val="252525"/>
                <w:sz w:val="22"/>
                <w:szCs w:val="22"/>
              </w:rPr>
            </w:pPr>
            <w:r w:rsidRPr="00B82C0F">
              <w:rPr>
                <w:color w:val="252525"/>
                <w:sz w:val="22"/>
                <w:szCs w:val="22"/>
              </w:rPr>
              <w:t xml:space="preserve">39,700 </w:t>
            </w:r>
          </w:p>
        </w:tc>
        <w:tc>
          <w:tcPr>
            <w:tcW w:w="1720" w:type="dxa"/>
            <w:tcBorders>
              <w:top w:val="nil"/>
              <w:left w:val="nil"/>
              <w:bottom w:val="nil"/>
              <w:right w:val="nil"/>
            </w:tcBorders>
            <w:shd w:val="clear" w:color="auto" w:fill="auto"/>
            <w:noWrap/>
            <w:vAlign w:val="bottom"/>
            <w:hideMark/>
          </w:tcPr>
          <w:p w14:paraId="426F5FFC" w14:textId="77777777" w:rsidR="00C061CE" w:rsidRPr="00B82C0F" w:rsidRDefault="00C061CE" w:rsidP="00C061CE">
            <w:pPr>
              <w:jc w:val="right"/>
              <w:rPr>
                <w:color w:val="252525"/>
                <w:sz w:val="22"/>
                <w:szCs w:val="22"/>
              </w:rPr>
            </w:pPr>
            <w:r w:rsidRPr="00B82C0F">
              <w:rPr>
                <w:color w:val="252525"/>
                <w:sz w:val="22"/>
                <w:szCs w:val="22"/>
              </w:rPr>
              <w:t xml:space="preserve">96,500 </w:t>
            </w:r>
          </w:p>
        </w:tc>
      </w:tr>
      <w:tr w:rsidR="00C061CE" w:rsidRPr="00B82C0F" w14:paraId="0AA7CDDB" w14:textId="77777777" w:rsidTr="00C061CE">
        <w:trPr>
          <w:trHeight w:val="300"/>
        </w:trPr>
        <w:tc>
          <w:tcPr>
            <w:tcW w:w="6300" w:type="dxa"/>
            <w:tcBorders>
              <w:top w:val="nil"/>
              <w:left w:val="nil"/>
              <w:bottom w:val="nil"/>
              <w:right w:val="nil"/>
            </w:tcBorders>
            <w:shd w:val="clear" w:color="auto" w:fill="auto"/>
            <w:vAlign w:val="bottom"/>
            <w:hideMark/>
          </w:tcPr>
          <w:p w14:paraId="25527EB3" w14:textId="77777777" w:rsidR="00C061CE" w:rsidRPr="00B82C0F" w:rsidRDefault="00C061CE" w:rsidP="00C061CE">
            <w:pPr>
              <w:ind w:firstLineChars="100" w:firstLine="220"/>
              <w:rPr>
                <w:color w:val="252525"/>
                <w:sz w:val="22"/>
                <w:szCs w:val="22"/>
              </w:rPr>
            </w:pPr>
            <w:r w:rsidRPr="00B82C0F">
              <w:rPr>
                <w:color w:val="252525"/>
                <w:sz w:val="22"/>
                <w:szCs w:val="22"/>
              </w:rPr>
              <w:t>Interest expense</w:t>
            </w:r>
          </w:p>
        </w:tc>
        <w:tc>
          <w:tcPr>
            <w:tcW w:w="1720" w:type="dxa"/>
            <w:tcBorders>
              <w:top w:val="nil"/>
              <w:left w:val="nil"/>
              <w:bottom w:val="nil"/>
              <w:right w:val="nil"/>
            </w:tcBorders>
            <w:shd w:val="clear" w:color="auto" w:fill="auto"/>
            <w:noWrap/>
            <w:vAlign w:val="bottom"/>
            <w:hideMark/>
          </w:tcPr>
          <w:p w14:paraId="68D36A19" w14:textId="77777777" w:rsidR="00C061CE" w:rsidRPr="00B82C0F" w:rsidRDefault="00C061CE" w:rsidP="00C061CE">
            <w:pPr>
              <w:jc w:val="right"/>
              <w:rPr>
                <w:color w:val="252525"/>
                <w:sz w:val="22"/>
                <w:szCs w:val="22"/>
              </w:rPr>
            </w:pPr>
            <w:r w:rsidRPr="00B82C0F">
              <w:rPr>
                <w:color w:val="252525"/>
                <w:sz w:val="22"/>
                <w:szCs w:val="22"/>
              </w:rPr>
              <w:t>(437,000)</w:t>
            </w:r>
          </w:p>
        </w:tc>
        <w:tc>
          <w:tcPr>
            <w:tcW w:w="1720" w:type="dxa"/>
            <w:tcBorders>
              <w:top w:val="nil"/>
              <w:left w:val="nil"/>
              <w:bottom w:val="nil"/>
              <w:right w:val="nil"/>
            </w:tcBorders>
            <w:shd w:val="clear" w:color="auto" w:fill="auto"/>
            <w:noWrap/>
            <w:vAlign w:val="bottom"/>
            <w:hideMark/>
          </w:tcPr>
          <w:p w14:paraId="119A2F74" w14:textId="77777777" w:rsidR="00C061CE" w:rsidRPr="00B82C0F" w:rsidRDefault="00C061CE" w:rsidP="00C061CE">
            <w:pPr>
              <w:jc w:val="right"/>
              <w:rPr>
                <w:color w:val="252525"/>
                <w:sz w:val="22"/>
                <w:szCs w:val="22"/>
              </w:rPr>
            </w:pPr>
            <w:r w:rsidRPr="00B82C0F">
              <w:rPr>
                <w:color w:val="252525"/>
                <w:sz w:val="22"/>
                <w:szCs w:val="22"/>
              </w:rPr>
              <w:t>(331,000)</w:t>
            </w:r>
          </w:p>
        </w:tc>
      </w:tr>
      <w:tr w:rsidR="00C061CE" w:rsidRPr="00B82C0F" w14:paraId="1BFD37E9" w14:textId="77777777" w:rsidTr="00C061CE">
        <w:trPr>
          <w:trHeight w:val="300"/>
        </w:trPr>
        <w:tc>
          <w:tcPr>
            <w:tcW w:w="6300" w:type="dxa"/>
            <w:tcBorders>
              <w:top w:val="nil"/>
              <w:left w:val="nil"/>
              <w:bottom w:val="nil"/>
              <w:right w:val="nil"/>
            </w:tcBorders>
            <w:shd w:val="clear" w:color="auto" w:fill="auto"/>
            <w:vAlign w:val="bottom"/>
            <w:hideMark/>
          </w:tcPr>
          <w:p w14:paraId="6291139D" w14:textId="77777777" w:rsidR="00C061CE" w:rsidRPr="00B82C0F" w:rsidRDefault="00C061CE" w:rsidP="00C061CE">
            <w:pPr>
              <w:ind w:firstLineChars="200" w:firstLine="442"/>
              <w:rPr>
                <w:b/>
                <w:bCs/>
                <w:color w:val="252525"/>
                <w:sz w:val="22"/>
                <w:szCs w:val="22"/>
              </w:rPr>
            </w:pPr>
            <w:r w:rsidRPr="00B82C0F">
              <w:rPr>
                <w:b/>
                <w:bCs/>
                <w:color w:val="252525"/>
                <w:sz w:val="22"/>
                <w:szCs w:val="22"/>
              </w:rPr>
              <w:t>Earnings before income taxes</w:t>
            </w:r>
          </w:p>
        </w:tc>
        <w:tc>
          <w:tcPr>
            <w:tcW w:w="1720" w:type="dxa"/>
            <w:tcBorders>
              <w:top w:val="single" w:sz="4" w:space="0" w:color="E2E2E2"/>
              <w:left w:val="nil"/>
              <w:bottom w:val="nil"/>
              <w:right w:val="nil"/>
            </w:tcBorders>
            <w:shd w:val="clear" w:color="auto" w:fill="auto"/>
            <w:noWrap/>
            <w:vAlign w:val="bottom"/>
            <w:hideMark/>
          </w:tcPr>
          <w:p w14:paraId="72AA4BB1" w14:textId="77777777" w:rsidR="00C061CE" w:rsidRPr="00B82C0F" w:rsidRDefault="00C061CE" w:rsidP="00C061CE">
            <w:pPr>
              <w:jc w:val="right"/>
              <w:rPr>
                <w:b/>
                <w:bCs/>
                <w:color w:val="252525"/>
                <w:sz w:val="22"/>
                <w:szCs w:val="22"/>
              </w:rPr>
            </w:pPr>
            <w:r w:rsidRPr="00B82C0F">
              <w:rPr>
                <w:b/>
                <w:bCs/>
                <w:color w:val="252525"/>
                <w:sz w:val="22"/>
                <w:szCs w:val="22"/>
              </w:rPr>
              <w:t xml:space="preserve">1,164,400 </w:t>
            </w:r>
          </w:p>
        </w:tc>
        <w:tc>
          <w:tcPr>
            <w:tcW w:w="1720" w:type="dxa"/>
            <w:tcBorders>
              <w:top w:val="single" w:sz="4" w:space="0" w:color="E2E2E2"/>
              <w:left w:val="nil"/>
              <w:bottom w:val="nil"/>
              <w:right w:val="nil"/>
            </w:tcBorders>
            <w:shd w:val="clear" w:color="auto" w:fill="auto"/>
            <w:noWrap/>
            <w:vAlign w:val="bottom"/>
            <w:hideMark/>
          </w:tcPr>
          <w:p w14:paraId="0A26C774" w14:textId="77777777" w:rsidR="00C061CE" w:rsidRPr="00B82C0F" w:rsidRDefault="00C061CE" w:rsidP="00C061CE">
            <w:pPr>
              <w:jc w:val="right"/>
              <w:rPr>
                <w:b/>
                <w:bCs/>
                <w:color w:val="252525"/>
                <w:sz w:val="22"/>
                <w:szCs w:val="22"/>
              </w:rPr>
            </w:pPr>
            <w:r w:rsidRPr="00B82C0F">
              <w:rPr>
                <w:b/>
                <w:bCs/>
                <w:color w:val="252525"/>
                <w:sz w:val="22"/>
                <w:szCs w:val="22"/>
              </w:rPr>
              <w:t xml:space="preserve">4,466,200 </w:t>
            </w:r>
          </w:p>
        </w:tc>
      </w:tr>
      <w:tr w:rsidR="00C061CE" w:rsidRPr="00B82C0F" w14:paraId="796CAF82" w14:textId="77777777" w:rsidTr="00C061CE">
        <w:trPr>
          <w:trHeight w:val="300"/>
        </w:trPr>
        <w:tc>
          <w:tcPr>
            <w:tcW w:w="6300" w:type="dxa"/>
            <w:tcBorders>
              <w:top w:val="nil"/>
              <w:left w:val="nil"/>
              <w:bottom w:val="nil"/>
              <w:right w:val="nil"/>
            </w:tcBorders>
            <w:shd w:val="clear" w:color="auto" w:fill="auto"/>
            <w:vAlign w:val="bottom"/>
            <w:hideMark/>
          </w:tcPr>
          <w:p w14:paraId="5C5694D9" w14:textId="77777777" w:rsidR="00C061CE" w:rsidRPr="00B82C0F" w:rsidRDefault="00C061CE" w:rsidP="00C061CE">
            <w:pPr>
              <w:ind w:firstLineChars="100" w:firstLine="220"/>
              <w:rPr>
                <w:color w:val="252525"/>
                <w:sz w:val="22"/>
                <w:szCs w:val="22"/>
              </w:rPr>
            </w:pPr>
            <w:r w:rsidRPr="00B82C0F">
              <w:rPr>
                <w:color w:val="252525"/>
                <w:sz w:val="22"/>
                <w:szCs w:val="22"/>
              </w:rPr>
              <w:t>Income tax expense</w:t>
            </w:r>
          </w:p>
        </w:tc>
        <w:tc>
          <w:tcPr>
            <w:tcW w:w="1720" w:type="dxa"/>
            <w:tcBorders>
              <w:top w:val="nil"/>
              <w:left w:val="nil"/>
              <w:bottom w:val="nil"/>
              <w:right w:val="nil"/>
            </w:tcBorders>
            <w:shd w:val="clear" w:color="auto" w:fill="auto"/>
            <w:noWrap/>
            <w:vAlign w:val="bottom"/>
            <w:hideMark/>
          </w:tcPr>
          <w:p w14:paraId="0099334F" w14:textId="77777777" w:rsidR="00C061CE" w:rsidRPr="00B82C0F" w:rsidRDefault="00C061CE" w:rsidP="00C061CE">
            <w:pPr>
              <w:jc w:val="right"/>
              <w:rPr>
                <w:color w:val="252525"/>
                <w:sz w:val="22"/>
                <w:szCs w:val="22"/>
              </w:rPr>
            </w:pPr>
            <w:r w:rsidRPr="00B82C0F">
              <w:rPr>
                <w:color w:val="252525"/>
                <w:sz w:val="22"/>
                <w:szCs w:val="22"/>
              </w:rPr>
              <w:t>(239,700)</w:t>
            </w:r>
          </w:p>
        </w:tc>
        <w:tc>
          <w:tcPr>
            <w:tcW w:w="1720" w:type="dxa"/>
            <w:tcBorders>
              <w:top w:val="nil"/>
              <w:left w:val="nil"/>
              <w:bottom w:val="nil"/>
              <w:right w:val="nil"/>
            </w:tcBorders>
            <w:shd w:val="clear" w:color="auto" w:fill="auto"/>
            <w:noWrap/>
            <w:vAlign w:val="bottom"/>
            <w:hideMark/>
          </w:tcPr>
          <w:p w14:paraId="10521573" w14:textId="77777777" w:rsidR="00C061CE" w:rsidRPr="00B82C0F" w:rsidRDefault="00C061CE" w:rsidP="00C061CE">
            <w:pPr>
              <w:jc w:val="right"/>
              <w:rPr>
                <w:color w:val="252525"/>
                <w:sz w:val="22"/>
                <w:szCs w:val="22"/>
              </w:rPr>
            </w:pPr>
            <w:r w:rsidRPr="00B82C0F">
              <w:rPr>
                <w:color w:val="252525"/>
                <w:sz w:val="22"/>
                <w:szCs w:val="22"/>
              </w:rPr>
              <w:t>(871,600)</w:t>
            </w:r>
          </w:p>
        </w:tc>
      </w:tr>
      <w:tr w:rsidR="00C061CE" w:rsidRPr="00B82C0F" w14:paraId="695033C0" w14:textId="77777777" w:rsidTr="00C061CE">
        <w:trPr>
          <w:trHeight w:val="300"/>
        </w:trPr>
        <w:tc>
          <w:tcPr>
            <w:tcW w:w="6300" w:type="dxa"/>
            <w:tcBorders>
              <w:top w:val="nil"/>
              <w:left w:val="nil"/>
              <w:bottom w:val="nil"/>
              <w:right w:val="nil"/>
            </w:tcBorders>
            <w:shd w:val="clear" w:color="auto" w:fill="auto"/>
            <w:vAlign w:val="bottom"/>
            <w:hideMark/>
          </w:tcPr>
          <w:p w14:paraId="5996097B" w14:textId="77777777" w:rsidR="00C061CE" w:rsidRPr="00B82C0F" w:rsidRDefault="00C061CE" w:rsidP="00C061CE">
            <w:pPr>
              <w:ind w:firstLineChars="200" w:firstLine="442"/>
              <w:rPr>
                <w:b/>
                <w:bCs/>
                <w:color w:val="252525"/>
                <w:sz w:val="22"/>
                <w:szCs w:val="22"/>
              </w:rPr>
            </w:pPr>
            <w:r w:rsidRPr="00B82C0F">
              <w:rPr>
                <w:b/>
                <w:bCs/>
                <w:color w:val="252525"/>
                <w:sz w:val="22"/>
                <w:szCs w:val="22"/>
              </w:rPr>
              <w:t>Net earnings including noncontrolling interests</w:t>
            </w:r>
          </w:p>
        </w:tc>
        <w:tc>
          <w:tcPr>
            <w:tcW w:w="1720" w:type="dxa"/>
            <w:tcBorders>
              <w:top w:val="single" w:sz="4" w:space="0" w:color="E2E2E2"/>
              <w:left w:val="nil"/>
              <w:bottom w:val="nil"/>
              <w:right w:val="nil"/>
            </w:tcBorders>
            <w:shd w:val="clear" w:color="auto" w:fill="auto"/>
            <w:noWrap/>
            <w:vAlign w:val="bottom"/>
            <w:hideMark/>
          </w:tcPr>
          <w:p w14:paraId="6BF6AC3E" w14:textId="77777777" w:rsidR="00C061CE" w:rsidRPr="00B82C0F" w:rsidRDefault="00C061CE" w:rsidP="00C061CE">
            <w:pPr>
              <w:jc w:val="right"/>
              <w:rPr>
                <w:b/>
                <w:bCs/>
                <w:color w:val="252525"/>
                <w:sz w:val="22"/>
                <w:szCs w:val="22"/>
              </w:rPr>
            </w:pPr>
            <w:r w:rsidRPr="00B82C0F">
              <w:rPr>
                <w:b/>
                <w:bCs/>
                <w:color w:val="252525"/>
                <w:sz w:val="22"/>
                <w:szCs w:val="22"/>
              </w:rPr>
              <w:t xml:space="preserve">924,700 </w:t>
            </w:r>
          </w:p>
        </w:tc>
        <w:tc>
          <w:tcPr>
            <w:tcW w:w="1720" w:type="dxa"/>
            <w:tcBorders>
              <w:top w:val="single" w:sz="4" w:space="0" w:color="E2E2E2"/>
              <w:left w:val="nil"/>
              <w:bottom w:val="nil"/>
              <w:right w:val="nil"/>
            </w:tcBorders>
            <w:shd w:val="clear" w:color="auto" w:fill="auto"/>
            <w:noWrap/>
            <w:vAlign w:val="bottom"/>
            <w:hideMark/>
          </w:tcPr>
          <w:p w14:paraId="713AAA53" w14:textId="77777777" w:rsidR="00C061CE" w:rsidRPr="00B82C0F" w:rsidRDefault="00C061CE" w:rsidP="00C061CE">
            <w:pPr>
              <w:jc w:val="right"/>
              <w:rPr>
                <w:b/>
                <w:bCs/>
                <w:color w:val="252525"/>
                <w:sz w:val="22"/>
                <w:szCs w:val="22"/>
              </w:rPr>
            </w:pPr>
            <w:r w:rsidRPr="00B82C0F">
              <w:rPr>
                <w:b/>
                <w:bCs/>
                <w:color w:val="252525"/>
                <w:sz w:val="22"/>
                <w:szCs w:val="22"/>
              </w:rPr>
              <w:t xml:space="preserve">3,594,600 </w:t>
            </w:r>
          </w:p>
        </w:tc>
      </w:tr>
      <w:tr w:rsidR="00C061CE" w:rsidRPr="00B82C0F" w14:paraId="47ED0369" w14:textId="77777777" w:rsidTr="00C061CE">
        <w:trPr>
          <w:trHeight w:val="300"/>
        </w:trPr>
        <w:tc>
          <w:tcPr>
            <w:tcW w:w="6300" w:type="dxa"/>
            <w:tcBorders>
              <w:top w:val="nil"/>
              <w:left w:val="nil"/>
              <w:bottom w:val="nil"/>
              <w:right w:val="nil"/>
            </w:tcBorders>
            <w:shd w:val="clear" w:color="auto" w:fill="auto"/>
            <w:vAlign w:val="bottom"/>
            <w:hideMark/>
          </w:tcPr>
          <w:p w14:paraId="44DE3D84" w14:textId="77777777" w:rsidR="00C061CE" w:rsidRPr="00B82C0F" w:rsidRDefault="00C061CE" w:rsidP="00C061CE">
            <w:pPr>
              <w:ind w:firstLineChars="100" w:firstLine="220"/>
              <w:rPr>
                <w:color w:val="252525"/>
                <w:sz w:val="22"/>
                <w:szCs w:val="22"/>
              </w:rPr>
            </w:pPr>
            <w:r w:rsidRPr="00B82C0F">
              <w:rPr>
                <w:color w:val="252525"/>
                <w:sz w:val="22"/>
                <w:szCs w:val="22"/>
              </w:rPr>
              <w:t>Net (earnings) loss attributable to noncontrolling interests</w:t>
            </w:r>
          </w:p>
        </w:tc>
        <w:tc>
          <w:tcPr>
            <w:tcW w:w="1720" w:type="dxa"/>
            <w:tcBorders>
              <w:top w:val="nil"/>
              <w:left w:val="nil"/>
              <w:bottom w:val="nil"/>
              <w:right w:val="nil"/>
            </w:tcBorders>
            <w:shd w:val="clear" w:color="auto" w:fill="auto"/>
            <w:noWrap/>
            <w:vAlign w:val="bottom"/>
            <w:hideMark/>
          </w:tcPr>
          <w:p w14:paraId="1CEAD8F5" w14:textId="77777777" w:rsidR="00C061CE" w:rsidRPr="00B82C0F" w:rsidRDefault="00C061CE" w:rsidP="00C061CE">
            <w:pPr>
              <w:jc w:val="right"/>
              <w:rPr>
                <w:color w:val="252525"/>
                <w:sz w:val="22"/>
                <w:szCs w:val="22"/>
              </w:rPr>
            </w:pPr>
            <w:r w:rsidRPr="00B82C0F">
              <w:rPr>
                <w:color w:val="252525"/>
                <w:sz w:val="22"/>
                <w:szCs w:val="22"/>
              </w:rPr>
              <w:t xml:space="preserve">3,600 </w:t>
            </w:r>
          </w:p>
        </w:tc>
        <w:tc>
          <w:tcPr>
            <w:tcW w:w="1720" w:type="dxa"/>
            <w:tcBorders>
              <w:top w:val="nil"/>
              <w:left w:val="nil"/>
              <w:bottom w:val="nil"/>
              <w:right w:val="nil"/>
            </w:tcBorders>
            <w:shd w:val="clear" w:color="auto" w:fill="auto"/>
            <w:noWrap/>
            <w:vAlign w:val="bottom"/>
            <w:hideMark/>
          </w:tcPr>
          <w:p w14:paraId="7891E6F9" w14:textId="77777777" w:rsidR="00C061CE" w:rsidRPr="00B82C0F" w:rsidRDefault="00C061CE" w:rsidP="00C061CE">
            <w:pPr>
              <w:jc w:val="right"/>
              <w:rPr>
                <w:color w:val="252525"/>
                <w:sz w:val="22"/>
                <w:szCs w:val="22"/>
              </w:rPr>
            </w:pPr>
            <w:r w:rsidRPr="00B82C0F">
              <w:rPr>
                <w:color w:val="252525"/>
                <w:sz w:val="22"/>
                <w:szCs w:val="22"/>
              </w:rPr>
              <w:t xml:space="preserve">4,600 </w:t>
            </w:r>
          </w:p>
        </w:tc>
      </w:tr>
      <w:tr w:rsidR="00C061CE" w:rsidRPr="00B82C0F" w14:paraId="3237834E" w14:textId="77777777" w:rsidTr="00C061CE">
        <w:trPr>
          <w:trHeight w:val="300"/>
        </w:trPr>
        <w:tc>
          <w:tcPr>
            <w:tcW w:w="6300" w:type="dxa"/>
            <w:tcBorders>
              <w:top w:val="nil"/>
              <w:left w:val="nil"/>
              <w:bottom w:val="nil"/>
              <w:right w:val="nil"/>
            </w:tcBorders>
            <w:shd w:val="clear" w:color="auto" w:fill="auto"/>
            <w:vAlign w:val="bottom"/>
            <w:hideMark/>
          </w:tcPr>
          <w:p w14:paraId="6AA8A20B" w14:textId="77777777" w:rsidR="00C061CE" w:rsidRPr="00B82C0F" w:rsidRDefault="00C061CE" w:rsidP="00C061CE">
            <w:pPr>
              <w:ind w:firstLineChars="100" w:firstLine="221"/>
              <w:rPr>
                <w:b/>
                <w:bCs/>
                <w:color w:val="252525"/>
                <w:sz w:val="22"/>
                <w:szCs w:val="22"/>
              </w:rPr>
            </w:pPr>
            <w:r w:rsidRPr="00B82C0F">
              <w:rPr>
                <w:b/>
                <w:bCs/>
                <w:color w:val="252525"/>
                <w:sz w:val="22"/>
                <w:szCs w:val="22"/>
              </w:rPr>
              <w:t>Net earnings attributable to Starbucks</w:t>
            </w:r>
          </w:p>
        </w:tc>
        <w:tc>
          <w:tcPr>
            <w:tcW w:w="1720" w:type="dxa"/>
            <w:tcBorders>
              <w:top w:val="single" w:sz="4" w:space="0" w:color="E2E2E2"/>
              <w:left w:val="nil"/>
              <w:bottom w:val="nil"/>
              <w:right w:val="nil"/>
            </w:tcBorders>
            <w:shd w:val="clear" w:color="auto" w:fill="auto"/>
            <w:noWrap/>
            <w:vAlign w:val="bottom"/>
            <w:hideMark/>
          </w:tcPr>
          <w:p w14:paraId="625D6419" w14:textId="77777777" w:rsidR="00C061CE" w:rsidRPr="00B82C0F" w:rsidRDefault="00C061CE" w:rsidP="00C061CE">
            <w:pPr>
              <w:jc w:val="right"/>
              <w:rPr>
                <w:b/>
                <w:bCs/>
                <w:color w:val="252525"/>
                <w:sz w:val="22"/>
                <w:szCs w:val="22"/>
              </w:rPr>
            </w:pPr>
            <w:r w:rsidRPr="00B82C0F">
              <w:rPr>
                <w:b/>
                <w:bCs/>
                <w:color w:val="252525"/>
                <w:sz w:val="22"/>
                <w:szCs w:val="22"/>
              </w:rPr>
              <w:t xml:space="preserve">928,300 </w:t>
            </w:r>
          </w:p>
        </w:tc>
        <w:tc>
          <w:tcPr>
            <w:tcW w:w="1720" w:type="dxa"/>
            <w:tcBorders>
              <w:top w:val="single" w:sz="4" w:space="0" w:color="E2E2E2"/>
              <w:left w:val="nil"/>
              <w:bottom w:val="nil"/>
              <w:right w:val="nil"/>
            </w:tcBorders>
            <w:shd w:val="clear" w:color="auto" w:fill="auto"/>
            <w:noWrap/>
            <w:vAlign w:val="bottom"/>
            <w:hideMark/>
          </w:tcPr>
          <w:p w14:paraId="33D606B3" w14:textId="77777777" w:rsidR="00C061CE" w:rsidRPr="00B82C0F" w:rsidRDefault="00C061CE" w:rsidP="00C061CE">
            <w:pPr>
              <w:jc w:val="right"/>
              <w:rPr>
                <w:b/>
                <w:bCs/>
                <w:color w:val="252525"/>
                <w:sz w:val="22"/>
                <w:szCs w:val="22"/>
              </w:rPr>
            </w:pPr>
            <w:r w:rsidRPr="00B82C0F">
              <w:rPr>
                <w:b/>
                <w:bCs/>
                <w:color w:val="252525"/>
                <w:sz w:val="22"/>
                <w:szCs w:val="22"/>
              </w:rPr>
              <w:t xml:space="preserve">3,599,200 </w:t>
            </w:r>
          </w:p>
        </w:tc>
      </w:tr>
    </w:tbl>
    <w:p w14:paraId="6F4DDB2B" w14:textId="78F465C1" w:rsidR="00535377" w:rsidRPr="00B82C0F" w:rsidRDefault="00535377" w:rsidP="00535377"/>
    <w:p w14:paraId="52F09F1D" w14:textId="3ED05B32" w:rsidR="00306F2B" w:rsidRPr="00B82C0F" w:rsidRDefault="00EC0717" w:rsidP="00EC0717">
      <w:pPr>
        <w:jc w:val="center"/>
      </w:pPr>
      <w:r w:rsidRPr="008F6397">
        <w:rPr>
          <w:b/>
          <w:bCs/>
        </w:rPr>
        <w:t>Source:</w:t>
      </w:r>
      <w:r>
        <w:t xml:space="preserve"> </w:t>
      </w:r>
      <w:sdt>
        <w:sdtPr>
          <w:id w:val="-1802370251"/>
          <w:citation/>
        </w:sdtPr>
        <w:sdtEndPr/>
        <w:sdtContent>
          <w:r>
            <w:fldChar w:fldCharType="begin"/>
          </w:r>
          <w:r>
            <w:instrText xml:space="preserve"> CITATION NAS21 \l 1033 </w:instrText>
          </w:r>
          <w:r>
            <w:fldChar w:fldCharType="separate"/>
          </w:r>
          <w:r w:rsidR="00055F72">
            <w:rPr>
              <w:noProof/>
            </w:rPr>
            <w:t>(NASDAQ, 2021)</w:t>
          </w:r>
          <w:r>
            <w:fldChar w:fldCharType="end"/>
          </w:r>
        </w:sdtContent>
      </w:sdt>
    </w:p>
    <w:p w14:paraId="63F0ABB7" w14:textId="22F88517" w:rsidR="00306F2B" w:rsidRPr="00B82C0F" w:rsidRDefault="00306F2B" w:rsidP="00535377"/>
    <w:p w14:paraId="331695A1" w14:textId="047705E7" w:rsidR="00306F2B" w:rsidRPr="00B82C0F" w:rsidRDefault="00306F2B" w:rsidP="00535377"/>
    <w:p w14:paraId="652A1C2C" w14:textId="1B87B91A" w:rsidR="00306F2B" w:rsidRPr="00B82C0F" w:rsidRDefault="00306F2B" w:rsidP="00535377"/>
    <w:p w14:paraId="40D4CA40" w14:textId="3E5FCEBE" w:rsidR="00306F2B" w:rsidRPr="00B82C0F" w:rsidRDefault="00306F2B" w:rsidP="00535377"/>
    <w:p w14:paraId="3D5B42F8" w14:textId="6C5AA949" w:rsidR="00C061CE" w:rsidRPr="008F6397" w:rsidRDefault="008F6397" w:rsidP="008F6397">
      <w:pPr>
        <w:pStyle w:val="ListParagraph"/>
        <w:numPr>
          <w:ilvl w:val="0"/>
          <w:numId w:val="3"/>
        </w:numPr>
        <w:rPr>
          <w:rFonts w:ascii="Times New Roman" w:hAnsi="Times New Roman" w:cs="Times New Roman"/>
          <w:b/>
          <w:bCs/>
          <w:sz w:val="32"/>
          <w:szCs w:val="32"/>
        </w:rPr>
      </w:pPr>
      <w:r w:rsidRPr="008F6397">
        <w:rPr>
          <w:b/>
          <w:bCs/>
          <w:sz w:val="32"/>
          <w:szCs w:val="32"/>
        </w:rPr>
        <w:lastRenderedPageBreak/>
        <w:t>Appendix 1</w:t>
      </w:r>
      <w:r>
        <w:rPr>
          <w:b/>
          <w:bCs/>
          <w:sz w:val="32"/>
          <w:szCs w:val="32"/>
        </w:rPr>
        <w:t>(b)</w:t>
      </w:r>
    </w:p>
    <w:tbl>
      <w:tblPr>
        <w:tblW w:w="9740" w:type="dxa"/>
        <w:tblLook w:val="04A0" w:firstRow="1" w:lastRow="0" w:firstColumn="1" w:lastColumn="0" w:noHBand="0" w:noVBand="1"/>
      </w:tblPr>
      <w:tblGrid>
        <w:gridCol w:w="6300"/>
        <w:gridCol w:w="1720"/>
        <w:gridCol w:w="1720"/>
      </w:tblGrid>
      <w:tr w:rsidR="00C061CE" w:rsidRPr="00B82C0F" w14:paraId="04849988" w14:textId="77777777" w:rsidTr="00C061CE">
        <w:trPr>
          <w:trHeight w:val="570"/>
        </w:trPr>
        <w:tc>
          <w:tcPr>
            <w:tcW w:w="6300" w:type="dxa"/>
            <w:tcBorders>
              <w:top w:val="nil"/>
              <w:left w:val="nil"/>
              <w:bottom w:val="nil"/>
              <w:right w:val="nil"/>
            </w:tcBorders>
            <w:shd w:val="clear" w:color="auto" w:fill="auto"/>
            <w:noWrap/>
            <w:vAlign w:val="bottom"/>
            <w:hideMark/>
          </w:tcPr>
          <w:p w14:paraId="5E0793C3" w14:textId="77777777" w:rsidR="00C061CE" w:rsidRPr="00B82C0F" w:rsidRDefault="00C061CE" w:rsidP="00C061CE">
            <w:pPr>
              <w:rPr>
                <w:b/>
                <w:bCs/>
                <w:color w:val="162B2E"/>
                <w:sz w:val="44"/>
                <w:szCs w:val="44"/>
              </w:rPr>
            </w:pPr>
            <w:r w:rsidRPr="00B82C0F">
              <w:rPr>
                <w:b/>
                <w:bCs/>
                <w:color w:val="162B2E"/>
                <w:sz w:val="44"/>
                <w:szCs w:val="44"/>
              </w:rPr>
              <w:t>Starbucks Corp.</w:t>
            </w:r>
          </w:p>
        </w:tc>
        <w:tc>
          <w:tcPr>
            <w:tcW w:w="1720" w:type="dxa"/>
            <w:tcBorders>
              <w:top w:val="nil"/>
              <w:left w:val="nil"/>
              <w:bottom w:val="nil"/>
              <w:right w:val="nil"/>
            </w:tcBorders>
            <w:shd w:val="clear" w:color="auto" w:fill="auto"/>
            <w:noWrap/>
            <w:vAlign w:val="bottom"/>
            <w:hideMark/>
          </w:tcPr>
          <w:p w14:paraId="63BC8118" w14:textId="77777777" w:rsidR="00C061CE" w:rsidRPr="00B82C0F" w:rsidRDefault="00C061CE" w:rsidP="00C061CE">
            <w:pPr>
              <w:rPr>
                <w:b/>
                <w:bCs/>
                <w:color w:val="162B2E"/>
                <w:sz w:val="44"/>
                <w:szCs w:val="44"/>
              </w:rPr>
            </w:pPr>
          </w:p>
        </w:tc>
        <w:tc>
          <w:tcPr>
            <w:tcW w:w="1720" w:type="dxa"/>
            <w:tcBorders>
              <w:top w:val="nil"/>
              <w:left w:val="nil"/>
              <w:bottom w:val="nil"/>
              <w:right w:val="nil"/>
            </w:tcBorders>
            <w:shd w:val="clear" w:color="auto" w:fill="auto"/>
            <w:noWrap/>
            <w:vAlign w:val="bottom"/>
            <w:hideMark/>
          </w:tcPr>
          <w:p w14:paraId="51B16D14" w14:textId="77777777" w:rsidR="00C061CE" w:rsidRPr="00B82C0F" w:rsidRDefault="00C061CE" w:rsidP="00C061CE">
            <w:pPr>
              <w:rPr>
                <w:sz w:val="20"/>
                <w:szCs w:val="20"/>
              </w:rPr>
            </w:pPr>
          </w:p>
        </w:tc>
      </w:tr>
      <w:tr w:rsidR="00C061CE" w:rsidRPr="00B82C0F" w14:paraId="1EC8F34D" w14:textId="77777777" w:rsidTr="00C061CE">
        <w:trPr>
          <w:trHeight w:val="450"/>
        </w:trPr>
        <w:tc>
          <w:tcPr>
            <w:tcW w:w="6300" w:type="dxa"/>
            <w:tcBorders>
              <w:top w:val="nil"/>
              <w:left w:val="nil"/>
              <w:bottom w:val="nil"/>
              <w:right w:val="nil"/>
            </w:tcBorders>
            <w:shd w:val="clear" w:color="auto" w:fill="auto"/>
            <w:noWrap/>
            <w:vAlign w:val="bottom"/>
            <w:hideMark/>
          </w:tcPr>
          <w:p w14:paraId="6E02BA10" w14:textId="77777777" w:rsidR="00C061CE" w:rsidRPr="00B82C0F" w:rsidRDefault="00C061CE" w:rsidP="00C061CE">
            <w:pPr>
              <w:rPr>
                <w:b/>
                <w:bCs/>
                <w:color w:val="162B2E"/>
                <w:sz w:val="34"/>
                <w:szCs w:val="34"/>
              </w:rPr>
            </w:pPr>
            <w:r w:rsidRPr="00B82C0F">
              <w:rPr>
                <w:b/>
                <w:bCs/>
                <w:color w:val="162B2E"/>
                <w:sz w:val="34"/>
                <w:szCs w:val="34"/>
              </w:rPr>
              <w:t>Consolidated Balance Sheet: Assets</w:t>
            </w:r>
          </w:p>
        </w:tc>
        <w:tc>
          <w:tcPr>
            <w:tcW w:w="1720" w:type="dxa"/>
            <w:tcBorders>
              <w:top w:val="nil"/>
              <w:left w:val="nil"/>
              <w:bottom w:val="nil"/>
              <w:right w:val="nil"/>
            </w:tcBorders>
            <w:shd w:val="clear" w:color="auto" w:fill="auto"/>
            <w:noWrap/>
            <w:vAlign w:val="bottom"/>
            <w:hideMark/>
          </w:tcPr>
          <w:p w14:paraId="79A8F8D6" w14:textId="77777777" w:rsidR="00C061CE" w:rsidRPr="00B82C0F" w:rsidRDefault="00C061CE" w:rsidP="00C061CE">
            <w:pPr>
              <w:rPr>
                <w:b/>
                <w:bCs/>
                <w:color w:val="162B2E"/>
                <w:sz w:val="34"/>
                <w:szCs w:val="34"/>
              </w:rPr>
            </w:pPr>
          </w:p>
        </w:tc>
        <w:tc>
          <w:tcPr>
            <w:tcW w:w="1720" w:type="dxa"/>
            <w:tcBorders>
              <w:top w:val="nil"/>
              <w:left w:val="nil"/>
              <w:bottom w:val="nil"/>
              <w:right w:val="nil"/>
            </w:tcBorders>
            <w:shd w:val="clear" w:color="auto" w:fill="auto"/>
            <w:noWrap/>
            <w:vAlign w:val="bottom"/>
            <w:hideMark/>
          </w:tcPr>
          <w:p w14:paraId="625F21DA" w14:textId="77777777" w:rsidR="00C061CE" w:rsidRPr="00B82C0F" w:rsidRDefault="00C061CE" w:rsidP="00C061CE">
            <w:pPr>
              <w:rPr>
                <w:sz w:val="20"/>
                <w:szCs w:val="20"/>
              </w:rPr>
            </w:pPr>
          </w:p>
        </w:tc>
      </w:tr>
      <w:tr w:rsidR="00C061CE" w:rsidRPr="00B82C0F" w14:paraId="061B4D63" w14:textId="77777777" w:rsidTr="00C061CE">
        <w:trPr>
          <w:trHeight w:val="300"/>
        </w:trPr>
        <w:tc>
          <w:tcPr>
            <w:tcW w:w="6300" w:type="dxa"/>
            <w:tcBorders>
              <w:top w:val="nil"/>
              <w:left w:val="nil"/>
              <w:bottom w:val="nil"/>
              <w:right w:val="nil"/>
            </w:tcBorders>
            <w:shd w:val="clear" w:color="auto" w:fill="auto"/>
            <w:noWrap/>
            <w:vAlign w:val="bottom"/>
            <w:hideMark/>
          </w:tcPr>
          <w:p w14:paraId="1E2A9383" w14:textId="77777777" w:rsidR="00C061CE" w:rsidRPr="00B82C0F" w:rsidRDefault="00C061CE" w:rsidP="00C061CE">
            <w:pPr>
              <w:rPr>
                <w:sz w:val="20"/>
                <w:szCs w:val="20"/>
              </w:rPr>
            </w:pPr>
          </w:p>
        </w:tc>
        <w:tc>
          <w:tcPr>
            <w:tcW w:w="1720" w:type="dxa"/>
            <w:tcBorders>
              <w:top w:val="nil"/>
              <w:left w:val="nil"/>
              <w:bottom w:val="nil"/>
              <w:right w:val="nil"/>
            </w:tcBorders>
            <w:shd w:val="clear" w:color="auto" w:fill="auto"/>
            <w:noWrap/>
            <w:vAlign w:val="bottom"/>
            <w:hideMark/>
          </w:tcPr>
          <w:p w14:paraId="6269C774" w14:textId="77777777" w:rsidR="00C061CE" w:rsidRPr="00B82C0F" w:rsidRDefault="00C061CE" w:rsidP="00C061CE">
            <w:pPr>
              <w:rPr>
                <w:sz w:val="20"/>
                <w:szCs w:val="20"/>
              </w:rPr>
            </w:pPr>
          </w:p>
        </w:tc>
        <w:tc>
          <w:tcPr>
            <w:tcW w:w="1720" w:type="dxa"/>
            <w:tcBorders>
              <w:top w:val="nil"/>
              <w:left w:val="nil"/>
              <w:bottom w:val="nil"/>
              <w:right w:val="nil"/>
            </w:tcBorders>
            <w:shd w:val="clear" w:color="auto" w:fill="auto"/>
            <w:noWrap/>
            <w:vAlign w:val="bottom"/>
            <w:hideMark/>
          </w:tcPr>
          <w:p w14:paraId="0F159632" w14:textId="77777777" w:rsidR="00C061CE" w:rsidRPr="00B82C0F" w:rsidRDefault="00C061CE" w:rsidP="00C061CE">
            <w:pPr>
              <w:rPr>
                <w:sz w:val="20"/>
                <w:szCs w:val="20"/>
              </w:rPr>
            </w:pPr>
          </w:p>
        </w:tc>
      </w:tr>
      <w:tr w:rsidR="00C061CE" w:rsidRPr="00B82C0F" w14:paraId="748187A4" w14:textId="77777777" w:rsidTr="00C061CE">
        <w:trPr>
          <w:trHeight w:val="300"/>
        </w:trPr>
        <w:tc>
          <w:tcPr>
            <w:tcW w:w="6300" w:type="dxa"/>
            <w:tcBorders>
              <w:top w:val="nil"/>
              <w:left w:val="nil"/>
              <w:bottom w:val="nil"/>
              <w:right w:val="nil"/>
            </w:tcBorders>
            <w:shd w:val="clear" w:color="auto" w:fill="auto"/>
            <w:noWrap/>
            <w:vAlign w:val="bottom"/>
            <w:hideMark/>
          </w:tcPr>
          <w:p w14:paraId="6074861C" w14:textId="77777777" w:rsidR="00C061CE" w:rsidRPr="00B82C0F" w:rsidRDefault="00C061CE" w:rsidP="00C061CE">
            <w:pPr>
              <w:rPr>
                <w:color w:val="252525"/>
                <w:sz w:val="22"/>
                <w:szCs w:val="22"/>
              </w:rPr>
            </w:pPr>
            <w:r w:rsidRPr="00B82C0F">
              <w:rPr>
                <w:color w:val="252525"/>
                <w:sz w:val="22"/>
                <w:szCs w:val="22"/>
              </w:rPr>
              <w:t>US$ in thousands</w:t>
            </w:r>
          </w:p>
        </w:tc>
        <w:tc>
          <w:tcPr>
            <w:tcW w:w="1720" w:type="dxa"/>
            <w:tcBorders>
              <w:top w:val="nil"/>
              <w:left w:val="nil"/>
              <w:bottom w:val="nil"/>
              <w:right w:val="nil"/>
            </w:tcBorders>
            <w:shd w:val="clear" w:color="auto" w:fill="auto"/>
            <w:noWrap/>
            <w:vAlign w:val="bottom"/>
            <w:hideMark/>
          </w:tcPr>
          <w:p w14:paraId="7149D462" w14:textId="77777777" w:rsidR="00C061CE" w:rsidRPr="00B82C0F" w:rsidRDefault="00C061CE" w:rsidP="00C061CE">
            <w:pPr>
              <w:rPr>
                <w:color w:val="252525"/>
                <w:sz w:val="22"/>
                <w:szCs w:val="22"/>
              </w:rPr>
            </w:pPr>
          </w:p>
        </w:tc>
        <w:tc>
          <w:tcPr>
            <w:tcW w:w="1720" w:type="dxa"/>
            <w:tcBorders>
              <w:top w:val="nil"/>
              <w:left w:val="nil"/>
              <w:bottom w:val="nil"/>
              <w:right w:val="nil"/>
            </w:tcBorders>
            <w:shd w:val="clear" w:color="auto" w:fill="auto"/>
            <w:noWrap/>
            <w:vAlign w:val="bottom"/>
            <w:hideMark/>
          </w:tcPr>
          <w:p w14:paraId="3865A93D" w14:textId="77777777" w:rsidR="00C061CE" w:rsidRPr="00B82C0F" w:rsidRDefault="00C061CE" w:rsidP="00C061CE">
            <w:pPr>
              <w:rPr>
                <w:sz w:val="20"/>
                <w:szCs w:val="20"/>
              </w:rPr>
            </w:pPr>
          </w:p>
        </w:tc>
      </w:tr>
      <w:tr w:rsidR="00C061CE" w:rsidRPr="00B82C0F" w14:paraId="45321A47" w14:textId="77777777" w:rsidTr="00C061CE">
        <w:trPr>
          <w:trHeight w:val="300"/>
        </w:trPr>
        <w:tc>
          <w:tcPr>
            <w:tcW w:w="6300" w:type="dxa"/>
            <w:tcBorders>
              <w:top w:val="single" w:sz="4" w:space="0" w:color="4D4D4D"/>
              <w:left w:val="nil"/>
              <w:bottom w:val="single" w:sz="8" w:space="0" w:color="4D4D4D"/>
              <w:right w:val="nil"/>
            </w:tcBorders>
            <w:shd w:val="clear" w:color="ECECEC" w:fill="ECECEC"/>
            <w:noWrap/>
            <w:hideMark/>
          </w:tcPr>
          <w:p w14:paraId="283DA766" w14:textId="77777777" w:rsidR="00C061CE" w:rsidRPr="00B82C0F" w:rsidRDefault="00C061CE" w:rsidP="00C061CE">
            <w:pPr>
              <w:jc w:val="right"/>
              <w:rPr>
                <w:b/>
                <w:bCs/>
                <w:color w:val="252525"/>
                <w:sz w:val="22"/>
                <w:szCs w:val="22"/>
              </w:rPr>
            </w:pPr>
            <w:r w:rsidRPr="00B82C0F">
              <w:rPr>
                <w:b/>
                <w:bCs/>
                <w:color w:val="252525"/>
                <w:sz w:val="22"/>
                <w:szCs w:val="22"/>
              </w:rPr>
              <w:t> </w:t>
            </w:r>
          </w:p>
        </w:tc>
        <w:tc>
          <w:tcPr>
            <w:tcW w:w="1720" w:type="dxa"/>
            <w:tcBorders>
              <w:top w:val="single" w:sz="4" w:space="0" w:color="4D4D4D"/>
              <w:left w:val="nil"/>
              <w:bottom w:val="single" w:sz="8" w:space="0" w:color="4D4D4D"/>
              <w:right w:val="nil"/>
            </w:tcBorders>
            <w:shd w:val="clear" w:color="ECECEC" w:fill="ECECEC"/>
            <w:noWrap/>
            <w:hideMark/>
          </w:tcPr>
          <w:p w14:paraId="604BC19B" w14:textId="77777777" w:rsidR="00C061CE" w:rsidRPr="00B82C0F" w:rsidRDefault="00C061CE" w:rsidP="00C061CE">
            <w:pPr>
              <w:jc w:val="right"/>
              <w:rPr>
                <w:b/>
                <w:bCs/>
                <w:color w:val="252525"/>
                <w:sz w:val="22"/>
                <w:szCs w:val="22"/>
              </w:rPr>
            </w:pPr>
            <w:r w:rsidRPr="00B82C0F">
              <w:rPr>
                <w:b/>
                <w:bCs/>
                <w:color w:val="252525"/>
                <w:sz w:val="22"/>
                <w:szCs w:val="22"/>
              </w:rPr>
              <w:t>Sep 27, 2020</w:t>
            </w:r>
          </w:p>
        </w:tc>
        <w:tc>
          <w:tcPr>
            <w:tcW w:w="1720" w:type="dxa"/>
            <w:tcBorders>
              <w:top w:val="single" w:sz="4" w:space="0" w:color="4D4D4D"/>
              <w:left w:val="nil"/>
              <w:bottom w:val="single" w:sz="8" w:space="0" w:color="4D4D4D"/>
              <w:right w:val="nil"/>
            </w:tcBorders>
            <w:shd w:val="clear" w:color="ECECEC" w:fill="ECECEC"/>
            <w:noWrap/>
            <w:hideMark/>
          </w:tcPr>
          <w:p w14:paraId="554F3112" w14:textId="77777777" w:rsidR="00C061CE" w:rsidRPr="00B82C0F" w:rsidRDefault="00C061CE" w:rsidP="00C061CE">
            <w:pPr>
              <w:jc w:val="right"/>
              <w:rPr>
                <w:b/>
                <w:bCs/>
                <w:color w:val="252525"/>
                <w:sz w:val="22"/>
                <w:szCs w:val="22"/>
              </w:rPr>
            </w:pPr>
            <w:r w:rsidRPr="00B82C0F">
              <w:rPr>
                <w:b/>
                <w:bCs/>
                <w:color w:val="252525"/>
                <w:sz w:val="22"/>
                <w:szCs w:val="22"/>
              </w:rPr>
              <w:t>Sep 29, 2019</w:t>
            </w:r>
          </w:p>
        </w:tc>
      </w:tr>
      <w:tr w:rsidR="00C061CE" w:rsidRPr="00B82C0F" w14:paraId="289ABF98" w14:textId="77777777" w:rsidTr="00C061CE">
        <w:trPr>
          <w:trHeight w:val="300"/>
        </w:trPr>
        <w:tc>
          <w:tcPr>
            <w:tcW w:w="6300" w:type="dxa"/>
            <w:tcBorders>
              <w:top w:val="nil"/>
              <w:left w:val="nil"/>
              <w:bottom w:val="nil"/>
              <w:right w:val="nil"/>
            </w:tcBorders>
            <w:shd w:val="clear" w:color="auto" w:fill="auto"/>
            <w:vAlign w:val="bottom"/>
            <w:hideMark/>
          </w:tcPr>
          <w:p w14:paraId="2E26F4CE" w14:textId="77777777" w:rsidR="00C061CE" w:rsidRPr="00B82C0F" w:rsidRDefault="00C061CE" w:rsidP="00C061CE">
            <w:pPr>
              <w:ind w:firstLineChars="100" w:firstLine="220"/>
              <w:rPr>
                <w:color w:val="252525"/>
                <w:sz w:val="22"/>
                <w:szCs w:val="22"/>
              </w:rPr>
            </w:pPr>
            <w:r w:rsidRPr="00B82C0F">
              <w:rPr>
                <w:color w:val="252525"/>
                <w:sz w:val="22"/>
                <w:szCs w:val="22"/>
              </w:rPr>
              <w:t>Cash and cash equivalents</w:t>
            </w:r>
          </w:p>
        </w:tc>
        <w:tc>
          <w:tcPr>
            <w:tcW w:w="1720" w:type="dxa"/>
            <w:tcBorders>
              <w:top w:val="nil"/>
              <w:left w:val="nil"/>
              <w:bottom w:val="nil"/>
              <w:right w:val="nil"/>
            </w:tcBorders>
            <w:shd w:val="clear" w:color="auto" w:fill="auto"/>
            <w:noWrap/>
            <w:vAlign w:val="bottom"/>
            <w:hideMark/>
          </w:tcPr>
          <w:p w14:paraId="278A429A" w14:textId="77777777" w:rsidR="00C061CE" w:rsidRPr="00B82C0F" w:rsidRDefault="00C061CE" w:rsidP="00C061CE">
            <w:pPr>
              <w:jc w:val="right"/>
              <w:rPr>
                <w:color w:val="252525"/>
                <w:sz w:val="22"/>
                <w:szCs w:val="22"/>
              </w:rPr>
            </w:pPr>
            <w:r w:rsidRPr="00B82C0F">
              <w:rPr>
                <w:color w:val="252525"/>
                <w:sz w:val="22"/>
                <w:szCs w:val="22"/>
              </w:rPr>
              <w:t xml:space="preserve">4,350,900 </w:t>
            </w:r>
          </w:p>
        </w:tc>
        <w:tc>
          <w:tcPr>
            <w:tcW w:w="1720" w:type="dxa"/>
            <w:tcBorders>
              <w:top w:val="nil"/>
              <w:left w:val="nil"/>
              <w:bottom w:val="nil"/>
              <w:right w:val="nil"/>
            </w:tcBorders>
            <w:shd w:val="clear" w:color="auto" w:fill="auto"/>
            <w:noWrap/>
            <w:vAlign w:val="bottom"/>
            <w:hideMark/>
          </w:tcPr>
          <w:p w14:paraId="7E29D785" w14:textId="77777777" w:rsidR="00C061CE" w:rsidRPr="00B82C0F" w:rsidRDefault="00C061CE" w:rsidP="00C061CE">
            <w:pPr>
              <w:jc w:val="right"/>
              <w:rPr>
                <w:color w:val="252525"/>
                <w:sz w:val="22"/>
                <w:szCs w:val="22"/>
              </w:rPr>
            </w:pPr>
            <w:r w:rsidRPr="00B82C0F">
              <w:rPr>
                <w:color w:val="252525"/>
                <w:sz w:val="22"/>
                <w:szCs w:val="22"/>
              </w:rPr>
              <w:t xml:space="preserve">2,686,600 </w:t>
            </w:r>
          </w:p>
        </w:tc>
      </w:tr>
      <w:tr w:rsidR="00C061CE" w:rsidRPr="00B82C0F" w14:paraId="76A04CE4" w14:textId="77777777" w:rsidTr="00C061CE">
        <w:trPr>
          <w:trHeight w:val="300"/>
        </w:trPr>
        <w:tc>
          <w:tcPr>
            <w:tcW w:w="6300" w:type="dxa"/>
            <w:tcBorders>
              <w:top w:val="nil"/>
              <w:left w:val="nil"/>
              <w:bottom w:val="nil"/>
              <w:right w:val="nil"/>
            </w:tcBorders>
            <w:shd w:val="clear" w:color="auto" w:fill="auto"/>
            <w:vAlign w:val="bottom"/>
            <w:hideMark/>
          </w:tcPr>
          <w:p w14:paraId="53B4F0BA" w14:textId="77777777" w:rsidR="00C061CE" w:rsidRPr="00B82C0F" w:rsidRDefault="00C061CE" w:rsidP="00C061CE">
            <w:pPr>
              <w:ind w:firstLineChars="100" w:firstLine="220"/>
              <w:rPr>
                <w:color w:val="252525"/>
                <w:sz w:val="22"/>
                <w:szCs w:val="22"/>
              </w:rPr>
            </w:pPr>
            <w:r w:rsidRPr="00B82C0F">
              <w:rPr>
                <w:color w:val="252525"/>
                <w:sz w:val="22"/>
                <w:szCs w:val="22"/>
              </w:rPr>
              <w:t>Short-term investments</w:t>
            </w:r>
          </w:p>
        </w:tc>
        <w:tc>
          <w:tcPr>
            <w:tcW w:w="1720" w:type="dxa"/>
            <w:tcBorders>
              <w:top w:val="nil"/>
              <w:left w:val="nil"/>
              <w:bottom w:val="nil"/>
              <w:right w:val="nil"/>
            </w:tcBorders>
            <w:shd w:val="clear" w:color="auto" w:fill="auto"/>
            <w:noWrap/>
            <w:vAlign w:val="bottom"/>
            <w:hideMark/>
          </w:tcPr>
          <w:p w14:paraId="5F83FD7D" w14:textId="77777777" w:rsidR="00C061CE" w:rsidRPr="00B82C0F" w:rsidRDefault="00C061CE" w:rsidP="00C061CE">
            <w:pPr>
              <w:jc w:val="right"/>
              <w:rPr>
                <w:color w:val="252525"/>
                <w:sz w:val="22"/>
                <w:szCs w:val="22"/>
              </w:rPr>
            </w:pPr>
            <w:r w:rsidRPr="00B82C0F">
              <w:rPr>
                <w:color w:val="252525"/>
                <w:sz w:val="22"/>
                <w:szCs w:val="22"/>
              </w:rPr>
              <w:t xml:space="preserve">281,200 </w:t>
            </w:r>
          </w:p>
        </w:tc>
        <w:tc>
          <w:tcPr>
            <w:tcW w:w="1720" w:type="dxa"/>
            <w:tcBorders>
              <w:top w:val="nil"/>
              <w:left w:val="nil"/>
              <w:bottom w:val="nil"/>
              <w:right w:val="nil"/>
            </w:tcBorders>
            <w:shd w:val="clear" w:color="auto" w:fill="auto"/>
            <w:noWrap/>
            <w:vAlign w:val="bottom"/>
            <w:hideMark/>
          </w:tcPr>
          <w:p w14:paraId="65A09028" w14:textId="77777777" w:rsidR="00C061CE" w:rsidRPr="00B82C0F" w:rsidRDefault="00C061CE" w:rsidP="00C061CE">
            <w:pPr>
              <w:jc w:val="right"/>
              <w:rPr>
                <w:color w:val="252525"/>
                <w:sz w:val="22"/>
                <w:szCs w:val="22"/>
              </w:rPr>
            </w:pPr>
            <w:r w:rsidRPr="00B82C0F">
              <w:rPr>
                <w:color w:val="252525"/>
                <w:sz w:val="22"/>
                <w:szCs w:val="22"/>
              </w:rPr>
              <w:t xml:space="preserve">70,500 </w:t>
            </w:r>
          </w:p>
        </w:tc>
      </w:tr>
      <w:tr w:rsidR="00C061CE" w:rsidRPr="00B82C0F" w14:paraId="6F1AFCA0" w14:textId="77777777" w:rsidTr="00C061CE">
        <w:trPr>
          <w:trHeight w:val="300"/>
        </w:trPr>
        <w:tc>
          <w:tcPr>
            <w:tcW w:w="6300" w:type="dxa"/>
            <w:tcBorders>
              <w:top w:val="nil"/>
              <w:left w:val="nil"/>
              <w:bottom w:val="nil"/>
              <w:right w:val="nil"/>
            </w:tcBorders>
            <w:shd w:val="clear" w:color="auto" w:fill="auto"/>
            <w:vAlign w:val="bottom"/>
            <w:hideMark/>
          </w:tcPr>
          <w:p w14:paraId="7EB2C168" w14:textId="77777777" w:rsidR="00C061CE" w:rsidRPr="00B82C0F" w:rsidRDefault="00C061CE" w:rsidP="00C061CE">
            <w:pPr>
              <w:ind w:firstLineChars="100" w:firstLine="220"/>
              <w:rPr>
                <w:color w:val="252525"/>
                <w:sz w:val="22"/>
                <w:szCs w:val="22"/>
              </w:rPr>
            </w:pPr>
            <w:r w:rsidRPr="00B82C0F">
              <w:rPr>
                <w:color w:val="252525"/>
                <w:sz w:val="22"/>
                <w:szCs w:val="22"/>
              </w:rPr>
              <w:t>Accounts receivable, net</w:t>
            </w:r>
          </w:p>
        </w:tc>
        <w:tc>
          <w:tcPr>
            <w:tcW w:w="1720" w:type="dxa"/>
            <w:tcBorders>
              <w:top w:val="nil"/>
              <w:left w:val="nil"/>
              <w:bottom w:val="nil"/>
              <w:right w:val="nil"/>
            </w:tcBorders>
            <w:shd w:val="clear" w:color="auto" w:fill="auto"/>
            <w:noWrap/>
            <w:vAlign w:val="bottom"/>
            <w:hideMark/>
          </w:tcPr>
          <w:p w14:paraId="2AB2B947" w14:textId="77777777" w:rsidR="00C061CE" w:rsidRPr="00B82C0F" w:rsidRDefault="00C061CE" w:rsidP="00C061CE">
            <w:pPr>
              <w:jc w:val="right"/>
              <w:rPr>
                <w:color w:val="252525"/>
                <w:sz w:val="22"/>
                <w:szCs w:val="22"/>
              </w:rPr>
            </w:pPr>
            <w:r w:rsidRPr="00B82C0F">
              <w:rPr>
                <w:color w:val="252525"/>
                <w:sz w:val="22"/>
                <w:szCs w:val="22"/>
              </w:rPr>
              <w:t xml:space="preserve">883,400 </w:t>
            </w:r>
          </w:p>
        </w:tc>
        <w:tc>
          <w:tcPr>
            <w:tcW w:w="1720" w:type="dxa"/>
            <w:tcBorders>
              <w:top w:val="nil"/>
              <w:left w:val="nil"/>
              <w:bottom w:val="nil"/>
              <w:right w:val="nil"/>
            </w:tcBorders>
            <w:shd w:val="clear" w:color="auto" w:fill="auto"/>
            <w:noWrap/>
            <w:vAlign w:val="bottom"/>
            <w:hideMark/>
          </w:tcPr>
          <w:p w14:paraId="257AB46F" w14:textId="77777777" w:rsidR="00C061CE" w:rsidRPr="00B82C0F" w:rsidRDefault="00C061CE" w:rsidP="00C061CE">
            <w:pPr>
              <w:jc w:val="right"/>
              <w:rPr>
                <w:color w:val="252525"/>
                <w:sz w:val="22"/>
                <w:szCs w:val="22"/>
              </w:rPr>
            </w:pPr>
            <w:r w:rsidRPr="00B82C0F">
              <w:rPr>
                <w:color w:val="252525"/>
                <w:sz w:val="22"/>
                <w:szCs w:val="22"/>
              </w:rPr>
              <w:t xml:space="preserve">879,200 </w:t>
            </w:r>
          </w:p>
        </w:tc>
      </w:tr>
      <w:tr w:rsidR="00C061CE" w:rsidRPr="00B82C0F" w14:paraId="4F7A5994" w14:textId="77777777" w:rsidTr="00C061CE">
        <w:trPr>
          <w:trHeight w:val="300"/>
        </w:trPr>
        <w:tc>
          <w:tcPr>
            <w:tcW w:w="6300" w:type="dxa"/>
            <w:tcBorders>
              <w:top w:val="nil"/>
              <w:left w:val="nil"/>
              <w:bottom w:val="nil"/>
              <w:right w:val="nil"/>
            </w:tcBorders>
            <w:shd w:val="clear" w:color="auto" w:fill="auto"/>
            <w:vAlign w:val="bottom"/>
            <w:hideMark/>
          </w:tcPr>
          <w:p w14:paraId="795A6DF9" w14:textId="77777777" w:rsidR="00C061CE" w:rsidRPr="00B82C0F" w:rsidRDefault="00C061CE" w:rsidP="00C061CE">
            <w:pPr>
              <w:ind w:firstLineChars="100" w:firstLine="220"/>
              <w:rPr>
                <w:color w:val="252525"/>
                <w:sz w:val="22"/>
                <w:szCs w:val="22"/>
              </w:rPr>
            </w:pPr>
            <w:r w:rsidRPr="00B82C0F">
              <w:rPr>
                <w:color w:val="252525"/>
                <w:sz w:val="22"/>
                <w:szCs w:val="22"/>
              </w:rPr>
              <w:t>Inventories</w:t>
            </w:r>
          </w:p>
        </w:tc>
        <w:tc>
          <w:tcPr>
            <w:tcW w:w="1720" w:type="dxa"/>
            <w:tcBorders>
              <w:top w:val="nil"/>
              <w:left w:val="nil"/>
              <w:bottom w:val="nil"/>
              <w:right w:val="nil"/>
            </w:tcBorders>
            <w:shd w:val="clear" w:color="auto" w:fill="auto"/>
            <w:noWrap/>
            <w:vAlign w:val="bottom"/>
            <w:hideMark/>
          </w:tcPr>
          <w:p w14:paraId="1D39E05F" w14:textId="77777777" w:rsidR="00C061CE" w:rsidRPr="00B82C0F" w:rsidRDefault="00C061CE" w:rsidP="00C061CE">
            <w:pPr>
              <w:jc w:val="right"/>
              <w:rPr>
                <w:color w:val="252525"/>
                <w:sz w:val="22"/>
                <w:szCs w:val="22"/>
              </w:rPr>
            </w:pPr>
            <w:r w:rsidRPr="00B82C0F">
              <w:rPr>
                <w:color w:val="252525"/>
                <w:sz w:val="22"/>
                <w:szCs w:val="22"/>
              </w:rPr>
              <w:t xml:space="preserve">1,551,400 </w:t>
            </w:r>
          </w:p>
        </w:tc>
        <w:tc>
          <w:tcPr>
            <w:tcW w:w="1720" w:type="dxa"/>
            <w:tcBorders>
              <w:top w:val="nil"/>
              <w:left w:val="nil"/>
              <w:bottom w:val="nil"/>
              <w:right w:val="nil"/>
            </w:tcBorders>
            <w:shd w:val="clear" w:color="auto" w:fill="auto"/>
            <w:noWrap/>
            <w:vAlign w:val="bottom"/>
            <w:hideMark/>
          </w:tcPr>
          <w:p w14:paraId="50615A2D" w14:textId="77777777" w:rsidR="00C061CE" w:rsidRPr="00B82C0F" w:rsidRDefault="00C061CE" w:rsidP="00C061CE">
            <w:pPr>
              <w:jc w:val="right"/>
              <w:rPr>
                <w:color w:val="252525"/>
                <w:sz w:val="22"/>
                <w:szCs w:val="22"/>
              </w:rPr>
            </w:pPr>
            <w:r w:rsidRPr="00B82C0F">
              <w:rPr>
                <w:color w:val="252525"/>
                <w:sz w:val="22"/>
                <w:szCs w:val="22"/>
              </w:rPr>
              <w:t xml:space="preserve">1,529,400 </w:t>
            </w:r>
          </w:p>
        </w:tc>
      </w:tr>
      <w:tr w:rsidR="00C061CE" w:rsidRPr="00B82C0F" w14:paraId="102DF22C" w14:textId="77777777" w:rsidTr="00C061CE">
        <w:trPr>
          <w:trHeight w:val="300"/>
        </w:trPr>
        <w:tc>
          <w:tcPr>
            <w:tcW w:w="6300" w:type="dxa"/>
            <w:tcBorders>
              <w:top w:val="nil"/>
              <w:left w:val="nil"/>
              <w:bottom w:val="nil"/>
              <w:right w:val="nil"/>
            </w:tcBorders>
            <w:shd w:val="clear" w:color="auto" w:fill="auto"/>
            <w:vAlign w:val="bottom"/>
            <w:hideMark/>
          </w:tcPr>
          <w:p w14:paraId="23CB5CD5" w14:textId="77777777" w:rsidR="00C061CE" w:rsidRPr="00B82C0F" w:rsidRDefault="00C061CE" w:rsidP="00C061CE">
            <w:pPr>
              <w:ind w:firstLineChars="200" w:firstLine="440"/>
              <w:rPr>
                <w:color w:val="252525"/>
                <w:sz w:val="22"/>
                <w:szCs w:val="22"/>
              </w:rPr>
            </w:pPr>
            <w:r w:rsidRPr="00B82C0F">
              <w:rPr>
                <w:color w:val="252525"/>
                <w:sz w:val="22"/>
                <w:szCs w:val="22"/>
              </w:rPr>
              <w:t>Income tax receivable</w:t>
            </w:r>
          </w:p>
        </w:tc>
        <w:tc>
          <w:tcPr>
            <w:tcW w:w="1720" w:type="dxa"/>
            <w:tcBorders>
              <w:top w:val="nil"/>
              <w:left w:val="nil"/>
              <w:bottom w:val="nil"/>
              <w:right w:val="nil"/>
            </w:tcBorders>
            <w:shd w:val="clear" w:color="auto" w:fill="auto"/>
            <w:noWrap/>
            <w:vAlign w:val="bottom"/>
            <w:hideMark/>
          </w:tcPr>
          <w:p w14:paraId="4BB51798" w14:textId="77777777" w:rsidR="00C061CE" w:rsidRPr="00B82C0F" w:rsidRDefault="00C061CE" w:rsidP="00C061CE">
            <w:pPr>
              <w:jc w:val="right"/>
              <w:rPr>
                <w:color w:val="252525"/>
                <w:sz w:val="22"/>
                <w:szCs w:val="22"/>
              </w:rPr>
            </w:pPr>
            <w:r w:rsidRPr="00B82C0F">
              <w:rPr>
                <w:color w:val="252525"/>
                <w:sz w:val="22"/>
                <w:szCs w:val="22"/>
              </w:rPr>
              <w:t xml:space="preserve">356,900 </w:t>
            </w:r>
          </w:p>
        </w:tc>
        <w:tc>
          <w:tcPr>
            <w:tcW w:w="1720" w:type="dxa"/>
            <w:tcBorders>
              <w:top w:val="nil"/>
              <w:left w:val="nil"/>
              <w:bottom w:val="nil"/>
              <w:right w:val="nil"/>
            </w:tcBorders>
            <w:shd w:val="clear" w:color="auto" w:fill="auto"/>
            <w:noWrap/>
            <w:vAlign w:val="bottom"/>
            <w:hideMark/>
          </w:tcPr>
          <w:p w14:paraId="7D56EF3E" w14:textId="77777777" w:rsidR="00C061CE" w:rsidRPr="00B82C0F" w:rsidRDefault="00C061CE" w:rsidP="00C061CE">
            <w:pPr>
              <w:jc w:val="right"/>
              <w:rPr>
                <w:color w:val="252525"/>
                <w:sz w:val="22"/>
                <w:szCs w:val="22"/>
              </w:rPr>
            </w:pPr>
            <w:r w:rsidRPr="00B82C0F">
              <w:rPr>
                <w:color w:val="252525"/>
                <w:sz w:val="22"/>
                <w:szCs w:val="22"/>
              </w:rPr>
              <w:t xml:space="preserve">141,100 </w:t>
            </w:r>
          </w:p>
        </w:tc>
      </w:tr>
      <w:tr w:rsidR="00C061CE" w:rsidRPr="00B82C0F" w14:paraId="58C250D2" w14:textId="77777777" w:rsidTr="00C061CE">
        <w:trPr>
          <w:trHeight w:val="300"/>
        </w:trPr>
        <w:tc>
          <w:tcPr>
            <w:tcW w:w="6300" w:type="dxa"/>
            <w:tcBorders>
              <w:top w:val="nil"/>
              <w:left w:val="nil"/>
              <w:bottom w:val="nil"/>
              <w:right w:val="nil"/>
            </w:tcBorders>
            <w:shd w:val="clear" w:color="auto" w:fill="auto"/>
            <w:vAlign w:val="bottom"/>
            <w:hideMark/>
          </w:tcPr>
          <w:p w14:paraId="4DB0328A" w14:textId="77777777" w:rsidR="00C061CE" w:rsidRPr="00B82C0F" w:rsidRDefault="00C061CE" w:rsidP="00C061CE">
            <w:pPr>
              <w:ind w:firstLineChars="200" w:firstLine="440"/>
              <w:rPr>
                <w:color w:val="252525"/>
                <w:sz w:val="22"/>
                <w:szCs w:val="22"/>
              </w:rPr>
            </w:pPr>
            <w:r w:rsidRPr="00B82C0F">
              <w:rPr>
                <w:color w:val="252525"/>
                <w:sz w:val="22"/>
                <w:szCs w:val="22"/>
              </w:rPr>
              <w:t>Government subsidies receivable</w:t>
            </w:r>
          </w:p>
        </w:tc>
        <w:tc>
          <w:tcPr>
            <w:tcW w:w="1720" w:type="dxa"/>
            <w:tcBorders>
              <w:top w:val="nil"/>
              <w:left w:val="nil"/>
              <w:bottom w:val="nil"/>
              <w:right w:val="nil"/>
            </w:tcBorders>
            <w:shd w:val="clear" w:color="auto" w:fill="auto"/>
            <w:noWrap/>
            <w:vAlign w:val="bottom"/>
            <w:hideMark/>
          </w:tcPr>
          <w:p w14:paraId="7B8FA694" w14:textId="77777777" w:rsidR="00C061CE" w:rsidRPr="00B82C0F" w:rsidRDefault="00C061CE" w:rsidP="00C061CE">
            <w:pPr>
              <w:jc w:val="right"/>
              <w:rPr>
                <w:color w:val="252525"/>
                <w:sz w:val="22"/>
                <w:szCs w:val="22"/>
              </w:rPr>
            </w:pPr>
            <w:r w:rsidRPr="00B82C0F">
              <w:rPr>
                <w:color w:val="252525"/>
                <w:sz w:val="22"/>
                <w:szCs w:val="22"/>
              </w:rPr>
              <w:t xml:space="preserve">155,100 </w:t>
            </w:r>
          </w:p>
        </w:tc>
        <w:tc>
          <w:tcPr>
            <w:tcW w:w="1720" w:type="dxa"/>
            <w:tcBorders>
              <w:top w:val="nil"/>
              <w:left w:val="nil"/>
              <w:bottom w:val="nil"/>
              <w:right w:val="nil"/>
            </w:tcBorders>
            <w:shd w:val="clear" w:color="auto" w:fill="auto"/>
            <w:noWrap/>
            <w:vAlign w:val="bottom"/>
            <w:hideMark/>
          </w:tcPr>
          <w:p w14:paraId="50F682C9" w14:textId="77777777" w:rsidR="00C061CE" w:rsidRPr="00B82C0F" w:rsidRDefault="00C061CE" w:rsidP="00C061CE">
            <w:pPr>
              <w:jc w:val="right"/>
              <w:rPr>
                <w:color w:val="252525"/>
                <w:sz w:val="22"/>
                <w:szCs w:val="22"/>
              </w:rPr>
            </w:pPr>
            <w:r w:rsidRPr="00B82C0F">
              <w:rPr>
                <w:color w:val="252525"/>
                <w:sz w:val="22"/>
                <w:szCs w:val="22"/>
              </w:rPr>
              <w:t>—</w:t>
            </w:r>
          </w:p>
        </w:tc>
      </w:tr>
      <w:tr w:rsidR="00C061CE" w:rsidRPr="00B82C0F" w14:paraId="455601C5" w14:textId="77777777" w:rsidTr="00C061CE">
        <w:trPr>
          <w:trHeight w:val="300"/>
        </w:trPr>
        <w:tc>
          <w:tcPr>
            <w:tcW w:w="6300" w:type="dxa"/>
            <w:tcBorders>
              <w:top w:val="nil"/>
              <w:left w:val="nil"/>
              <w:bottom w:val="nil"/>
              <w:right w:val="nil"/>
            </w:tcBorders>
            <w:shd w:val="clear" w:color="auto" w:fill="auto"/>
            <w:vAlign w:val="bottom"/>
            <w:hideMark/>
          </w:tcPr>
          <w:p w14:paraId="31A37756" w14:textId="77777777" w:rsidR="00C061CE" w:rsidRPr="00B82C0F" w:rsidRDefault="00C061CE" w:rsidP="00C061CE">
            <w:pPr>
              <w:ind w:firstLineChars="200" w:firstLine="440"/>
              <w:rPr>
                <w:color w:val="252525"/>
                <w:sz w:val="22"/>
                <w:szCs w:val="22"/>
              </w:rPr>
            </w:pPr>
            <w:r w:rsidRPr="00B82C0F">
              <w:rPr>
                <w:color w:val="252525"/>
                <w:sz w:val="22"/>
                <w:szCs w:val="22"/>
              </w:rPr>
              <w:t>Other prepaid expenses and current assets</w:t>
            </w:r>
          </w:p>
        </w:tc>
        <w:tc>
          <w:tcPr>
            <w:tcW w:w="1720" w:type="dxa"/>
            <w:tcBorders>
              <w:top w:val="nil"/>
              <w:left w:val="nil"/>
              <w:bottom w:val="nil"/>
              <w:right w:val="nil"/>
            </w:tcBorders>
            <w:shd w:val="clear" w:color="auto" w:fill="auto"/>
            <w:noWrap/>
            <w:vAlign w:val="bottom"/>
            <w:hideMark/>
          </w:tcPr>
          <w:p w14:paraId="6725F010" w14:textId="77777777" w:rsidR="00C061CE" w:rsidRPr="00B82C0F" w:rsidRDefault="00C061CE" w:rsidP="00C061CE">
            <w:pPr>
              <w:jc w:val="right"/>
              <w:rPr>
                <w:color w:val="252525"/>
                <w:sz w:val="22"/>
                <w:szCs w:val="22"/>
              </w:rPr>
            </w:pPr>
            <w:r w:rsidRPr="00B82C0F">
              <w:rPr>
                <w:color w:val="252525"/>
                <w:sz w:val="22"/>
                <w:szCs w:val="22"/>
              </w:rPr>
              <w:t xml:space="preserve">227,500 </w:t>
            </w:r>
          </w:p>
        </w:tc>
        <w:tc>
          <w:tcPr>
            <w:tcW w:w="1720" w:type="dxa"/>
            <w:tcBorders>
              <w:top w:val="nil"/>
              <w:left w:val="nil"/>
              <w:bottom w:val="nil"/>
              <w:right w:val="nil"/>
            </w:tcBorders>
            <w:shd w:val="clear" w:color="auto" w:fill="auto"/>
            <w:noWrap/>
            <w:vAlign w:val="bottom"/>
            <w:hideMark/>
          </w:tcPr>
          <w:p w14:paraId="35777D24" w14:textId="77777777" w:rsidR="00C061CE" w:rsidRPr="00B82C0F" w:rsidRDefault="00C061CE" w:rsidP="00C061CE">
            <w:pPr>
              <w:jc w:val="right"/>
              <w:rPr>
                <w:color w:val="252525"/>
                <w:sz w:val="22"/>
                <w:szCs w:val="22"/>
              </w:rPr>
            </w:pPr>
            <w:r w:rsidRPr="00B82C0F">
              <w:rPr>
                <w:color w:val="252525"/>
                <w:sz w:val="22"/>
                <w:szCs w:val="22"/>
              </w:rPr>
              <w:t xml:space="preserve">347,100 </w:t>
            </w:r>
          </w:p>
        </w:tc>
      </w:tr>
      <w:tr w:rsidR="00C061CE" w:rsidRPr="00B82C0F" w14:paraId="0AB1561A" w14:textId="77777777" w:rsidTr="00C061CE">
        <w:trPr>
          <w:trHeight w:val="300"/>
        </w:trPr>
        <w:tc>
          <w:tcPr>
            <w:tcW w:w="6300" w:type="dxa"/>
            <w:tcBorders>
              <w:top w:val="nil"/>
              <w:left w:val="nil"/>
              <w:bottom w:val="nil"/>
              <w:right w:val="nil"/>
            </w:tcBorders>
            <w:shd w:val="clear" w:color="auto" w:fill="auto"/>
            <w:vAlign w:val="bottom"/>
            <w:hideMark/>
          </w:tcPr>
          <w:p w14:paraId="0F8EBB82" w14:textId="77777777" w:rsidR="00C061CE" w:rsidRPr="00B82C0F" w:rsidRDefault="00C061CE" w:rsidP="00C061CE">
            <w:pPr>
              <w:ind w:firstLineChars="300" w:firstLine="663"/>
              <w:rPr>
                <w:b/>
                <w:bCs/>
                <w:color w:val="252525"/>
                <w:sz w:val="22"/>
                <w:szCs w:val="22"/>
              </w:rPr>
            </w:pPr>
            <w:r w:rsidRPr="00B82C0F">
              <w:rPr>
                <w:b/>
                <w:bCs/>
                <w:color w:val="252525"/>
                <w:sz w:val="22"/>
                <w:szCs w:val="22"/>
              </w:rPr>
              <w:t>Prepaid expenses and other current assets</w:t>
            </w:r>
          </w:p>
        </w:tc>
        <w:tc>
          <w:tcPr>
            <w:tcW w:w="1720" w:type="dxa"/>
            <w:tcBorders>
              <w:top w:val="single" w:sz="4" w:space="0" w:color="E2E2E2"/>
              <w:left w:val="nil"/>
              <w:bottom w:val="nil"/>
              <w:right w:val="nil"/>
            </w:tcBorders>
            <w:shd w:val="clear" w:color="auto" w:fill="auto"/>
            <w:noWrap/>
            <w:vAlign w:val="bottom"/>
            <w:hideMark/>
          </w:tcPr>
          <w:p w14:paraId="71BC3501" w14:textId="77777777" w:rsidR="00C061CE" w:rsidRPr="00B82C0F" w:rsidRDefault="00C061CE" w:rsidP="00C061CE">
            <w:pPr>
              <w:jc w:val="right"/>
              <w:rPr>
                <w:b/>
                <w:bCs/>
                <w:color w:val="252525"/>
                <w:sz w:val="22"/>
                <w:szCs w:val="22"/>
              </w:rPr>
            </w:pPr>
            <w:r w:rsidRPr="00B82C0F">
              <w:rPr>
                <w:b/>
                <w:bCs/>
                <w:color w:val="252525"/>
                <w:sz w:val="22"/>
                <w:szCs w:val="22"/>
              </w:rPr>
              <w:t xml:space="preserve">739,500 </w:t>
            </w:r>
          </w:p>
        </w:tc>
        <w:tc>
          <w:tcPr>
            <w:tcW w:w="1720" w:type="dxa"/>
            <w:tcBorders>
              <w:top w:val="single" w:sz="4" w:space="0" w:color="E2E2E2"/>
              <w:left w:val="nil"/>
              <w:bottom w:val="nil"/>
              <w:right w:val="nil"/>
            </w:tcBorders>
            <w:shd w:val="clear" w:color="auto" w:fill="auto"/>
            <w:noWrap/>
            <w:vAlign w:val="bottom"/>
            <w:hideMark/>
          </w:tcPr>
          <w:p w14:paraId="5C4A4BD7" w14:textId="77777777" w:rsidR="00C061CE" w:rsidRPr="00B82C0F" w:rsidRDefault="00C061CE" w:rsidP="00C061CE">
            <w:pPr>
              <w:jc w:val="right"/>
              <w:rPr>
                <w:b/>
                <w:bCs/>
                <w:color w:val="252525"/>
                <w:sz w:val="22"/>
                <w:szCs w:val="22"/>
              </w:rPr>
            </w:pPr>
            <w:r w:rsidRPr="00B82C0F">
              <w:rPr>
                <w:b/>
                <w:bCs/>
                <w:color w:val="252525"/>
                <w:sz w:val="22"/>
                <w:szCs w:val="22"/>
              </w:rPr>
              <w:t xml:space="preserve">488,200 </w:t>
            </w:r>
          </w:p>
        </w:tc>
      </w:tr>
      <w:tr w:rsidR="00C061CE" w:rsidRPr="00B82C0F" w14:paraId="2F047A4E" w14:textId="77777777" w:rsidTr="00C061CE">
        <w:trPr>
          <w:trHeight w:val="300"/>
        </w:trPr>
        <w:tc>
          <w:tcPr>
            <w:tcW w:w="6300" w:type="dxa"/>
            <w:tcBorders>
              <w:top w:val="nil"/>
              <w:left w:val="nil"/>
              <w:bottom w:val="nil"/>
              <w:right w:val="nil"/>
            </w:tcBorders>
            <w:shd w:val="clear" w:color="auto" w:fill="auto"/>
            <w:vAlign w:val="bottom"/>
            <w:hideMark/>
          </w:tcPr>
          <w:p w14:paraId="5040E90E" w14:textId="77777777" w:rsidR="00C061CE" w:rsidRPr="00B82C0F" w:rsidRDefault="00C061CE" w:rsidP="00C061CE">
            <w:pPr>
              <w:ind w:firstLineChars="100" w:firstLine="220"/>
              <w:rPr>
                <w:color w:val="252525"/>
                <w:sz w:val="22"/>
                <w:szCs w:val="22"/>
              </w:rPr>
            </w:pPr>
            <w:r w:rsidRPr="00B82C0F">
              <w:rPr>
                <w:color w:val="252525"/>
                <w:sz w:val="22"/>
                <w:szCs w:val="22"/>
              </w:rPr>
              <w:t>Deferred income taxes, net</w:t>
            </w:r>
          </w:p>
        </w:tc>
        <w:tc>
          <w:tcPr>
            <w:tcW w:w="1720" w:type="dxa"/>
            <w:tcBorders>
              <w:top w:val="nil"/>
              <w:left w:val="nil"/>
              <w:bottom w:val="nil"/>
              <w:right w:val="nil"/>
            </w:tcBorders>
            <w:shd w:val="clear" w:color="auto" w:fill="auto"/>
            <w:noWrap/>
            <w:vAlign w:val="bottom"/>
            <w:hideMark/>
          </w:tcPr>
          <w:p w14:paraId="65398E1B" w14:textId="77777777" w:rsidR="00C061CE" w:rsidRPr="00B82C0F" w:rsidRDefault="00C061CE" w:rsidP="00C061CE">
            <w:pPr>
              <w:jc w:val="right"/>
              <w:rPr>
                <w:color w:val="252525"/>
                <w:sz w:val="22"/>
                <w:szCs w:val="22"/>
              </w:rPr>
            </w:pPr>
            <w:r w:rsidRPr="00B82C0F">
              <w:rPr>
                <w:color w:val="252525"/>
                <w:sz w:val="22"/>
                <w:szCs w:val="22"/>
              </w:rPr>
              <w:t>—</w:t>
            </w:r>
          </w:p>
        </w:tc>
        <w:tc>
          <w:tcPr>
            <w:tcW w:w="1720" w:type="dxa"/>
            <w:tcBorders>
              <w:top w:val="nil"/>
              <w:left w:val="nil"/>
              <w:bottom w:val="nil"/>
              <w:right w:val="nil"/>
            </w:tcBorders>
            <w:shd w:val="clear" w:color="auto" w:fill="auto"/>
            <w:noWrap/>
            <w:vAlign w:val="bottom"/>
            <w:hideMark/>
          </w:tcPr>
          <w:p w14:paraId="6C0DA1B5" w14:textId="77777777" w:rsidR="00C061CE" w:rsidRPr="00B82C0F" w:rsidRDefault="00C061CE" w:rsidP="00C061CE">
            <w:pPr>
              <w:jc w:val="right"/>
              <w:rPr>
                <w:color w:val="252525"/>
                <w:sz w:val="22"/>
                <w:szCs w:val="22"/>
              </w:rPr>
            </w:pPr>
            <w:r w:rsidRPr="00B82C0F">
              <w:rPr>
                <w:color w:val="252525"/>
                <w:sz w:val="22"/>
                <w:szCs w:val="22"/>
              </w:rPr>
              <w:t>—</w:t>
            </w:r>
          </w:p>
        </w:tc>
      </w:tr>
      <w:tr w:rsidR="00C061CE" w:rsidRPr="00B82C0F" w14:paraId="20FC463F" w14:textId="77777777" w:rsidTr="00C061CE">
        <w:trPr>
          <w:trHeight w:val="300"/>
        </w:trPr>
        <w:tc>
          <w:tcPr>
            <w:tcW w:w="6300" w:type="dxa"/>
            <w:tcBorders>
              <w:top w:val="nil"/>
              <w:left w:val="nil"/>
              <w:bottom w:val="nil"/>
              <w:right w:val="nil"/>
            </w:tcBorders>
            <w:shd w:val="clear" w:color="auto" w:fill="auto"/>
            <w:vAlign w:val="bottom"/>
            <w:hideMark/>
          </w:tcPr>
          <w:p w14:paraId="59D4CC70" w14:textId="77777777" w:rsidR="00C061CE" w:rsidRPr="00B82C0F" w:rsidRDefault="00C061CE" w:rsidP="00C061CE">
            <w:pPr>
              <w:ind w:firstLineChars="200" w:firstLine="442"/>
              <w:rPr>
                <w:b/>
                <w:bCs/>
                <w:color w:val="252525"/>
                <w:sz w:val="22"/>
                <w:szCs w:val="22"/>
              </w:rPr>
            </w:pPr>
            <w:r w:rsidRPr="00B82C0F">
              <w:rPr>
                <w:b/>
                <w:bCs/>
                <w:color w:val="252525"/>
                <w:sz w:val="22"/>
                <w:szCs w:val="22"/>
              </w:rPr>
              <w:t>Current assets</w:t>
            </w:r>
          </w:p>
        </w:tc>
        <w:tc>
          <w:tcPr>
            <w:tcW w:w="1720" w:type="dxa"/>
            <w:tcBorders>
              <w:top w:val="single" w:sz="4" w:space="0" w:color="E2E2E2"/>
              <w:left w:val="nil"/>
              <w:bottom w:val="nil"/>
              <w:right w:val="nil"/>
            </w:tcBorders>
            <w:shd w:val="clear" w:color="auto" w:fill="auto"/>
            <w:noWrap/>
            <w:vAlign w:val="bottom"/>
            <w:hideMark/>
          </w:tcPr>
          <w:p w14:paraId="53B3D72D" w14:textId="77777777" w:rsidR="00C061CE" w:rsidRPr="00B82C0F" w:rsidRDefault="00C061CE" w:rsidP="00C061CE">
            <w:pPr>
              <w:jc w:val="right"/>
              <w:rPr>
                <w:b/>
                <w:bCs/>
                <w:color w:val="252525"/>
                <w:sz w:val="22"/>
                <w:szCs w:val="22"/>
              </w:rPr>
            </w:pPr>
            <w:r w:rsidRPr="00B82C0F">
              <w:rPr>
                <w:b/>
                <w:bCs/>
                <w:color w:val="252525"/>
                <w:sz w:val="22"/>
                <w:szCs w:val="22"/>
              </w:rPr>
              <w:t xml:space="preserve">7,806,400 </w:t>
            </w:r>
          </w:p>
        </w:tc>
        <w:tc>
          <w:tcPr>
            <w:tcW w:w="1720" w:type="dxa"/>
            <w:tcBorders>
              <w:top w:val="single" w:sz="4" w:space="0" w:color="E2E2E2"/>
              <w:left w:val="nil"/>
              <w:bottom w:val="nil"/>
              <w:right w:val="nil"/>
            </w:tcBorders>
            <w:shd w:val="clear" w:color="auto" w:fill="auto"/>
            <w:noWrap/>
            <w:vAlign w:val="bottom"/>
            <w:hideMark/>
          </w:tcPr>
          <w:p w14:paraId="3552C82B" w14:textId="77777777" w:rsidR="00C061CE" w:rsidRPr="00B82C0F" w:rsidRDefault="00C061CE" w:rsidP="00C061CE">
            <w:pPr>
              <w:jc w:val="right"/>
              <w:rPr>
                <w:b/>
                <w:bCs/>
                <w:color w:val="252525"/>
                <w:sz w:val="22"/>
                <w:szCs w:val="22"/>
              </w:rPr>
            </w:pPr>
            <w:r w:rsidRPr="00B82C0F">
              <w:rPr>
                <w:b/>
                <w:bCs/>
                <w:color w:val="252525"/>
                <w:sz w:val="22"/>
                <w:szCs w:val="22"/>
              </w:rPr>
              <w:t xml:space="preserve">5,653,900 </w:t>
            </w:r>
          </w:p>
        </w:tc>
      </w:tr>
      <w:tr w:rsidR="00C061CE" w:rsidRPr="00B82C0F" w14:paraId="5E9C5ED5" w14:textId="77777777" w:rsidTr="00C061CE">
        <w:trPr>
          <w:trHeight w:val="300"/>
        </w:trPr>
        <w:tc>
          <w:tcPr>
            <w:tcW w:w="6300" w:type="dxa"/>
            <w:tcBorders>
              <w:top w:val="nil"/>
              <w:left w:val="nil"/>
              <w:bottom w:val="nil"/>
              <w:right w:val="nil"/>
            </w:tcBorders>
            <w:shd w:val="clear" w:color="auto" w:fill="auto"/>
            <w:vAlign w:val="bottom"/>
            <w:hideMark/>
          </w:tcPr>
          <w:p w14:paraId="091FB32F" w14:textId="77777777" w:rsidR="00C061CE" w:rsidRPr="00B82C0F" w:rsidRDefault="00C061CE" w:rsidP="00C061CE">
            <w:pPr>
              <w:ind w:firstLineChars="100" w:firstLine="220"/>
              <w:rPr>
                <w:color w:val="252525"/>
                <w:sz w:val="22"/>
                <w:szCs w:val="22"/>
              </w:rPr>
            </w:pPr>
            <w:r w:rsidRPr="00B82C0F">
              <w:rPr>
                <w:color w:val="252525"/>
                <w:sz w:val="22"/>
                <w:szCs w:val="22"/>
              </w:rPr>
              <w:t>Long-term investments</w:t>
            </w:r>
          </w:p>
        </w:tc>
        <w:tc>
          <w:tcPr>
            <w:tcW w:w="1720" w:type="dxa"/>
            <w:tcBorders>
              <w:top w:val="nil"/>
              <w:left w:val="nil"/>
              <w:bottom w:val="nil"/>
              <w:right w:val="nil"/>
            </w:tcBorders>
            <w:shd w:val="clear" w:color="auto" w:fill="auto"/>
            <w:noWrap/>
            <w:vAlign w:val="bottom"/>
            <w:hideMark/>
          </w:tcPr>
          <w:p w14:paraId="2029D2D1" w14:textId="77777777" w:rsidR="00C061CE" w:rsidRPr="00B82C0F" w:rsidRDefault="00C061CE" w:rsidP="00C061CE">
            <w:pPr>
              <w:jc w:val="right"/>
              <w:rPr>
                <w:color w:val="252525"/>
                <w:sz w:val="22"/>
                <w:szCs w:val="22"/>
              </w:rPr>
            </w:pPr>
            <w:r w:rsidRPr="00B82C0F">
              <w:rPr>
                <w:color w:val="252525"/>
                <w:sz w:val="22"/>
                <w:szCs w:val="22"/>
              </w:rPr>
              <w:t xml:space="preserve">206,100 </w:t>
            </w:r>
          </w:p>
        </w:tc>
        <w:tc>
          <w:tcPr>
            <w:tcW w:w="1720" w:type="dxa"/>
            <w:tcBorders>
              <w:top w:val="nil"/>
              <w:left w:val="nil"/>
              <w:bottom w:val="nil"/>
              <w:right w:val="nil"/>
            </w:tcBorders>
            <w:shd w:val="clear" w:color="auto" w:fill="auto"/>
            <w:noWrap/>
            <w:vAlign w:val="bottom"/>
            <w:hideMark/>
          </w:tcPr>
          <w:p w14:paraId="7F894D00" w14:textId="77777777" w:rsidR="00C061CE" w:rsidRPr="00B82C0F" w:rsidRDefault="00C061CE" w:rsidP="00C061CE">
            <w:pPr>
              <w:jc w:val="right"/>
              <w:rPr>
                <w:color w:val="252525"/>
                <w:sz w:val="22"/>
                <w:szCs w:val="22"/>
              </w:rPr>
            </w:pPr>
            <w:r w:rsidRPr="00B82C0F">
              <w:rPr>
                <w:color w:val="252525"/>
                <w:sz w:val="22"/>
                <w:szCs w:val="22"/>
              </w:rPr>
              <w:t xml:space="preserve">220,000 </w:t>
            </w:r>
          </w:p>
        </w:tc>
      </w:tr>
      <w:tr w:rsidR="00C061CE" w:rsidRPr="00B82C0F" w14:paraId="186ABAF8" w14:textId="77777777" w:rsidTr="00C061CE">
        <w:trPr>
          <w:trHeight w:val="300"/>
        </w:trPr>
        <w:tc>
          <w:tcPr>
            <w:tcW w:w="6300" w:type="dxa"/>
            <w:tcBorders>
              <w:top w:val="nil"/>
              <w:left w:val="nil"/>
              <w:bottom w:val="nil"/>
              <w:right w:val="nil"/>
            </w:tcBorders>
            <w:shd w:val="clear" w:color="auto" w:fill="auto"/>
            <w:vAlign w:val="bottom"/>
            <w:hideMark/>
          </w:tcPr>
          <w:p w14:paraId="2FEF02F9" w14:textId="77777777" w:rsidR="00C061CE" w:rsidRPr="00B82C0F" w:rsidRDefault="00C061CE" w:rsidP="00C061CE">
            <w:pPr>
              <w:ind w:firstLineChars="200" w:firstLine="440"/>
              <w:rPr>
                <w:color w:val="252525"/>
                <w:sz w:val="22"/>
                <w:szCs w:val="22"/>
              </w:rPr>
            </w:pPr>
            <w:r w:rsidRPr="00B82C0F">
              <w:rPr>
                <w:color w:val="252525"/>
                <w:sz w:val="22"/>
                <w:szCs w:val="22"/>
              </w:rPr>
              <w:t>Equity method investments</w:t>
            </w:r>
          </w:p>
        </w:tc>
        <w:tc>
          <w:tcPr>
            <w:tcW w:w="1720" w:type="dxa"/>
            <w:tcBorders>
              <w:top w:val="nil"/>
              <w:left w:val="nil"/>
              <w:bottom w:val="nil"/>
              <w:right w:val="nil"/>
            </w:tcBorders>
            <w:shd w:val="clear" w:color="auto" w:fill="auto"/>
            <w:noWrap/>
            <w:vAlign w:val="bottom"/>
            <w:hideMark/>
          </w:tcPr>
          <w:p w14:paraId="7F51CC04" w14:textId="77777777" w:rsidR="00C061CE" w:rsidRPr="00B82C0F" w:rsidRDefault="00C061CE" w:rsidP="00C061CE">
            <w:pPr>
              <w:jc w:val="right"/>
              <w:rPr>
                <w:color w:val="252525"/>
                <w:sz w:val="22"/>
                <w:szCs w:val="22"/>
              </w:rPr>
            </w:pPr>
            <w:r w:rsidRPr="00B82C0F">
              <w:rPr>
                <w:color w:val="252525"/>
                <w:sz w:val="22"/>
                <w:szCs w:val="22"/>
              </w:rPr>
              <w:t xml:space="preserve">426,400 </w:t>
            </w:r>
          </w:p>
        </w:tc>
        <w:tc>
          <w:tcPr>
            <w:tcW w:w="1720" w:type="dxa"/>
            <w:tcBorders>
              <w:top w:val="nil"/>
              <w:left w:val="nil"/>
              <w:bottom w:val="nil"/>
              <w:right w:val="nil"/>
            </w:tcBorders>
            <w:shd w:val="clear" w:color="auto" w:fill="auto"/>
            <w:noWrap/>
            <w:vAlign w:val="bottom"/>
            <w:hideMark/>
          </w:tcPr>
          <w:p w14:paraId="000CB330" w14:textId="77777777" w:rsidR="00C061CE" w:rsidRPr="00B82C0F" w:rsidRDefault="00C061CE" w:rsidP="00C061CE">
            <w:pPr>
              <w:jc w:val="right"/>
              <w:rPr>
                <w:color w:val="252525"/>
                <w:sz w:val="22"/>
                <w:szCs w:val="22"/>
              </w:rPr>
            </w:pPr>
            <w:r w:rsidRPr="00B82C0F">
              <w:rPr>
                <w:color w:val="252525"/>
                <w:sz w:val="22"/>
                <w:szCs w:val="22"/>
              </w:rPr>
              <w:t xml:space="preserve">336,100 </w:t>
            </w:r>
          </w:p>
        </w:tc>
      </w:tr>
      <w:tr w:rsidR="00C061CE" w:rsidRPr="00B82C0F" w14:paraId="7ADA388A" w14:textId="77777777" w:rsidTr="00C061CE">
        <w:trPr>
          <w:trHeight w:val="300"/>
        </w:trPr>
        <w:tc>
          <w:tcPr>
            <w:tcW w:w="6300" w:type="dxa"/>
            <w:tcBorders>
              <w:top w:val="nil"/>
              <w:left w:val="nil"/>
              <w:bottom w:val="nil"/>
              <w:right w:val="nil"/>
            </w:tcBorders>
            <w:shd w:val="clear" w:color="auto" w:fill="auto"/>
            <w:vAlign w:val="bottom"/>
            <w:hideMark/>
          </w:tcPr>
          <w:p w14:paraId="519384D9" w14:textId="77777777" w:rsidR="00C061CE" w:rsidRPr="00B82C0F" w:rsidRDefault="00C061CE" w:rsidP="00C061CE">
            <w:pPr>
              <w:ind w:firstLineChars="200" w:firstLine="440"/>
              <w:rPr>
                <w:color w:val="252525"/>
                <w:sz w:val="22"/>
                <w:szCs w:val="22"/>
              </w:rPr>
            </w:pPr>
            <w:r w:rsidRPr="00B82C0F">
              <w:rPr>
                <w:color w:val="252525"/>
                <w:sz w:val="22"/>
                <w:szCs w:val="22"/>
              </w:rPr>
              <w:t>Other investments</w:t>
            </w:r>
          </w:p>
        </w:tc>
        <w:tc>
          <w:tcPr>
            <w:tcW w:w="1720" w:type="dxa"/>
            <w:tcBorders>
              <w:top w:val="nil"/>
              <w:left w:val="nil"/>
              <w:bottom w:val="nil"/>
              <w:right w:val="nil"/>
            </w:tcBorders>
            <w:shd w:val="clear" w:color="auto" w:fill="auto"/>
            <w:noWrap/>
            <w:vAlign w:val="bottom"/>
            <w:hideMark/>
          </w:tcPr>
          <w:p w14:paraId="235C60FC" w14:textId="77777777" w:rsidR="00C061CE" w:rsidRPr="00B82C0F" w:rsidRDefault="00C061CE" w:rsidP="00C061CE">
            <w:pPr>
              <w:jc w:val="right"/>
              <w:rPr>
                <w:color w:val="252525"/>
                <w:sz w:val="22"/>
                <w:szCs w:val="22"/>
              </w:rPr>
            </w:pPr>
            <w:r w:rsidRPr="00B82C0F">
              <w:rPr>
                <w:color w:val="252525"/>
                <w:sz w:val="22"/>
                <w:szCs w:val="22"/>
              </w:rPr>
              <w:t xml:space="preserve">52,300 </w:t>
            </w:r>
          </w:p>
        </w:tc>
        <w:tc>
          <w:tcPr>
            <w:tcW w:w="1720" w:type="dxa"/>
            <w:tcBorders>
              <w:top w:val="nil"/>
              <w:left w:val="nil"/>
              <w:bottom w:val="nil"/>
              <w:right w:val="nil"/>
            </w:tcBorders>
            <w:shd w:val="clear" w:color="auto" w:fill="auto"/>
            <w:noWrap/>
            <w:vAlign w:val="bottom"/>
            <w:hideMark/>
          </w:tcPr>
          <w:p w14:paraId="2A016975" w14:textId="77777777" w:rsidR="00C061CE" w:rsidRPr="00B82C0F" w:rsidRDefault="00C061CE" w:rsidP="00C061CE">
            <w:pPr>
              <w:jc w:val="right"/>
              <w:rPr>
                <w:color w:val="252525"/>
                <w:sz w:val="22"/>
                <w:szCs w:val="22"/>
              </w:rPr>
            </w:pPr>
            <w:r w:rsidRPr="00B82C0F">
              <w:rPr>
                <w:color w:val="252525"/>
                <w:sz w:val="22"/>
                <w:szCs w:val="22"/>
              </w:rPr>
              <w:t xml:space="preserve">59,900 </w:t>
            </w:r>
          </w:p>
        </w:tc>
      </w:tr>
      <w:tr w:rsidR="00C061CE" w:rsidRPr="00B82C0F" w14:paraId="11319464" w14:textId="77777777" w:rsidTr="00C061CE">
        <w:trPr>
          <w:trHeight w:val="300"/>
        </w:trPr>
        <w:tc>
          <w:tcPr>
            <w:tcW w:w="6300" w:type="dxa"/>
            <w:tcBorders>
              <w:top w:val="nil"/>
              <w:left w:val="nil"/>
              <w:bottom w:val="nil"/>
              <w:right w:val="nil"/>
            </w:tcBorders>
            <w:shd w:val="clear" w:color="auto" w:fill="auto"/>
            <w:vAlign w:val="bottom"/>
            <w:hideMark/>
          </w:tcPr>
          <w:p w14:paraId="20B80DD5" w14:textId="77777777" w:rsidR="00C061CE" w:rsidRPr="00B82C0F" w:rsidRDefault="00C061CE" w:rsidP="00C061CE">
            <w:pPr>
              <w:ind w:firstLineChars="300" w:firstLine="663"/>
              <w:rPr>
                <w:b/>
                <w:bCs/>
                <w:color w:val="252525"/>
                <w:sz w:val="22"/>
                <w:szCs w:val="22"/>
              </w:rPr>
            </w:pPr>
            <w:r w:rsidRPr="00B82C0F">
              <w:rPr>
                <w:b/>
                <w:bCs/>
                <w:color w:val="252525"/>
                <w:sz w:val="22"/>
                <w:szCs w:val="22"/>
              </w:rPr>
              <w:t>Equity investments</w:t>
            </w:r>
          </w:p>
        </w:tc>
        <w:tc>
          <w:tcPr>
            <w:tcW w:w="1720" w:type="dxa"/>
            <w:tcBorders>
              <w:top w:val="single" w:sz="4" w:space="0" w:color="E2E2E2"/>
              <w:left w:val="nil"/>
              <w:bottom w:val="nil"/>
              <w:right w:val="nil"/>
            </w:tcBorders>
            <w:shd w:val="clear" w:color="auto" w:fill="auto"/>
            <w:noWrap/>
            <w:vAlign w:val="bottom"/>
            <w:hideMark/>
          </w:tcPr>
          <w:p w14:paraId="4FF7560E" w14:textId="77777777" w:rsidR="00C061CE" w:rsidRPr="00B82C0F" w:rsidRDefault="00C061CE" w:rsidP="00C061CE">
            <w:pPr>
              <w:jc w:val="right"/>
              <w:rPr>
                <w:b/>
                <w:bCs/>
                <w:color w:val="252525"/>
                <w:sz w:val="22"/>
                <w:szCs w:val="22"/>
              </w:rPr>
            </w:pPr>
            <w:r w:rsidRPr="00B82C0F">
              <w:rPr>
                <w:b/>
                <w:bCs/>
                <w:color w:val="252525"/>
                <w:sz w:val="22"/>
                <w:szCs w:val="22"/>
              </w:rPr>
              <w:t xml:space="preserve">478,700 </w:t>
            </w:r>
          </w:p>
        </w:tc>
        <w:tc>
          <w:tcPr>
            <w:tcW w:w="1720" w:type="dxa"/>
            <w:tcBorders>
              <w:top w:val="single" w:sz="4" w:space="0" w:color="E2E2E2"/>
              <w:left w:val="nil"/>
              <w:bottom w:val="nil"/>
              <w:right w:val="nil"/>
            </w:tcBorders>
            <w:shd w:val="clear" w:color="auto" w:fill="auto"/>
            <w:noWrap/>
            <w:vAlign w:val="bottom"/>
            <w:hideMark/>
          </w:tcPr>
          <w:p w14:paraId="5EAD4155" w14:textId="77777777" w:rsidR="00C061CE" w:rsidRPr="00B82C0F" w:rsidRDefault="00C061CE" w:rsidP="00C061CE">
            <w:pPr>
              <w:jc w:val="right"/>
              <w:rPr>
                <w:b/>
                <w:bCs/>
                <w:color w:val="252525"/>
                <w:sz w:val="22"/>
                <w:szCs w:val="22"/>
              </w:rPr>
            </w:pPr>
            <w:r w:rsidRPr="00B82C0F">
              <w:rPr>
                <w:b/>
                <w:bCs/>
                <w:color w:val="252525"/>
                <w:sz w:val="22"/>
                <w:szCs w:val="22"/>
              </w:rPr>
              <w:t xml:space="preserve">396,000 </w:t>
            </w:r>
          </w:p>
        </w:tc>
      </w:tr>
      <w:tr w:rsidR="00C061CE" w:rsidRPr="00B82C0F" w14:paraId="51BBACE5" w14:textId="77777777" w:rsidTr="00C061CE">
        <w:trPr>
          <w:trHeight w:val="300"/>
        </w:trPr>
        <w:tc>
          <w:tcPr>
            <w:tcW w:w="6300" w:type="dxa"/>
            <w:tcBorders>
              <w:top w:val="nil"/>
              <w:left w:val="nil"/>
              <w:bottom w:val="nil"/>
              <w:right w:val="nil"/>
            </w:tcBorders>
            <w:shd w:val="clear" w:color="auto" w:fill="auto"/>
            <w:vAlign w:val="bottom"/>
            <w:hideMark/>
          </w:tcPr>
          <w:p w14:paraId="36168D6E" w14:textId="77777777" w:rsidR="00C061CE" w:rsidRPr="00B82C0F" w:rsidRDefault="00C061CE" w:rsidP="00C061CE">
            <w:pPr>
              <w:ind w:firstLineChars="100" w:firstLine="220"/>
              <w:rPr>
                <w:color w:val="252525"/>
                <w:sz w:val="22"/>
                <w:szCs w:val="22"/>
              </w:rPr>
            </w:pPr>
            <w:r w:rsidRPr="00B82C0F">
              <w:rPr>
                <w:color w:val="252525"/>
                <w:sz w:val="22"/>
                <w:szCs w:val="22"/>
              </w:rPr>
              <w:t>Property, plant and equipment, net</w:t>
            </w:r>
          </w:p>
        </w:tc>
        <w:tc>
          <w:tcPr>
            <w:tcW w:w="1720" w:type="dxa"/>
            <w:tcBorders>
              <w:top w:val="nil"/>
              <w:left w:val="nil"/>
              <w:bottom w:val="nil"/>
              <w:right w:val="nil"/>
            </w:tcBorders>
            <w:shd w:val="clear" w:color="auto" w:fill="auto"/>
            <w:noWrap/>
            <w:vAlign w:val="bottom"/>
            <w:hideMark/>
          </w:tcPr>
          <w:p w14:paraId="1A3C8B48" w14:textId="77777777" w:rsidR="00C061CE" w:rsidRPr="00B82C0F" w:rsidRDefault="00C061CE" w:rsidP="00C061CE">
            <w:pPr>
              <w:jc w:val="right"/>
              <w:rPr>
                <w:color w:val="252525"/>
                <w:sz w:val="22"/>
                <w:szCs w:val="22"/>
              </w:rPr>
            </w:pPr>
            <w:r w:rsidRPr="00B82C0F">
              <w:rPr>
                <w:color w:val="252525"/>
                <w:sz w:val="22"/>
                <w:szCs w:val="22"/>
              </w:rPr>
              <w:t xml:space="preserve">6,241,400 </w:t>
            </w:r>
          </w:p>
        </w:tc>
        <w:tc>
          <w:tcPr>
            <w:tcW w:w="1720" w:type="dxa"/>
            <w:tcBorders>
              <w:top w:val="nil"/>
              <w:left w:val="nil"/>
              <w:bottom w:val="nil"/>
              <w:right w:val="nil"/>
            </w:tcBorders>
            <w:shd w:val="clear" w:color="auto" w:fill="auto"/>
            <w:noWrap/>
            <w:vAlign w:val="bottom"/>
            <w:hideMark/>
          </w:tcPr>
          <w:p w14:paraId="1FB8063A" w14:textId="77777777" w:rsidR="00C061CE" w:rsidRPr="00B82C0F" w:rsidRDefault="00C061CE" w:rsidP="00C061CE">
            <w:pPr>
              <w:jc w:val="right"/>
              <w:rPr>
                <w:color w:val="252525"/>
                <w:sz w:val="22"/>
                <w:szCs w:val="22"/>
              </w:rPr>
            </w:pPr>
            <w:r w:rsidRPr="00B82C0F">
              <w:rPr>
                <w:color w:val="252525"/>
                <w:sz w:val="22"/>
                <w:szCs w:val="22"/>
              </w:rPr>
              <w:t xml:space="preserve">6,431,700 </w:t>
            </w:r>
          </w:p>
        </w:tc>
      </w:tr>
      <w:tr w:rsidR="00C061CE" w:rsidRPr="00B82C0F" w14:paraId="55335B87" w14:textId="77777777" w:rsidTr="00C061CE">
        <w:trPr>
          <w:trHeight w:val="300"/>
        </w:trPr>
        <w:tc>
          <w:tcPr>
            <w:tcW w:w="6300" w:type="dxa"/>
            <w:tcBorders>
              <w:top w:val="nil"/>
              <w:left w:val="nil"/>
              <w:bottom w:val="nil"/>
              <w:right w:val="nil"/>
            </w:tcBorders>
            <w:shd w:val="clear" w:color="auto" w:fill="auto"/>
            <w:vAlign w:val="bottom"/>
            <w:hideMark/>
          </w:tcPr>
          <w:p w14:paraId="27E4B81E" w14:textId="77777777" w:rsidR="00C061CE" w:rsidRPr="00B82C0F" w:rsidRDefault="00C061CE" w:rsidP="00C061CE">
            <w:pPr>
              <w:ind w:firstLineChars="100" w:firstLine="220"/>
              <w:rPr>
                <w:color w:val="252525"/>
                <w:sz w:val="22"/>
                <w:szCs w:val="22"/>
              </w:rPr>
            </w:pPr>
            <w:r w:rsidRPr="00B82C0F">
              <w:rPr>
                <w:color w:val="252525"/>
                <w:sz w:val="22"/>
                <w:szCs w:val="22"/>
              </w:rPr>
              <w:t>Operating lease, right-of-use asset</w:t>
            </w:r>
          </w:p>
        </w:tc>
        <w:tc>
          <w:tcPr>
            <w:tcW w:w="1720" w:type="dxa"/>
            <w:tcBorders>
              <w:top w:val="nil"/>
              <w:left w:val="nil"/>
              <w:bottom w:val="nil"/>
              <w:right w:val="nil"/>
            </w:tcBorders>
            <w:shd w:val="clear" w:color="auto" w:fill="auto"/>
            <w:noWrap/>
            <w:vAlign w:val="bottom"/>
            <w:hideMark/>
          </w:tcPr>
          <w:p w14:paraId="0C781218" w14:textId="77777777" w:rsidR="00C061CE" w:rsidRPr="00B82C0F" w:rsidRDefault="00C061CE" w:rsidP="00C061CE">
            <w:pPr>
              <w:jc w:val="right"/>
              <w:rPr>
                <w:color w:val="252525"/>
                <w:sz w:val="22"/>
                <w:szCs w:val="22"/>
              </w:rPr>
            </w:pPr>
            <w:r w:rsidRPr="00B82C0F">
              <w:rPr>
                <w:color w:val="252525"/>
                <w:sz w:val="22"/>
                <w:szCs w:val="22"/>
              </w:rPr>
              <w:t xml:space="preserve">8,134,100 </w:t>
            </w:r>
          </w:p>
        </w:tc>
        <w:tc>
          <w:tcPr>
            <w:tcW w:w="1720" w:type="dxa"/>
            <w:tcBorders>
              <w:top w:val="nil"/>
              <w:left w:val="nil"/>
              <w:bottom w:val="nil"/>
              <w:right w:val="nil"/>
            </w:tcBorders>
            <w:shd w:val="clear" w:color="auto" w:fill="auto"/>
            <w:noWrap/>
            <w:vAlign w:val="bottom"/>
            <w:hideMark/>
          </w:tcPr>
          <w:p w14:paraId="755AE939" w14:textId="77777777" w:rsidR="00C061CE" w:rsidRPr="00B82C0F" w:rsidRDefault="00C061CE" w:rsidP="00C061CE">
            <w:pPr>
              <w:jc w:val="right"/>
              <w:rPr>
                <w:color w:val="252525"/>
                <w:sz w:val="22"/>
                <w:szCs w:val="22"/>
              </w:rPr>
            </w:pPr>
            <w:r w:rsidRPr="00B82C0F">
              <w:rPr>
                <w:color w:val="252525"/>
                <w:sz w:val="22"/>
                <w:szCs w:val="22"/>
              </w:rPr>
              <w:t>—</w:t>
            </w:r>
          </w:p>
        </w:tc>
      </w:tr>
      <w:tr w:rsidR="00C061CE" w:rsidRPr="00B82C0F" w14:paraId="5DD1EBC4" w14:textId="77777777" w:rsidTr="00C061CE">
        <w:trPr>
          <w:trHeight w:val="300"/>
        </w:trPr>
        <w:tc>
          <w:tcPr>
            <w:tcW w:w="6300" w:type="dxa"/>
            <w:tcBorders>
              <w:top w:val="nil"/>
              <w:left w:val="nil"/>
              <w:bottom w:val="nil"/>
              <w:right w:val="nil"/>
            </w:tcBorders>
            <w:shd w:val="clear" w:color="auto" w:fill="auto"/>
            <w:vAlign w:val="bottom"/>
            <w:hideMark/>
          </w:tcPr>
          <w:p w14:paraId="2E4B3A5D" w14:textId="77777777" w:rsidR="00C061CE" w:rsidRPr="00B82C0F" w:rsidRDefault="00C061CE" w:rsidP="00C061CE">
            <w:pPr>
              <w:ind w:firstLineChars="100" w:firstLine="220"/>
              <w:rPr>
                <w:color w:val="252525"/>
                <w:sz w:val="22"/>
                <w:szCs w:val="22"/>
              </w:rPr>
            </w:pPr>
            <w:r w:rsidRPr="00B82C0F">
              <w:rPr>
                <w:color w:val="252525"/>
                <w:sz w:val="22"/>
                <w:szCs w:val="22"/>
              </w:rPr>
              <w:t>Deferred income taxes, net</w:t>
            </w:r>
          </w:p>
        </w:tc>
        <w:tc>
          <w:tcPr>
            <w:tcW w:w="1720" w:type="dxa"/>
            <w:tcBorders>
              <w:top w:val="nil"/>
              <w:left w:val="nil"/>
              <w:bottom w:val="nil"/>
              <w:right w:val="nil"/>
            </w:tcBorders>
            <w:shd w:val="clear" w:color="auto" w:fill="auto"/>
            <w:noWrap/>
            <w:vAlign w:val="bottom"/>
            <w:hideMark/>
          </w:tcPr>
          <w:p w14:paraId="170ABFFA" w14:textId="77777777" w:rsidR="00C061CE" w:rsidRPr="00B82C0F" w:rsidRDefault="00C061CE" w:rsidP="00C061CE">
            <w:pPr>
              <w:jc w:val="right"/>
              <w:rPr>
                <w:color w:val="252525"/>
                <w:sz w:val="22"/>
                <w:szCs w:val="22"/>
              </w:rPr>
            </w:pPr>
            <w:r w:rsidRPr="00B82C0F">
              <w:rPr>
                <w:color w:val="252525"/>
                <w:sz w:val="22"/>
                <w:szCs w:val="22"/>
              </w:rPr>
              <w:t xml:space="preserve">1,789,900 </w:t>
            </w:r>
          </w:p>
        </w:tc>
        <w:tc>
          <w:tcPr>
            <w:tcW w:w="1720" w:type="dxa"/>
            <w:tcBorders>
              <w:top w:val="nil"/>
              <w:left w:val="nil"/>
              <w:bottom w:val="nil"/>
              <w:right w:val="nil"/>
            </w:tcBorders>
            <w:shd w:val="clear" w:color="auto" w:fill="auto"/>
            <w:noWrap/>
            <w:vAlign w:val="bottom"/>
            <w:hideMark/>
          </w:tcPr>
          <w:p w14:paraId="1273AA85" w14:textId="77777777" w:rsidR="00C061CE" w:rsidRPr="00B82C0F" w:rsidRDefault="00C061CE" w:rsidP="00C061CE">
            <w:pPr>
              <w:jc w:val="right"/>
              <w:rPr>
                <w:color w:val="252525"/>
                <w:sz w:val="22"/>
                <w:szCs w:val="22"/>
              </w:rPr>
            </w:pPr>
            <w:r w:rsidRPr="00B82C0F">
              <w:rPr>
                <w:color w:val="252525"/>
                <w:sz w:val="22"/>
                <w:szCs w:val="22"/>
              </w:rPr>
              <w:t xml:space="preserve">1,765,800 </w:t>
            </w:r>
          </w:p>
        </w:tc>
      </w:tr>
      <w:tr w:rsidR="00C061CE" w:rsidRPr="00B82C0F" w14:paraId="3136C701" w14:textId="77777777" w:rsidTr="00C061CE">
        <w:trPr>
          <w:trHeight w:val="300"/>
        </w:trPr>
        <w:tc>
          <w:tcPr>
            <w:tcW w:w="6300" w:type="dxa"/>
            <w:tcBorders>
              <w:top w:val="nil"/>
              <w:left w:val="nil"/>
              <w:bottom w:val="nil"/>
              <w:right w:val="nil"/>
            </w:tcBorders>
            <w:shd w:val="clear" w:color="auto" w:fill="auto"/>
            <w:vAlign w:val="bottom"/>
            <w:hideMark/>
          </w:tcPr>
          <w:p w14:paraId="594EA11B" w14:textId="77777777" w:rsidR="00C061CE" w:rsidRPr="00B82C0F" w:rsidRDefault="00C061CE" w:rsidP="00C061CE">
            <w:pPr>
              <w:ind w:firstLineChars="100" w:firstLine="220"/>
              <w:rPr>
                <w:color w:val="252525"/>
                <w:sz w:val="22"/>
                <w:szCs w:val="22"/>
              </w:rPr>
            </w:pPr>
            <w:r w:rsidRPr="00B82C0F">
              <w:rPr>
                <w:color w:val="252525"/>
                <w:sz w:val="22"/>
                <w:szCs w:val="22"/>
              </w:rPr>
              <w:t>Other long-term assets</w:t>
            </w:r>
          </w:p>
        </w:tc>
        <w:tc>
          <w:tcPr>
            <w:tcW w:w="1720" w:type="dxa"/>
            <w:tcBorders>
              <w:top w:val="nil"/>
              <w:left w:val="nil"/>
              <w:bottom w:val="nil"/>
              <w:right w:val="nil"/>
            </w:tcBorders>
            <w:shd w:val="clear" w:color="auto" w:fill="auto"/>
            <w:noWrap/>
            <w:vAlign w:val="bottom"/>
            <w:hideMark/>
          </w:tcPr>
          <w:p w14:paraId="38878005" w14:textId="77777777" w:rsidR="00C061CE" w:rsidRPr="00B82C0F" w:rsidRDefault="00C061CE" w:rsidP="00C061CE">
            <w:pPr>
              <w:jc w:val="right"/>
              <w:rPr>
                <w:color w:val="252525"/>
                <w:sz w:val="22"/>
                <w:szCs w:val="22"/>
              </w:rPr>
            </w:pPr>
            <w:r w:rsidRPr="00B82C0F">
              <w:rPr>
                <w:color w:val="252525"/>
                <w:sz w:val="22"/>
                <w:szCs w:val="22"/>
              </w:rPr>
              <w:t xml:space="preserve">568,600 </w:t>
            </w:r>
          </w:p>
        </w:tc>
        <w:tc>
          <w:tcPr>
            <w:tcW w:w="1720" w:type="dxa"/>
            <w:tcBorders>
              <w:top w:val="nil"/>
              <w:left w:val="nil"/>
              <w:bottom w:val="nil"/>
              <w:right w:val="nil"/>
            </w:tcBorders>
            <w:shd w:val="clear" w:color="auto" w:fill="auto"/>
            <w:noWrap/>
            <w:vAlign w:val="bottom"/>
            <w:hideMark/>
          </w:tcPr>
          <w:p w14:paraId="41471948" w14:textId="77777777" w:rsidR="00C061CE" w:rsidRPr="00B82C0F" w:rsidRDefault="00C061CE" w:rsidP="00C061CE">
            <w:pPr>
              <w:jc w:val="right"/>
              <w:rPr>
                <w:color w:val="252525"/>
                <w:sz w:val="22"/>
                <w:szCs w:val="22"/>
              </w:rPr>
            </w:pPr>
            <w:r w:rsidRPr="00B82C0F">
              <w:rPr>
                <w:color w:val="252525"/>
                <w:sz w:val="22"/>
                <w:szCs w:val="22"/>
              </w:rPr>
              <w:t xml:space="preserve">479,600 </w:t>
            </w:r>
          </w:p>
        </w:tc>
      </w:tr>
      <w:tr w:rsidR="00C061CE" w:rsidRPr="00B82C0F" w14:paraId="4686740E" w14:textId="77777777" w:rsidTr="00C061CE">
        <w:trPr>
          <w:trHeight w:val="300"/>
        </w:trPr>
        <w:tc>
          <w:tcPr>
            <w:tcW w:w="6300" w:type="dxa"/>
            <w:tcBorders>
              <w:top w:val="nil"/>
              <w:left w:val="nil"/>
              <w:bottom w:val="nil"/>
              <w:right w:val="nil"/>
            </w:tcBorders>
            <w:shd w:val="clear" w:color="auto" w:fill="auto"/>
            <w:vAlign w:val="bottom"/>
            <w:hideMark/>
          </w:tcPr>
          <w:p w14:paraId="1D7D48E2" w14:textId="77777777" w:rsidR="00C061CE" w:rsidRPr="00B82C0F" w:rsidRDefault="00C061CE" w:rsidP="00C061CE">
            <w:pPr>
              <w:ind w:firstLineChars="100" w:firstLine="220"/>
              <w:rPr>
                <w:color w:val="252525"/>
                <w:sz w:val="22"/>
                <w:szCs w:val="22"/>
              </w:rPr>
            </w:pPr>
            <w:r w:rsidRPr="00B82C0F">
              <w:rPr>
                <w:color w:val="252525"/>
                <w:sz w:val="22"/>
                <w:szCs w:val="22"/>
              </w:rPr>
              <w:t>Other intangible assets</w:t>
            </w:r>
          </w:p>
        </w:tc>
        <w:tc>
          <w:tcPr>
            <w:tcW w:w="1720" w:type="dxa"/>
            <w:tcBorders>
              <w:top w:val="nil"/>
              <w:left w:val="nil"/>
              <w:bottom w:val="nil"/>
              <w:right w:val="nil"/>
            </w:tcBorders>
            <w:shd w:val="clear" w:color="auto" w:fill="auto"/>
            <w:noWrap/>
            <w:vAlign w:val="bottom"/>
            <w:hideMark/>
          </w:tcPr>
          <w:p w14:paraId="6A61BF92" w14:textId="77777777" w:rsidR="00C061CE" w:rsidRPr="00B82C0F" w:rsidRDefault="00C061CE" w:rsidP="00C061CE">
            <w:pPr>
              <w:jc w:val="right"/>
              <w:rPr>
                <w:color w:val="252525"/>
                <w:sz w:val="22"/>
                <w:szCs w:val="22"/>
              </w:rPr>
            </w:pPr>
            <w:r w:rsidRPr="00B82C0F">
              <w:rPr>
                <w:color w:val="252525"/>
                <w:sz w:val="22"/>
                <w:szCs w:val="22"/>
              </w:rPr>
              <w:t xml:space="preserve">552,100 </w:t>
            </w:r>
          </w:p>
        </w:tc>
        <w:tc>
          <w:tcPr>
            <w:tcW w:w="1720" w:type="dxa"/>
            <w:tcBorders>
              <w:top w:val="nil"/>
              <w:left w:val="nil"/>
              <w:bottom w:val="nil"/>
              <w:right w:val="nil"/>
            </w:tcBorders>
            <w:shd w:val="clear" w:color="auto" w:fill="auto"/>
            <w:noWrap/>
            <w:vAlign w:val="bottom"/>
            <w:hideMark/>
          </w:tcPr>
          <w:p w14:paraId="42FF2A17" w14:textId="77777777" w:rsidR="00C061CE" w:rsidRPr="00B82C0F" w:rsidRDefault="00C061CE" w:rsidP="00C061CE">
            <w:pPr>
              <w:jc w:val="right"/>
              <w:rPr>
                <w:color w:val="252525"/>
                <w:sz w:val="22"/>
                <w:szCs w:val="22"/>
              </w:rPr>
            </w:pPr>
            <w:r w:rsidRPr="00B82C0F">
              <w:rPr>
                <w:color w:val="252525"/>
                <w:sz w:val="22"/>
                <w:szCs w:val="22"/>
              </w:rPr>
              <w:t xml:space="preserve">781,800 </w:t>
            </w:r>
          </w:p>
        </w:tc>
      </w:tr>
      <w:tr w:rsidR="00C061CE" w:rsidRPr="00B82C0F" w14:paraId="6F516A4E" w14:textId="77777777" w:rsidTr="00C061CE">
        <w:trPr>
          <w:trHeight w:val="300"/>
        </w:trPr>
        <w:tc>
          <w:tcPr>
            <w:tcW w:w="6300" w:type="dxa"/>
            <w:tcBorders>
              <w:top w:val="nil"/>
              <w:left w:val="nil"/>
              <w:bottom w:val="nil"/>
              <w:right w:val="nil"/>
            </w:tcBorders>
            <w:shd w:val="clear" w:color="auto" w:fill="auto"/>
            <w:vAlign w:val="bottom"/>
            <w:hideMark/>
          </w:tcPr>
          <w:p w14:paraId="2F1F1C79" w14:textId="77777777" w:rsidR="00C061CE" w:rsidRPr="00B82C0F" w:rsidRDefault="00C061CE" w:rsidP="00C061CE">
            <w:pPr>
              <w:ind w:firstLineChars="100" w:firstLine="220"/>
              <w:rPr>
                <w:color w:val="252525"/>
                <w:sz w:val="22"/>
                <w:szCs w:val="22"/>
              </w:rPr>
            </w:pPr>
            <w:r w:rsidRPr="00B82C0F">
              <w:rPr>
                <w:color w:val="252525"/>
                <w:sz w:val="22"/>
                <w:szCs w:val="22"/>
              </w:rPr>
              <w:t>Goodwill</w:t>
            </w:r>
          </w:p>
        </w:tc>
        <w:tc>
          <w:tcPr>
            <w:tcW w:w="1720" w:type="dxa"/>
            <w:tcBorders>
              <w:top w:val="nil"/>
              <w:left w:val="nil"/>
              <w:bottom w:val="nil"/>
              <w:right w:val="nil"/>
            </w:tcBorders>
            <w:shd w:val="clear" w:color="auto" w:fill="auto"/>
            <w:noWrap/>
            <w:vAlign w:val="bottom"/>
            <w:hideMark/>
          </w:tcPr>
          <w:p w14:paraId="57940A33" w14:textId="77777777" w:rsidR="00C061CE" w:rsidRPr="00B82C0F" w:rsidRDefault="00C061CE" w:rsidP="00C061CE">
            <w:pPr>
              <w:jc w:val="right"/>
              <w:rPr>
                <w:color w:val="252525"/>
                <w:sz w:val="22"/>
                <w:szCs w:val="22"/>
              </w:rPr>
            </w:pPr>
            <w:r w:rsidRPr="00B82C0F">
              <w:rPr>
                <w:color w:val="252525"/>
                <w:sz w:val="22"/>
                <w:szCs w:val="22"/>
              </w:rPr>
              <w:t xml:space="preserve">3,597,200 </w:t>
            </w:r>
          </w:p>
        </w:tc>
        <w:tc>
          <w:tcPr>
            <w:tcW w:w="1720" w:type="dxa"/>
            <w:tcBorders>
              <w:top w:val="nil"/>
              <w:left w:val="nil"/>
              <w:bottom w:val="nil"/>
              <w:right w:val="nil"/>
            </w:tcBorders>
            <w:shd w:val="clear" w:color="auto" w:fill="auto"/>
            <w:noWrap/>
            <w:vAlign w:val="bottom"/>
            <w:hideMark/>
          </w:tcPr>
          <w:p w14:paraId="655821DD" w14:textId="77777777" w:rsidR="00C061CE" w:rsidRPr="00B82C0F" w:rsidRDefault="00C061CE" w:rsidP="00C061CE">
            <w:pPr>
              <w:jc w:val="right"/>
              <w:rPr>
                <w:color w:val="252525"/>
                <w:sz w:val="22"/>
                <w:szCs w:val="22"/>
              </w:rPr>
            </w:pPr>
            <w:r w:rsidRPr="00B82C0F">
              <w:rPr>
                <w:color w:val="252525"/>
                <w:sz w:val="22"/>
                <w:szCs w:val="22"/>
              </w:rPr>
              <w:t xml:space="preserve">3,490,800 </w:t>
            </w:r>
          </w:p>
        </w:tc>
      </w:tr>
      <w:tr w:rsidR="00C061CE" w:rsidRPr="00B82C0F" w14:paraId="287CDA91" w14:textId="77777777" w:rsidTr="00C061CE">
        <w:trPr>
          <w:trHeight w:val="300"/>
        </w:trPr>
        <w:tc>
          <w:tcPr>
            <w:tcW w:w="6300" w:type="dxa"/>
            <w:tcBorders>
              <w:top w:val="nil"/>
              <w:left w:val="nil"/>
              <w:bottom w:val="nil"/>
              <w:right w:val="nil"/>
            </w:tcBorders>
            <w:shd w:val="clear" w:color="auto" w:fill="auto"/>
            <w:vAlign w:val="bottom"/>
            <w:hideMark/>
          </w:tcPr>
          <w:p w14:paraId="21681E3C" w14:textId="77777777" w:rsidR="00C061CE" w:rsidRPr="00B82C0F" w:rsidRDefault="00C061CE" w:rsidP="00C061CE">
            <w:pPr>
              <w:ind w:firstLineChars="200" w:firstLine="442"/>
              <w:rPr>
                <w:b/>
                <w:bCs/>
                <w:color w:val="252525"/>
                <w:sz w:val="22"/>
                <w:szCs w:val="22"/>
              </w:rPr>
            </w:pPr>
            <w:r w:rsidRPr="00B82C0F">
              <w:rPr>
                <w:b/>
                <w:bCs/>
                <w:color w:val="252525"/>
                <w:sz w:val="22"/>
                <w:szCs w:val="22"/>
              </w:rPr>
              <w:t>Long-term assets</w:t>
            </w:r>
          </w:p>
        </w:tc>
        <w:tc>
          <w:tcPr>
            <w:tcW w:w="1720" w:type="dxa"/>
            <w:tcBorders>
              <w:top w:val="single" w:sz="4" w:space="0" w:color="E2E2E2"/>
              <w:left w:val="nil"/>
              <w:bottom w:val="nil"/>
              <w:right w:val="nil"/>
            </w:tcBorders>
            <w:shd w:val="clear" w:color="auto" w:fill="auto"/>
            <w:noWrap/>
            <w:vAlign w:val="bottom"/>
            <w:hideMark/>
          </w:tcPr>
          <w:p w14:paraId="325CACDA" w14:textId="77777777" w:rsidR="00C061CE" w:rsidRPr="00B82C0F" w:rsidRDefault="00C061CE" w:rsidP="00C061CE">
            <w:pPr>
              <w:jc w:val="right"/>
              <w:rPr>
                <w:b/>
                <w:bCs/>
                <w:color w:val="252525"/>
                <w:sz w:val="22"/>
                <w:szCs w:val="22"/>
              </w:rPr>
            </w:pPr>
            <w:r w:rsidRPr="00B82C0F">
              <w:rPr>
                <w:b/>
                <w:bCs/>
                <w:color w:val="252525"/>
                <w:sz w:val="22"/>
                <w:szCs w:val="22"/>
              </w:rPr>
              <w:t xml:space="preserve">21,568,100 </w:t>
            </w:r>
          </w:p>
        </w:tc>
        <w:tc>
          <w:tcPr>
            <w:tcW w:w="1720" w:type="dxa"/>
            <w:tcBorders>
              <w:top w:val="single" w:sz="4" w:space="0" w:color="E2E2E2"/>
              <w:left w:val="nil"/>
              <w:bottom w:val="nil"/>
              <w:right w:val="nil"/>
            </w:tcBorders>
            <w:shd w:val="clear" w:color="auto" w:fill="auto"/>
            <w:noWrap/>
            <w:vAlign w:val="bottom"/>
            <w:hideMark/>
          </w:tcPr>
          <w:p w14:paraId="286004DC" w14:textId="77777777" w:rsidR="00C061CE" w:rsidRPr="00B82C0F" w:rsidRDefault="00C061CE" w:rsidP="00C061CE">
            <w:pPr>
              <w:jc w:val="right"/>
              <w:rPr>
                <w:b/>
                <w:bCs/>
                <w:color w:val="252525"/>
                <w:sz w:val="22"/>
                <w:szCs w:val="22"/>
              </w:rPr>
            </w:pPr>
            <w:r w:rsidRPr="00B82C0F">
              <w:rPr>
                <w:b/>
                <w:bCs/>
                <w:color w:val="252525"/>
                <w:sz w:val="22"/>
                <w:szCs w:val="22"/>
              </w:rPr>
              <w:t xml:space="preserve">13,565,700 </w:t>
            </w:r>
          </w:p>
        </w:tc>
      </w:tr>
      <w:tr w:rsidR="00C061CE" w:rsidRPr="00B82C0F" w14:paraId="46D66413" w14:textId="77777777" w:rsidTr="00C061CE">
        <w:trPr>
          <w:trHeight w:val="300"/>
        </w:trPr>
        <w:tc>
          <w:tcPr>
            <w:tcW w:w="6300" w:type="dxa"/>
            <w:tcBorders>
              <w:top w:val="nil"/>
              <w:left w:val="nil"/>
              <w:bottom w:val="nil"/>
              <w:right w:val="nil"/>
            </w:tcBorders>
            <w:shd w:val="clear" w:color="auto" w:fill="auto"/>
            <w:vAlign w:val="bottom"/>
            <w:hideMark/>
          </w:tcPr>
          <w:p w14:paraId="58D9BA00" w14:textId="77777777" w:rsidR="00C061CE" w:rsidRPr="00B82C0F" w:rsidRDefault="00C061CE" w:rsidP="00C061CE">
            <w:pPr>
              <w:ind w:firstLineChars="100" w:firstLine="221"/>
              <w:rPr>
                <w:b/>
                <w:bCs/>
                <w:color w:val="252525"/>
                <w:sz w:val="22"/>
                <w:szCs w:val="22"/>
              </w:rPr>
            </w:pPr>
            <w:r w:rsidRPr="00B82C0F">
              <w:rPr>
                <w:b/>
                <w:bCs/>
                <w:color w:val="252525"/>
                <w:sz w:val="22"/>
                <w:szCs w:val="22"/>
              </w:rPr>
              <w:t>Total assets</w:t>
            </w:r>
          </w:p>
        </w:tc>
        <w:tc>
          <w:tcPr>
            <w:tcW w:w="1720" w:type="dxa"/>
            <w:tcBorders>
              <w:top w:val="single" w:sz="4" w:space="0" w:color="E2E2E2"/>
              <w:left w:val="nil"/>
              <w:bottom w:val="nil"/>
              <w:right w:val="nil"/>
            </w:tcBorders>
            <w:shd w:val="clear" w:color="auto" w:fill="auto"/>
            <w:noWrap/>
            <w:vAlign w:val="bottom"/>
            <w:hideMark/>
          </w:tcPr>
          <w:p w14:paraId="33C17D39" w14:textId="77777777" w:rsidR="00C061CE" w:rsidRPr="00B82C0F" w:rsidRDefault="00C061CE" w:rsidP="00C061CE">
            <w:pPr>
              <w:jc w:val="right"/>
              <w:rPr>
                <w:b/>
                <w:bCs/>
                <w:color w:val="252525"/>
                <w:sz w:val="22"/>
                <w:szCs w:val="22"/>
              </w:rPr>
            </w:pPr>
            <w:r w:rsidRPr="00B82C0F">
              <w:rPr>
                <w:b/>
                <w:bCs/>
                <w:color w:val="252525"/>
                <w:sz w:val="22"/>
                <w:szCs w:val="22"/>
              </w:rPr>
              <w:t xml:space="preserve">29,374,500 </w:t>
            </w:r>
          </w:p>
        </w:tc>
        <w:tc>
          <w:tcPr>
            <w:tcW w:w="1720" w:type="dxa"/>
            <w:tcBorders>
              <w:top w:val="single" w:sz="4" w:space="0" w:color="E2E2E2"/>
              <w:left w:val="nil"/>
              <w:bottom w:val="nil"/>
              <w:right w:val="nil"/>
            </w:tcBorders>
            <w:shd w:val="clear" w:color="auto" w:fill="auto"/>
            <w:noWrap/>
            <w:vAlign w:val="bottom"/>
            <w:hideMark/>
          </w:tcPr>
          <w:p w14:paraId="20EDCAC7" w14:textId="77777777" w:rsidR="00C061CE" w:rsidRPr="00B82C0F" w:rsidRDefault="00C061CE" w:rsidP="00C061CE">
            <w:pPr>
              <w:jc w:val="right"/>
              <w:rPr>
                <w:b/>
                <w:bCs/>
                <w:color w:val="252525"/>
                <w:sz w:val="22"/>
                <w:szCs w:val="22"/>
              </w:rPr>
            </w:pPr>
            <w:r w:rsidRPr="00B82C0F">
              <w:rPr>
                <w:b/>
                <w:bCs/>
                <w:color w:val="252525"/>
                <w:sz w:val="22"/>
                <w:szCs w:val="22"/>
              </w:rPr>
              <w:t xml:space="preserve">19,219,600 </w:t>
            </w:r>
          </w:p>
        </w:tc>
      </w:tr>
    </w:tbl>
    <w:p w14:paraId="33F4E293" w14:textId="77777777" w:rsidR="00C061CE" w:rsidRPr="00B82C0F" w:rsidRDefault="00C061CE" w:rsidP="00535377"/>
    <w:tbl>
      <w:tblPr>
        <w:tblW w:w="9740" w:type="dxa"/>
        <w:tblLook w:val="04A0" w:firstRow="1" w:lastRow="0" w:firstColumn="1" w:lastColumn="0" w:noHBand="0" w:noVBand="1"/>
      </w:tblPr>
      <w:tblGrid>
        <w:gridCol w:w="6300"/>
        <w:gridCol w:w="1720"/>
        <w:gridCol w:w="1720"/>
      </w:tblGrid>
      <w:tr w:rsidR="00C061CE" w:rsidRPr="00B82C0F" w14:paraId="3EDD2BBA" w14:textId="77777777" w:rsidTr="00C061CE">
        <w:trPr>
          <w:trHeight w:val="300"/>
        </w:trPr>
        <w:tc>
          <w:tcPr>
            <w:tcW w:w="6300" w:type="dxa"/>
            <w:tcBorders>
              <w:top w:val="single" w:sz="4" w:space="0" w:color="4D4D4D"/>
              <w:left w:val="nil"/>
              <w:bottom w:val="single" w:sz="8" w:space="0" w:color="4D4D4D"/>
              <w:right w:val="nil"/>
            </w:tcBorders>
            <w:shd w:val="clear" w:color="ECECEC" w:fill="ECECEC"/>
            <w:noWrap/>
            <w:hideMark/>
          </w:tcPr>
          <w:p w14:paraId="4BC12FC7" w14:textId="2CE678F4" w:rsidR="00C061CE" w:rsidRPr="00B82C0F" w:rsidRDefault="00C061CE" w:rsidP="00C061CE">
            <w:pPr>
              <w:jc w:val="center"/>
              <w:rPr>
                <w:b/>
                <w:bCs/>
                <w:color w:val="252525"/>
                <w:sz w:val="22"/>
                <w:szCs w:val="22"/>
              </w:rPr>
            </w:pPr>
            <w:r w:rsidRPr="00B82C0F">
              <w:rPr>
                <w:b/>
                <w:bCs/>
                <w:color w:val="252525"/>
                <w:sz w:val="22"/>
                <w:szCs w:val="22"/>
              </w:rPr>
              <w:t>Liabilities &amp; Equities</w:t>
            </w:r>
          </w:p>
        </w:tc>
        <w:tc>
          <w:tcPr>
            <w:tcW w:w="1720" w:type="dxa"/>
            <w:tcBorders>
              <w:top w:val="single" w:sz="4" w:space="0" w:color="4D4D4D"/>
              <w:left w:val="nil"/>
              <w:bottom w:val="single" w:sz="8" w:space="0" w:color="4D4D4D"/>
              <w:right w:val="nil"/>
            </w:tcBorders>
            <w:shd w:val="clear" w:color="ECECEC" w:fill="ECECEC"/>
            <w:noWrap/>
            <w:hideMark/>
          </w:tcPr>
          <w:p w14:paraId="4D52C37A" w14:textId="77777777" w:rsidR="00C061CE" w:rsidRPr="00B82C0F" w:rsidRDefault="00C061CE" w:rsidP="00C061CE">
            <w:pPr>
              <w:jc w:val="right"/>
              <w:rPr>
                <w:b/>
                <w:bCs/>
                <w:color w:val="252525"/>
                <w:sz w:val="22"/>
                <w:szCs w:val="22"/>
              </w:rPr>
            </w:pPr>
            <w:r w:rsidRPr="00B82C0F">
              <w:rPr>
                <w:b/>
                <w:bCs/>
                <w:color w:val="252525"/>
                <w:sz w:val="22"/>
                <w:szCs w:val="22"/>
              </w:rPr>
              <w:t>Sep 27, 2020</w:t>
            </w:r>
          </w:p>
        </w:tc>
        <w:tc>
          <w:tcPr>
            <w:tcW w:w="1720" w:type="dxa"/>
            <w:tcBorders>
              <w:top w:val="single" w:sz="4" w:space="0" w:color="4D4D4D"/>
              <w:left w:val="nil"/>
              <w:bottom w:val="single" w:sz="8" w:space="0" w:color="4D4D4D"/>
              <w:right w:val="nil"/>
            </w:tcBorders>
            <w:shd w:val="clear" w:color="ECECEC" w:fill="ECECEC"/>
            <w:noWrap/>
            <w:hideMark/>
          </w:tcPr>
          <w:p w14:paraId="7B220585" w14:textId="77777777" w:rsidR="00C061CE" w:rsidRPr="00B82C0F" w:rsidRDefault="00C061CE" w:rsidP="00C061CE">
            <w:pPr>
              <w:jc w:val="right"/>
              <w:rPr>
                <w:b/>
                <w:bCs/>
                <w:color w:val="252525"/>
                <w:sz w:val="22"/>
                <w:szCs w:val="22"/>
              </w:rPr>
            </w:pPr>
            <w:r w:rsidRPr="00B82C0F">
              <w:rPr>
                <w:b/>
                <w:bCs/>
                <w:color w:val="252525"/>
                <w:sz w:val="22"/>
                <w:szCs w:val="22"/>
              </w:rPr>
              <w:t>Sep 29, 2019</w:t>
            </w:r>
          </w:p>
        </w:tc>
      </w:tr>
      <w:tr w:rsidR="00C061CE" w:rsidRPr="00B82C0F" w14:paraId="0C062B2E" w14:textId="77777777" w:rsidTr="00C061CE">
        <w:trPr>
          <w:trHeight w:val="300"/>
        </w:trPr>
        <w:tc>
          <w:tcPr>
            <w:tcW w:w="6300" w:type="dxa"/>
            <w:tcBorders>
              <w:top w:val="nil"/>
              <w:left w:val="nil"/>
              <w:bottom w:val="nil"/>
              <w:right w:val="nil"/>
            </w:tcBorders>
            <w:shd w:val="clear" w:color="auto" w:fill="auto"/>
            <w:vAlign w:val="bottom"/>
            <w:hideMark/>
          </w:tcPr>
          <w:p w14:paraId="45E35E1B" w14:textId="77777777" w:rsidR="00C061CE" w:rsidRPr="00B82C0F" w:rsidRDefault="00C061CE" w:rsidP="00C061CE">
            <w:pPr>
              <w:ind w:firstLineChars="100" w:firstLine="220"/>
              <w:rPr>
                <w:color w:val="252525"/>
                <w:sz w:val="22"/>
                <w:szCs w:val="22"/>
              </w:rPr>
            </w:pPr>
            <w:r w:rsidRPr="00B82C0F">
              <w:rPr>
                <w:color w:val="252525"/>
                <w:sz w:val="22"/>
                <w:szCs w:val="22"/>
              </w:rPr>
              <w:t>Accounts payable</w:t>
            </w:r>
          </w:p>
        </w:tc>
        <w:tc>
          <w:tcPr>
            <w:tcW w:w="1720" w:type="dxa"/>
            <w:tcBorders>
              <w:top w:val="nil"/>
              <w:left w:val="nil"/>
              <w:bottom w:val="nil"/>
              <w:right w:val="nil"/>
            </w:tcBorders>
            <w:shd w:val="clear" w:color="auto" w:fill="auto"/>
            <w:noWrap/>
            <w:vAlign w:val="bottom"/>
            <w:hideMark/>
          </w:tcPr>
          <w:p w14:paraId="3E9DFBFD" w14:textId="77777777" w:rsidR="00C061CE" w:rsidRPr="00B82C0F" w:rsidRDefault="00C061CE" w:rsidP="00C061CE">
            <w:pPr>
              <w:jc w:val="right"/>
              <w:rPr>
                <w:color w:val="252525"/>
                <w:sz w:val="22"/>
                <w:szCs w:val="22"/>
              </w:rPr>
            </w:pPr>
            <w:r w:rsidRPr="00B82C0F">
              <w:rPr>
                <w:color w:val="252525"/>
                <w:sz w:val="22"/>
                <w:szCs w:val="22"/>
              </w:rPr>
              <w:t xml:space="preserve">997,900 </w:t>
            </w:r>
          </w:p>
        </w:tc>
        <w:tc>
          <w:tcPr>
            <w:tcW w:w="1720" w:type="dxa"/>
            <w:tcBorders>
              <w:top w:val="nil"/>
              <w:left w:val="nil"/>
              <w:bottom w:val="nil"/>
              <w:right w:val="nil"/>
            </w:tcBorders>
            <w:shd w:val="clear" w:color="auto" w:fill="auto"/>
            <w:noWrap/>
            <w:vAlign w:val="bottom"/>
            <w:hideMark/>
          </w:tcPr>
          <w:p w14:paraId="4DD8EC01" w14:textId="77777777" w:rsidR="00C061CE" w:rsidRPr="00B82C0F" w:rsidRDefault="00C061CE" w:rsidP="00C061CE">
            <w:pPr>
              <w:jc w:val="right"/>
              <w:rPr>
                <w:color w:val="252525"/>
                <w:sz w:val="22"/>
                <w:szCs w:val="22"/>
              </w:rPr>
            </w:pPr>
            <w:r w:rsidRPr="00B82C0F">
              <w:rPr>
                <w:color w:val="252525"/>
                <w:sz w:val="22"/>
                <w:szCs w:val="22"/>
              </w:rPr>
              <w:t xml:space="preserve">1,189,700 </w:t>
            </w:r>
          </w:p>
        </w:tc>
      </w:tr>
      <w:tr w:rsidR="00C061CE" w:rsidRPr="00B82C0F" w14:paraId="79AF6804" w14:textId="77777777" w:rsidTr="00C061CE">
        <w:trPr>
          <w:trHeight w:val="300"/>
        </w:trPr>
        <w:tc>
          <w:tcPr>
            <w:tcW w:w="6300" w:type="dxa"/>
            <w:tcBorders>
              <w:top w:val="nil"/>
              <w:left w:val="nil"/>
              <w:bottom w:val="nil"/>
              <w:right w:val="nil"/>
            </w:tcBorders>
            <w:shd w:val="clear" w:color="auto" w:fill="auto"/>
            <w:vAlign w:val="bottom"/>
            <w:hideMark/>
          </w:tcPr>
          <w:p w14:paraId="63B32F18" w14:textId="77777777" w:rsidR="00C061CE" w:rsidRPr="00B82C0F" w:rsidRDefault="00C061CE" w:rsidP="00C061CE">
            <w:pPr>
              <w:ind w:firstLineChars="200" w:firstLine="440"/>
              <w:rPr>
                <w:color w:val="252525"/>
                <w:sz w:val="22"/>
                <w:szCs w:val="22"/>
              </w:rPr>
            </w:pPr>
            <w:r w:rsidRPr="00B82C0F">
              <w:rPr>
                <w:color w:val="252525"/>
                <w:sz w:val="22"/>
                <w:szCs w:val="22"/>
              </w:rPr>
              <w:t>Accrued occupancy costs</w:t>
            </w:r>
          </w:p>
        </w:tc>
        <w:tc>
          <w:tcPr>
            <w:tcW w:w="1720" w:type="dxa"/>
            <w:tcBorders>
              <w:top w:val="nil"/>
              <w:left w:val="nil"/>
              <w:bottom w:val="nil"/>
              <w:right w:val="nil"/>
            </w:tcBorders>
            <w:shd w:val="clear" w:color="auto" w:fill="auto"/>
            <w:noWrap/>
            <w:vAlign w:val="bottom"/>
            <w:hideMark/>
          </w:tcPr>
          <w:p w14:paraId="6C228C13" w14:textId="77777777" w:rsidR="00C061CE" w:rsidRPr="00B82C0F" w:rsidRDefault="00C061CE" w:rsidP="00C061CE">
            <w:pPr>
              <w:jc w:val="right"/>
              <w:rPr>
                <w:color w:val="252525"/>
                <w:sz w:val="22"/>
                <w:szCs w:val="22"/>
              </w:rPr>
            </w:pPr>
            <w:r w:rsidRPr="00B82C0F">
              <w:rPr>
                <w:color w:val="252525"/>
                <w:sz w:val="22"/>
                <w:szCs w:val="22"/>
              </w:rPr>
              <w:t xml:space="preserve">76,900 </w:t>
            </w:r>
          </w:p>
        </w:tc>
        <w:tc>
          <w:tcPr>
            <w:tcW w:w="1720" w:type="dxa"/>
            <w:tcBorders>
              <w:top w:val="nil"/>
              <w:left w:val="nil"/>
              <w:bottom w:val="nil"/>
              <w:right w:val="nil"/>
            </w:tcBorders>
            <w:shd w:val="clear" w:color="auto" w:fill="auto"/>
            <w:noWrap/>
            <w:vAlign w:val="bottom"/>
            <w:hideMark/>
          </w:tcPr>
          <w:p w14:paraId="0464A560" w14:textId="77777777" w:rsidR="00C061CE" w:rsidRPr="00B82C0F" w:rsidRDefault="00C061CE" w:rsidP="00C061CE">
            <w:pPr>
              <w:jc w:val="right"/>
              <w:rPr>
                <w:color w:val="252525"/>
                <w:sz w:val="22"/>
                <w:szCs w:val="22"/>
              </w:rPr>
            </w:pPr>
            <w:r w:rsidRPr="00B82C0F">
              <w:rPr>
                <w:color w:val="252525"/>
                <w:sz w:val="22"/>
                <w:szCs w:val="22"/>
              </w:rPr>
              <w:t xml:space="preserve">176,900 </w:t>
            </w:r>
          </w:p>
        </w:tc>
      </w:tr>
      <w:tr w:rsidR="00C061CE" w:rsidRPr="00B82C0F" w14:paraId="7F7DF540" w14:textId="77777777" w:rsidTr="00C061CE">
        <w:trPr>
          <w:trHeight w:val="300"/>
        </w:trPr>
        <w:tc>
          <w:tcPr>
            <w:tcW w:w="6300" w:type="dxa"/>
            <w:tcBorders>
              <w:top w:val="nil"/>
              <w:left w:val="nil"/>
              <w:bottom w:val="nil"/>
              <w:right w:val="nil"/>
            </w:tcBorders>
            <w:shd w:val="clear" w:color="auto" w:fill="auto"/>
            <w:vAlign w:val="bottom"/>
            <w:hideMark/>
          </w:tcPr>
          <w:p w14:paraId="59364A5A" w14:textId="77777777" w:rsidR="00C061CE" w:rsidRPr="00B82C0F" w:rsidRDefault="00C061CE" w:rsidP="00C061CE">
            <w:pPr>
              <w:ind w:firstLineChars="200" w:firstLine="440"/>
              <w:rPr>
                <w:color w:val="252525"/>
                <w:sz w:val="22"/>
                <w:szCs w:val="22"/>
              </w:rPr>
            </w:pPr>
            <w:r w:rsidRPr="00B82C0F">
              <w:rPr>
                <w:color w:val="252525"/>
                <w:sz w:val="22"/>
                <w:szCs w:val="22"/>
              </w:rPr>
              <w:t>Accrued dividends payable</w:t>
            </w:r>
          </w:p>
        </w:tc>
        <w:tc>
          <w:tcPr>
            <w:tcW w:w="1720" w:type="dxa"/>
            <w:tcBorders>
              <w:top w:val="nil"/>
              <w:left w:val="nil"/>
              <w:bottom w:val="nil"/>
              <w:right w:val="nil"/>
            </w:tcBorders>
            <w:shd w:val="clear" w:color="auto" w:fill="auto"/>
            <w:noWrap/>
            <w:vAlign w:val="bottom"/>
            <w:hideMark/>
          </w:tcPr>
          <w:p w14:paraId="12CF43ED" w14:textId="77777777" w:rsidR="00C061CE" w:rsidRPr="00B82C0F" w:rsidRDefault="00C061CE" w:rsidP="00C061CE">
            <w:pPr>
              <w:jc w:val="right"/>
              <w:rPr>
                <w:color w:val="252525"/>
                <w:sz w:val="22"/>
                <w:szCs w:val="22"/>
              </w:rPr>
            </w:pPr>
            <w:r w:rsidRPr="00B82C0F">
              <w:rPr>
                <w:color w:val="252525"/>
                <w:sz w:val="22"/>
                <w:szCs w:val="22"/>
              </w:rPr>
              <w:t>—</w:t>
            </w:r>
          </w:p>
        </w:tc>
        <w:tc>
          <w:tcPr>
            <w:tcW w:w="1720" w:type="dxa"/>
            <w:tcBorders>
              <w:top w:val="nil"/>
              <w:left w:val="nil"/>
              <w:bottom w:val="nil"/>
              <w:right w:val="nil"/>
            </w:tcBorders>
            <w:shd w:val="clear" w:color="auto" w:fill="auto"/>
            <w:noWrap/>
            <w:vAlign w:val="bottom"/>
            <w:hideMark/>
          </w:tcPr>
          <w:p w14:paraId="346D9DC9" w14:textId="77777777" w:rsidR="00C061CE" w:rsidRPr="00B82C0F" w:rsidRDefault="00C061CE" w:rsidP="00C061CE">
            <w:pPr>
              <w:jc w:val="right"/>
              <w:rPr>
                <w:color w:val="252525"/>
                <w:sz w:val="22"/>
                <w:szCs w:val="22"/>
              </w:rPr>
            </w:pPr>
            <w:r w:rsidRPr="00B82C0F">
              <w:rPr>
                <w:color w:val="252525"/>
                <w:sz w:val="22"/>
                <w:szCs w:val="22"/>
              </w:rPr>
              <w:t xml:space="preserve">485,700 </w:t>
            </w:r>
          </w:p>
        </w:tc>
      </w:tr>
      <w:tr w:rsidR="00C061CE" w:rsidRPr="00B82C0F" w14:paraId="39A9DF88" w14:textId="77777777" w:rsidTr="00C061CE">
        <w:trPr>
          <w:trHeight w:val="300"/>
        </w:trPr>
        <w:tc>
          <w:tcPr>
            <w:tcW w:w="6300" w:type="dxa"/>
            <w:tcBorders>
              <w:top w:val="nil"/>
              <w:left w:val="nil"/>
              <w:bottom w:val="nil"/>
              <w:right w:val="nil"/>
            </w:tcBorders>
            <w:shd w:val="clear" w:color="auto" w:fill="auto"/>
            <w:vAlign w:val="bottom"/>
            <w:hideMark/>
          </w:tcPr>
          <w:p w14:paraId="1E3683B3" w14:textId="77777777" w:rsidR="00C061CE" w:rsidRPr="00B82C0F" w:rsidRDefault="00C061CE" w:rsidP="00C061CE">
            <w:pPr>
              <w:ind w:firstLineChars="200" w:firstLine="440"/>
              <w:rPr>
                <w:color w:val="252525"/>
                <w:sz w:val="22"/>
                <w:szCs w:val="22"/>
              </w:rPr>
            </w:pPr>
            <w:r w:rsidRPr="00B82C0F">
              <w:rPr>
                <w:color w:val="252525"/>
                <w:sz w:val="22"/>
                <w:szCs w:val="22"/>
              </w:rPr>
              <w:t>Accrued capital and other operating expenditures</w:t>
            </w:r>
          </w:p>
        </w:tc>
        <w:tc>
          <w:tcPr>
            <w:tcW w:w="1720" w:type="dxa"/>
            <w:tcBorders>
              <w:top w:val="nil"/>
              <w:left w:val="nil"/>
              <w:bottom w:val="nil"/>
              <w:right w:val="nil"/>
            </w:tcBorders>
            <w:shd w:val="clear" w:color="auto" w:fill="auto"/>
            <w:noWrap/>
            <w:vAlign w:val="bottom"/>
            <w:hideMark/>
          </w:tcPr>
          <w:p w14:paraId="2C672FC9" w14:textId="77777777" w:rsidR="00C061CE" w:rsidRPr="00B82C0F" w:rsidRDefault="00C061CE" w:rsidP="00C061CE">
            <w:pPr>
              <w:jc w:val="right"/>
              <w:rPr>
                <w:color w:val="252525"/>
                <w:sz w:val="22"/>
                <w:szCs w:val="22"/>
              </w:rPr>
            </w:pPr>
            <w:r w:rsidRPr="00B82C0F">
              <w:rPr>
                <w:color w:val="252525"/>
                <w:sz w:val="22"/>
                <w:szCs w:val="22"/>
              </w:rPr>
              <w:t xml:space="preserve">677,200 </w:t>
            </w:r>
          </w:p>
        </w:tc>
        <w:tc>
          <w:tcPr>
            <w:tcW w:w="1720" w:type="dxa"/>
            <w:tcBorders>
              <w:top w:val="nil"/>
              <w:left w:val="nil"/>
              <w:bottom w:val="nil"/>
              <w:right w:val="nil"/>
            </w:tcBorders>
            <w:shd w:val="clear" w:color="auto" w:fill="auto"/>
            <w:noWrap/>
            <w:vAlign w:val="bottom"/>
            <w:hideMark/>
          </w:tcPr>
          <w:p w14:paraId="0DA10FFC" w14:textId="77777777" w:rsidR="00C061CE" w:rsidRPr="00B82C0F" w:rsidRDefault="00C061CE" w:rsidP="00C061CE">
            <w:pPr>
              <w:jc w:val="right"/>
              <w:rPr>
                <w:color w:val="252525"/>
                <w:sz w:val="22"/>
                <w:szCs w:val="22"/>
              </w:rPr>
            </w:pPr>
            <w:r w:rsidRPr="00B82C0F">
              <w:rPr>
                <w:color w:val="252525"/>
                <w:sz w:val="22"/>
                <w:szCs w:val="22"/>
              </w:rPr>
              <w:t xml:space="preserve">703,900 </w:t>
            </w:r>
          </w:p>
        </w:tc>
      </w:tr>
      <w:tr w:rsidR="00C061CE" w:rsidRPr="00B82C0F" w14:paraId="25D8CA04" w14:textId="77777777" w:rsidTr="00C061CE">
        <w:trPr>
          <w:trHeight w:val="300"/>
        </w:trPr>
        <w:tc>
          <w:tcPr>
            <w:tcW w:w="6300" w:type="dxa"/>
            <w:tcBorders>
              <w:top w:val="nil"/>
              <w:left w:val="nil"/>
              <w:bottom w:val="nil"/>
              <w:right w:val="nil"/>
            </w:tcBorders>
            <w:shd w:val="clear" w:color="auto" w:fill="auto"/>
            <w:vAlign w:val="bottom"/>
            <w:hideMark/>
          </w:tcPr>
          <w:p w14:paraId="44F1393A" w14:textId="77777777" w:rsidR="00C061CE" w:rsidRPr="00B82C0F" w:rsidRDefault="00C061CE" w:rsidP="00C061CE">
            <w:pPr>
              <w:ind w:firstLineChars="200" w:firstLine="440"/>
              <w:rPr>
                <w:color w:val="252525"/>
                <w:sz w:val="22"/>
                <w:szCs w:val="22"/>
              </w:rPr>
            </w:pPr>
            <w:r w:rsidRPr="00B82C0F">
              <w:rPr>
                <w:color w:val="252525"/>
                <w:sz w:val="22"/>
                <w:szCs w:val="22"/>
              </w:rPr>
              <w:t>Self-insurance reserves</w:t>
            </w:r>
          </w:p>
        </w:tc>
        <w:tc>
          <w:tcPr>
            <w:tcW w:w="1720" w:type="dxa"/>
            <w:tcBorders>
              <w:top w:val="nil"/>
              <w:left w:val="nil"/>
              <w:bottom w:val="nil"/>
              <w:right w:val="nil"/>
            </w:tcBorders>
            <w:shd w:val="clear" w:color="auto" w:fill="auto"/>
            <w:noWrap/>
            <w:vAlign w:val="bottom"/>
            <w:hideMark/>
          </w:tcPr>
          <w:p w14:paraId="752D4839" w14:textId="77777777" w:rsidR="00C061CE" w:rsidRPr="00B82C0F" w:rsidRDefault="00C061CE" w:rsidP="00C061CE">
            <w:pPr>
              <w:jc w:val="right"/>
              <w:rPr>
                <w:color w:val="252525"/>
                <w:sz w:val="22"/>
                <w:szCs w:val="22"/>
              </w:rPr>
            </w:pPr>
            <w:r w:rsidRPr="00B82C0F">
              <w:rPr>
                <w:color w:val="252525"/>
                <w:sz w:val="22"/>
                <w:szCs w:val="22"/>
              </w:rPr>
              <w:t xml:space="preserve">243,900 </w:t>
            </w:r>
          </w:p>
        </w:tc>
        <w:tc>
          <w:tcPr>
            <w:tcW w:w="1720" w:type="dxa"/>
            <w:tcBorders>
              <w:top w:val="nil"/>
              <w:left w:val="nil"/>
              <w:bottom w:val="nil"/>
              <w:right w:val="nil"/>
            </w:tcBorders>
            <w:shd w:val="clear" w:color="auto" w:fill="auto"/>
            <w:noWrap/>
            <w:vAlign w:val="bottom"/>
            <w:hideMark/>
          </w:tcPr>
          <w:p w14:paraId="6538B0F6" w14:textId="77777777" w:rsidR="00C061CE" w:rsidRPr="00B82C0F" w:rsidRDefault="00C061CE" w:rsidP="00C061CE">
            <w:pPr>
              <w:jc w:val="right"/>
              <w:rPr>
                <w:color w:val="252525"/>
                <w:sz w:val="22"/>
                <w:szCs w:val="22"/>
              </w:rPr>
            </w:pPr>
            <w:r w:rsidRPr="00B82C0F">
              <w:rPr>
                <w:color w:val="252525"/>
                <w:sz w:val="22"/>
                <w:szCs w:val="22"/>
              </w:rPr>
              <w:t xml:space="preserve">210,500 </w:t>
            </w:r>
          </w:p>
        </w:tc>
      </w:tr>
      <w:tr w:rsidR="00C061CE" w:rsidRPr="00B82C0F" w14:paraId="47CBE3C3" w14:textId="77777777" w:rsidTr="00C061CE">
        <w:trPr>
          <w:trHeight w:val="300"/>
        </w:trPr>
        <w:tc>
          <w:tcPr>
            <w:tcW w:w="6300" w:type="dxa"/>
            <w:tcBorders>
              <w:top w:val="nil"/>
              <w:left w:val="nil"/>
              <w:bottom w:val="nil"/>
              <w:right w:val="nil"/>
            </w:tcBorders>
            <w:shd w:val="clear" w:color="auto" w:fill="auto"/>
            <w:vAlign w:val="bottom"/>
            <w:hideMark/>
          </w:tcPr>
          <w:p w14:paraId="08CACC0B" w14:textId="77777777" w:rsidR="00C061CE" w:rsidRPr="00B82C0F" w:rsidRDefault="00C061CE" w:rsidP="00C061CE">
            <w:pPr>
              <w:ind w:firstLineChars="200" w:firstLine="440"/>
              <w:rPr>
                <w:color w:val="252525"/>
                <w:sz w:val="22"/>
                <w:szCs w:val="22"/>
              </w:rPr>
            </w:pPr>
            <w:r w:rsidRPr="00B82C0F">
              <w:rPr>
                <w:color w:val="252525"/>
                <w:sz w:val="22"/>
                <w:szCs w:val="22"/>
              </w:rPr>
              <w:t>Accrued business taxes</w:t>
            </w:r>
          </w:p>
        </w:tc>
        <w:tc>
          <w:tcPr>
            <w:tcW w:w="1720" w:type="dxa"/>
            <w:tcBorders>
              <w:top w:val="nil"/>
              <w:left w:val="nil"/>
              <w:bottom w:val="nil"/>
              <w:right w:val="nil"/>
            </w:tcBorders>
            <w:shd w:val="clear" w:color="auto" w:fill="auto"/>
            <w:noWrap/>
            <w:vAlign w:val="bottom"/>
            <w:hideMark/>
          </w:tcPr>
          <w:p w14:paraId="67026FE3" w14:textId="77777777" w:rsidR="00C061CE" w:rsidRPr="00B82C0F" w:rsidRDefault="00C061CE" w:rsidP="00C061CE">
            <w:pPr>
              <w:jc w:val="right"/>
              <w:rPr>
                <w:color w:val="252525"/>
                <w:sz w:val="22"/>
                <w:szCs w:val="22"/>
              </w:rPr>
            </w:pPr>
            <w:r w:rsidRPr="00B82C0F">
              <w:rPr>
                <w:color w:val="252525"/>
                <w:sz w:val="22"/>
                <w:szCs w:val="22"/>
              </w:rPr>
              <w:t xml:space="preserve">162,700 </w:t>
            </w:r>
          </w:p>
        </w:tc>
        <w:tc>
          <w:tcPr>
            <w:tcW w:w="1720" w:type="dxa"/>
            <w:tcBorders>
              <w:top w:val="nil"/>
              <w:left w:val="nil"/>
              <w:bottom w:val="nil"/>
              <w:right w:val="nil"/>
            </w:tcBorders>
            <w:shd w:val="clear" w:color="auto" w:fill="auto"/>
            <w:noWrap/>
            <w:vAlign w:val="bottom"/>
            <w:hideMark/>
          </w:tcPr>
          <w:p w14:paraId="638B4E43" w14:textId="77777777" w:rsidR="00C061CE" w:rsidRPr="00B82C0F" w:rsidRDefault="00C061CE" w:rsidP="00C061CE">
            <w:pPr>
              <w:jc w:val="right"/>
              <w:rPr>
                <w:color w:val="252525"/>
                <w:sz w:val="22"/>
                <w:szCs w:val="22"/>
              </w:rPr>
            </w:pPr>
            <w:r w:rsidRPr="00B82C0F">
              <w:rPr>
                <w:color w:val="252525"/>
                <w:sz w:val="22"/>
                <w:szCs w:val="22"/>
              </w:rPr>
              <w:t xml:space="preserve">176,700 </w:t>
            </w:r>
          </w:p>
        </w:tc>
      </w:tr>
      <w:tr w:rsidR="00C061CE" w:rsidRPr="00B82C0F" w14:paraId="41BEBA5D" w14:textId="77777777" w:rsidTr="00C061CE">
        <w:trPr>
          <w:trHeight w:val="300"/>
        </w:trPr>
        <w:tc>
          <w:tcPr>
            <w:tcW w:w="6300" w:type="dxa"/>
            <w:tcBorders>
              <w:top w:val="nil"/>
              <w:left w:val="nil"/>
              <w:bottom w:val="nil"/>
              <w:right w:val="nil"/>
            </w:tcBorders>
            <w:shd w:val="clear" w:color="auto" w:fill="auto"/>
            <w:vAlign w:val="bottom"/>
            <w:hideMark/>
          </w:tcPr>
          <w:p w14:paraId="73ED834F" w14:textId="77777777" w:rsidR="00C061CE" w:rsidRPr="00B82C0F" w:rsidRDefault="00C061CE" w:rsidP="00C061CE">
            <w:pPr>
              <w:ind w:firstLineChars="400" w:firstLine="883"/>
              <w:rPr>
                <w:b/>
                <w:bCs/>
                <w:color w:val="252525"/>
                <w:sz w:val="22"/>
                <w:szCs w:val="22"/>
              </w:rPr>
            </w:pPr>
            <w:r w:rsidRPr="00B82C0F">
              <w:rPr>
                <w:b/>
                <w:bCs/>
                <w:color w:val="252525"/>
                <w:sz w:val="22"/>
                <w:szCs w:val="22"/>
              </w:rPr>
              <w:t>Accrued liabilities</w:t>
            </w:r>
          </w:p>
        </w:tc>
        <w:tc>
          <w:tcPr>
            <w:tcW w:w="1720" w:type="dxa"/>
            <w:tcBorders>
              <w:top w:val="single" w:sz="4" w:space="0" w:color="E2E2E2"/>
              <w:left w:val="nil"/>
              <w:bottom w:val="nil"/>
              <w:right w:val="nil"/>
            </w:tcBorders>
            <w:shd w:val="clear" w:color="auto" w:fill="auto"/>
            <w:noWrap/>
            <w:vAlign w:val="bottom"/>
            <w:hideMark/>
          </w:tcPr>
          <w:p w14:paraId="79D354DF" w14:textId="77777777" w:rsidR="00C061CE" w:rsidRPr="00B82C0F" w:rsidRDefault="00C061CE" w:rsidP="00C061CE">
            <w:pPr>
              <w:jc w:val="right"/>
              <w:rPr>
                <w:b/>
                <w:bCs/>
                <w:color w:val="252525"/>
                <w:sz w:val="22"/>
                <w:szCs w:val="22"/>
              </w:rPr>
            </w:pPr>
            <w:r w:rsidRPr="00B82C0F">
              <w:rPr>
                <w:b/>
                <w:bCs/>
                <w:color w:val="252525"/>
                <w:sz w:val="22"/>
                <w:szCs w:val="22"/>
              </w:rPr>
              <w:t xml:space="preserve">1,160,700 </w:t>
            </w:r>
          </w:p>
        </w:tc>
        <w:tc>
          <w:tcPr>
            <w:tcW w:w="1720" w:type="dxa"/>
            <w:tcBorders>
              <w:top w:val="single" w:sz="4" w:space="0" w:color="E2E2E2"/>
              <w:left w:val="nil"/>
              <w:bottom w:val="nil"/>
              <w:right w:val="nil"/>
            </w:tcBorders>
            <w:shd w:val="clear" w:color="auto" w:fill="auto"/>
            <w:noWrap/>
            <w:vAlign w:val="bottom"/>
            <w:hideMark/>
          </w:tcPr>
          <w:p w14:paraId="3B6BF3DC" w14:textId="77777777" w:rsidR="00C061CE" w:rsidRPr="00B82C0F" w:rsidRDefault="00C061CE" w:rsidP="00C061CE">
            <w:pPr>
              <w:jc w:val="right"/>
              <w:rPr>
                <w:b/>
                <w:bCs/>
                <w:color w:val="252525"/>
                <w:sz w:val="22"/>
                <w:szCs w:val="22"/>
              </w:rPr>
            </w:pPr>
            <w:r w:rsidRPr="00B82C0F">
              <w:rPr>
                <w:b/>
                <w:bCs/>
                <w:color w:val="252525"/>
                <w:sz w:val="22"/>
                <w:szCs w:val="22"/>
              </w:rPr>
              <w:t xml:space="preserve">1,753,700 </w:t>
            </w:r>
          </w:p>
        </w:tc>
      </w:tr>
      <w:tr w:rsidR="00C061CE" w:rsidRPr="00B82C0F" w14:paraId="1FA61C9B" w14:textId="77777777" w:rsidTr="00C061CE">
        <w:trPr>
          <w:trHeight w:val="300"/>
        </w:trPr>
        <w:tc>
          <w:tcPr>
            <w:tcW w:w="6300" w:type="dxa"/>
            <w:tcBorders>
              <w:top w:val="nil"/>
              <w:left w:val="nil"/>
              <w:bottom w:val="nil"/>
              <w:right w:val="nil"/>
            </w:tcBorders>
            <w:shd w:val="clear" w:color="auto" w:fill="auto"/>
            <w:vAlign w:val="bottom"/>
            <w:hideMark/>
          </w:tcPr>
          <w:p w14:paraId="4D004AFD" w14:textId="77777777" w:rsidR="00C061CE" w:rsidRPr="00B82C0F" w:rsidRDefault="00C061CE" w:rsidP="00C061CE">
            <w:pPr>
              <w:ind w:firstLineChars="100" w:firstLine="220"/>
              <w:rPr>
                <w:color w:val="252525"/>
                <w:sz w:val="22"/>
                <w:szCs w:val="22"/>
              </w:rPr>
            </w:pPr>
            <w:r w:rsidRPr="00B82C0F">
              <w:rPr>
                <w:color w:val="252525"/>
                <w:sz w:val="22"/>
                <w:szCs w:val="22"/>
              </w:rPr>
              <w:t>Accrued payroll and benefits</w:t>
            </w:r>
          </w:p>
        </w:tc>
        <w:tc>
          <w:tcPr>
            <w:tcW w:w="1720" w:type="dxa"/>
            <w:tcBorders>
              <w:top w:val="nil"/>
              <w:left w:val="nil"/>
              <w:bottom w:val="nil"/>
              <w:right w:val="nil"/>
            </w:tcBorders>
            <w:shd w:val="clear" w:color="auto" w:fill="auto"/>
            <w:noWrap/>
            <w:vAlign w:val="bottom"/>
            <w:hideMark/>
          </w:tcPr>
          <w:p w14:paraId="1F49B782" w14:textId="77777777" w:rsidR="00C061CE" w:rsidRPr="00B82C0F" w:rsidRDefault="00C061CE" w:rsidP="00C061CE">
            <w:pPr>
              <w:jc w:val="right"/>
              <w:rPr>
                <w:color w:val="252525"/>
                <w:sz w:val="22"/>
                <w:szCs w:val="22"/>
              </w:rPr>
            </w:pPr>
            <w:r w:rsidRPr="00B82C0F">
              <w:rPr>
                <w:color w:val="252525"/>
                <w:sz w:val="22"/>
                <w:szCs w:val="22"/>
              </w:rPr>
              <w:t xml:space="preserve">696,000 </w:t>
            </w:r>
          </w:p>
        </w:tc>
        <w:tc>
          <w:tcPr>
            <w:tcW w:w="1720" w:type="dxa"/>
            <w:tcBorders>
              <w:top w:val="nil"/>
              <w:left w:val="nil"/>
              <w:bottom w:val="nil"/>
              <w:right w:val="nil"/>
            </w:tcBorders>
            <w:shd w:val="clear" w:color="auto" w:fill="auto"/>
            <w:noWrap/>
            <w:vAlign w:val="bottom"/>
            <w:hideMark/>
          </w:tcPr>
          <w:p w14:paraId="6A11C9C5" w14:textId="77777777" w:rsidR="00C061CE" w:rsidRPr="00B82C0F" w:rsidRDefault="00C061CE" w:rsidP="00C061CE">
            <w:pPr>
              <w:jc w:val="right"/>
              <w:rPr>
                <w:color w:val="252525"/>
                <w:sz w:val="22"/>
                <w:szCs w:val="22"/>
              </w:rPr>
            </w:pPr>
            <w:r w:rsidRPr="00B82C0F">
              <w:rPr>
                <w:color w:val="252525"/>
                <w:sz w:val="22"/>
                <w:szCs w:val="22"/>
              </w:rPr>
              <w:t xml:space="preserve">664,600 </w:t>
            </w:r>
          </w:p>
        </w:tc>
      </w:tr>
      <w:tr w:rsidR="00C061CE" w:rsidRPr="00B82C0F" w14:paraId="5B6DB0AA" w14:textId="77777777" w:rsidTr="00C061CE">
        <w:trPr>
          <w:trHeight w:val="300"/>
        </w:trPr>
        <w:tc>
          <w:tcPr>
            <w:tcW w:w="6300" w:type="dxa"/>
            <w:tcBorders>
              <w:top w:val="nil"/>
              <w:left w:val="nil"/>
              <w:bottom w:val="nil"/>
              <w:right w:val="nil"/>
            </w:tcBorders>
            <w:shd w:val="clear" w:color="auto" w:fill="auto"/>
            <w:vAlign w:val="bottom"/>
            <w:hideMark/>
          </w:tcPr>
          <w:p w14:paraId="42A41CEE" w14:textId="77777777" w:rsidR="00C061CE" w:rsidRPr="00B82C0F" w:rsidRDefault="00C061CE" w:rsidP="00C061CE">
            <w:pPr>
              <w:ind w:firstLineChars="100" w:firstLine="220"/>
              <w:rPr>
                <w:color w:val="252525"/>
                <w:sz w:val="22"/>
                <w:szCs w:val="22"/>
              </w:rPr>
            </w:pPr>
            <w:r w:rsidRPr="00B82C0F">
              <w:rPr>
                <w:color w:val="252525"/>
                <w:sz w:val="22"/>
                <w:szCs w:val="22"/>
              </w:rPr>
              <w:t>Income taxes payable</w:t>
            </w:r>
          </w:p>
        </w:tc>
        <w:tc>
          <w:tcPr>
            <w:tcW w:w="1720" w:type="dxa"/>
            <w:tcBorders>
              <w:top w:val="nil"/>
              <w:left w:val="nil"/>
              <w:bottom w:val="nil"/>
              <w:right w:val="nil"/>
            </w:tcBorders>
            <w:shd w:val="clear" w:color="auto" w:fill="auto"/>
            <w:noWrap/>
            <w:vAlign w:val="bottom"/>
            <w:hideMark/>
          </w:tcPr>
          <w:p w14:paraId="2CF6C043" w14:textId="77777777" w:rsidR="00C061CE" w:rsidRPr="00B82C0F" w:rsidRDefault="00C061CE" w:rsidP="00C061CE">
            <w:pPr>
              <w:jc w:val="right"/>
              <w:rPr>
                <w:color w:val="252525"/>
                <w:sz w:val="22"/>
                <w:szCs w:val="22"/>
              </w:rPr>
            </w:pPr>
            <w:r w:rsidRPr="00B82C0F">
              <w:rPr>
                <w:color w:val="252525"/>
                <w:sz w:val="22"/>
                <w:szCs w:val="22"/>
              </w:rPr>
              <w:t xml:space="preserve">98,200 </w:t>
            </w:r>
          </w:p>
        </w:tc>
        <w:tc>
          <w:tcPr>
            <w:tcW w:w="1720" w:type="dxa"/>
            <w:tcBorders>
              <w:top w:val="nil"/>
              <w:left w:val="nil"/>
              <w:bottom w:val="nil"/>
              <w:right w:val="nil"/>
            </w:tcBorders>
            <w:shd w:val="clear" w:color="auto" w:fill="auto"/>
            <w:noWrap/>
            <w:vAlign w:val="bottom"/>
            <w:hideMark/>
          </w:tcPr>
          <w:p w14:paraId="113A901A" w14:textId="77777777" w:rsidR="00C061CE" w:rsidRPr="00B82C0F" w:rsidRDefault="00C061CE" w:rsidP="00C061CE">
            <w:pPr>
              <w:jc w:val="right"/>
              <w:rPr>
                <w:color w:val="252525"/>
                <w:sz w:val="22"/>
                <w:szCs w:val="22"/>
              </w:rPr>
            </w:pPr>
            <w:r w:rsidRPr="00B82C0F">
              <w:rPr>
                <w:color w:val="252525"/>
                <w:sz w:val="22"/>
                <w:szCs w:val="22"/>
              </w:rPr>
              <w:t xml:space="preserve">1,291,700 </w:t>
            </w:r>
          </w:p>
        </w:tc>
      </w:tr>
      <w:tr w:rsidR="00C061CE" w:rsidRPr="00B82C0F" w14:paraId="1EB91582" w14:textId="77777777" w:rsidTr="00C061CE">
        <w:trPr>
          <w:trHeight w:val="300"/>
        </w:trPr>
        <w:tc>
          <w:tcPr>
            <w:tcW w:w="6300" w:type="dxa"/>
            <w:tcBorders>
              <w:top w:val="nil"/>
              <w:left w:val="nil"/>
              <w:bottom w:val="nil"/>
              <w:right w:val="nil"/>
            </w:tcBorders>
            <w:shd w:val="clear" w:color="auto" w:fill="auto"/>
            <w:vAlign w:val="bottom"/>
            <w:hideMark/>
          </w:tcPr>
          <w:p w14:paraId="1A1F5E59" w14:textId="77777777" w:rsidR="00C061CE" w:rsidRPr="00B82C0F" w:rsidRDefault="00C061CE" w:rsidP="00C061CE">
            <w:pPr>
              <w:ind w:firstLineChars="100" w:firstLine="220"/>
              <w:rPr>
                <w:color w:val="252525"/>
                <w:sz w:val="22"/>
                <w:szCs w:val="22"/>
              </w:rPr>
            </w:pPr>
            <w:r w:rsidRPr="00B82C0F">
              <w:rPr>
                <w:color w:val="252525"/>
                <w:sz w:val="22"/>
                <w:szCs w:val="22"/>
              </w:rPr>
              <w:t>Current portion of operating lease liability</w:t>
            </w:r>
          </w:p>
        </w:tc>
        <w:tc>
          <w:tcPr>
            <w:tcW w:w="1720" w:type="dxa"/>
            <w:tcBorders>
              <w:top w:val="nil"/>
              <w:left w:val="nil"/>
              <w:bottom w:val="nil"/>
              <w:right w:val="nil"/>
            </w:tcBorders>
            <w:shd w:val="clear" w:color="auto" w:fill="auto"/>
            <w:noWrap/>
            <w:vAlign w:val="bottom"/>
            <w:hideMark/>
          </w:tcPr>
          <w:p w14:paraId="40734816" w14:textId="77777777" w:rsidR="00C061CE" w:rsidRPr="00B82C0F" w:rsidRDefault="00C061CE" w:rsidP="00C061CE">
            <w:pPr>
              <w:jc w:val="right"/>
              <w:rPr>
                <w:color w:val="252525"/>
                <w:sz w:val="22"/>
                <w:szCs w:val="22"/>
              </w:rPr>
            </w:pPr>
            <w:r w:rsidRPr="00B82C0F">
              <w:rPr>
                <w:color w:val="252525"/>
                <w:sz w:val="22"/>
                <w:szCs w:val="22"/>
              </w:rPr>
              <w:t xml:space="preserve">1,248,800 </w:t>
            </w:r>
          </w:p>
        </w:tc>
        <w:tc>
          <w:tcPr>
            <w:tcW w:w="1720" w:type="dxa"/>
            <w:tcBorders>
              <w:top w:val="nil"/>
              <w:left w:val="nil"/>
              <w:bottom w:val="nil"/>
              <w:right w:val="nil"/>
            </w:tcBorders>
            <w:shd w:val="clear" w:color="auto" w:fill="auto"/>
            <w:noWrap/>
            <w:vAlign w:val="bottom"/>
            <w:hideMark/>
          </w:tcPr>
          <w:p w14:paraId="21A13FF9" w14:textId="77777777" w:rsidR="00C061CE" w:rsidRPr="00B82C0F" w:rsidRDefault="00C061CE" w:rsidP="00C061CE">
            <w:pPr>
              <w:jc w:val="right"/>
              <w:rPr>
                <w:color w:val="252525"/>
                <w:sz w:val="22"/>
                <w:szCs w:val="22"/>
              </w:rPr>
            </w:pPr>
            <w:r w:rsidRPr="00B82C0F">
              <w:rPr>
                <w:color w:val="252525"/>
                <w:sz w:val="22"/>
                <w:szCs w:val="22"/>
              </w:rPr>
              <w:t>—</w:t>
            </w:r>
          </w:p>
        </w:tc>
      </w:tr>
      <w:tr w:rsidR="00C061CE" w:rsidRPr="00B82C0F" w14:paraId="101F1675" w14:textId="77777777" w:rsidTr="00C061CE">
        <w:trPr>
          <w:trHeight w:val="600"/>
        </w:trPr>
        <w:tc>
          <w:tcPr>
            <w:tcW w:w="6300" w:type="dxa"/>
            <w:tcBorders>
              <w:top w:val="nil"/>
              <w:left w:val="nil"/>
              <w:bottom w:val="nil"/>
              <w:right w:val="nil"/>
            </w:tcBorders>
            <w:shd w:val="clear" w:color="auto" w:fill="auto"/>
            <w:vAlign w:val="bottom"/>
            <w:hideMark/>
          </w:tcPr>
          <w:p w14:paraId="3D7AD579" w14:textId="77777777" w:rsidR="00C061CE" w:rsidRPr="00B82C0F" w:rsidRDefault="00C061CE" w:rsidP="00C061CE">
            <w:pPr>
              <w:ind w:firstLineChars="100" w:firstLine="220"/>
              <w:rPr>
                <w:color w:val="252525"/>
                <w:sz w:val="22"/>
                <w:szCs w:val="22"/>
              </w:rPr>
            </w:pPr>
            <w:r w:rsidRPr="00B82C0F">
              <w:rPr>
                <w:color w:val="252525"/>
                <w:sz w:val="22"/>
                <w:szCs w:val="22"/>
              </w:rPr>
              <w:lastRenderedPageBreak/>
              <w:t>Stored value card liability and current portion of deferred revenue</w:t>
            </w:r>
          </w:p>
        </w:tc>
        <w:tc>
          <w:tcPr>
            <w:tcW w:w="1720" w:type="dxa"/>
            <w:tcBorders>
              <w:top w:val="nil"/>
              <w:left w:val="nil"/>
              <w:bottom w:val="nil"/>
              <w:right w:val="nil"/>
            </w:tcBorders>
            <w:shd w:val="clear" w:color="auto" w:fill="auto"/>
            <w:noWrap/>
            <w:vAlign w:val="bottom"/>
            <w:hideMark/>
          </w:tcPr>
          <w:p w14:paraId="2C5C541B" w14:textId="77777777" w:rsidR="00C061CE" w:rsidRPr="00B82C0F" w:rsidRDefault="00C061CE" w:rsidP="00C061CE">
            <w:pPr>
              <w:jc w:val="right"/>
              <w:rPr>
                <w:color w:val="252525"/>
                <w:sz w:val="22"/>
                <w:szCs w:val="22"/>
              </w:rPr>
            </w:pPr>
            <w:r w:rsidRPr="00B82C0F">
              <w:rPr>
                <w:color w:val="252525"/>
                <w:sz w:val="22"/>
                <w:szCs w:val="22"/>
              </w:rPr>
              <w:t xml:space="preserve">1,456,500 </w:t>
            </w:r>
          </w:p>
        </w:tc>
        <w:tc>
          <w:tcPr>
            <w:tcW w:w="1720" w:type="dxa"/>
            <w:tcBorders>
              <w:top w:val="nil"/>
              <w:left w:val="nil"/>
              <w:bottom w:val="nil"/>
              <w:right w:val="nil"/>
            </w:tcBorders>
            <w:shd w:val="clear" w:color="auto" w:fill="auto"/>
            <w:noWrap/>
            <w:vAlign w:val="bottom"/>
            <w:hideMark/>
          </w:tcPr>
          <w:p w14:paraId="6D135EC8" w14:textId="77777777" w:rsidR="00C061CE" w:rsidRPr="00B82C0F" w:rsidRDefault="00C061CE" w:rsidP="00C061CE">
            <w:pPr>
              <w:jc w:val="right"/>
              <w:rPr>
                <w:color w:val="252525"/>
                <w:sz w:val="22"/>
                <w:szCs w:val="22"/>
              </w:rPr>
            </w:pPr>
            <w:r w:rsidRPr="00B82C0F">
              <w:rPr>
                <w:color w:val="252525"/>
                <w:sz w:val="22"/>
                <w:szCs w:val="22"/>
              </w:rPr>
              <w:t xml:space="preserve">1,269,000 </w:t>
            </w:r>
          </w:p>
        </w:tc>
      </w:tr>
      <w:tr w:rsidR="00C061CE" w:rsidRPr="00B82C0F" w14:paraId="68D5991B" w14:textId="77777777" w:rsidTr="00C061CE">
        <w:trPr>
          <w:trHeight w:val="300"/>
        </w:trPr>
        <w:tc>
          <w:tcPr>
            <w:tcW w:w="6300" w:type="dxa"/>
            <w:tcBorders>
              <w:top w:val="nil"/>
              <w:left w:val="nil"/>
              <w:bottom w:val="nil"/>
              <w:right w:val="nil"/>
            </w:tcBorders>
            <w:shd w:val="clear" w:color="auto" w:fill="auto"/>
            <w:vAlign w:val="bottom"/>
            <w:hideMark/>
          </w:tcPr>
          <w:p w14:paraId="13AD3A6F" w14:textId="77777777" w:rsidR="00C061CE" w:rsidRPr="00B82C0F" w:rsidRDefault="00C061CE" w:rsidP="00C061CE">
            <w:pPr>
              <w:ind w:firstLineChars="100" w:firstLine="220"/>
              <w:rPr>
                <w:color w:val="252525"/>
                <w:sz w:val="22"/>
                <w:szCs w:val="22"/>
              </w:rPr>
            </w:pPr>
            <w:r w:rsidRPr="00B82C0F">
              <w:rPr>
                <w:color w:val="252525"/>
                <w:sz w:val="22"/>
                <w:szCs w:val="22"/>
              </w:rPr>
              <w:t>Short-term debt</w:t>
            </w:r>
          </w:p>
        </w:tc>
        <w:tc>
          <w:tcPr>
            <w:tcW w:w="1720" w:type="dxa"/>
            <w:tcBorders>
              <w:top w:val="nil"/>
              <w:left w:val="nil"/>
              <w:bottom w:val="nil"/>
              <w:right w:val="nil"/>
            </w:tcBorders>
            <w:shd w:val="clear" w:color="auto" w:fill="auto"/>
            <w:noWrap/>
            <w:vAlign w:val="bottom"/>
            <w:hideMark/>
          </w:tcPr>
          <w:p w14:paraId="77A76314" w14:textId="77777777" w:rsidR="00C061CE" w:rsidRPr="00B82C0F" w:rsidRDefault="00C061CE" w:rsidP="00C061CE">
            <w:pPr>
              <w:jc w:val="right"/>
              <w:rPr>
                <w:color w:val="252525"/>
                <w:sz w:val="22"/>
                <w:szCs w:val="22"/>
              </w:rPr>
            </w:pPr>
            <w:r w:rsidRPr="00B82C0F">
              <w:rPr>
                <w:color w:val="252525"/>
                <w:sz w:val="22"/>
                <w:szCs w:val="22"/>
              </w:rPr>
              <w:t xml:space="preserve">438,800 </w:t>
            </w:r>
          </w:p>
        </w:tc>
        <w:tc>
          <w:tcPr>
            <w:tcW w:w="1720" w:type="dxa"/>
            <w:tcBorders>
              <w:top w:val="nil"/>
              <w:left w:val="nil"/>
              <w:bottom w:val="nil"/>
              <w:right w:val="nil"/>
            </w:tcBorders>
            <w:shd w:val="clear" w:color="auto" w:fill="auto"/>
            <w:noWrap/>
            <w:vAlign w:val="bottom"/>
            <w:hideMark/>
          </w:tcPr>
          <w:p w14:paraId="6B90DD4A" w14:textId="77777777" w:rsidR="00C061CE" w:rsidRPr="00B82C0F" w:rsidRDefault="00C061CE" w:rsidP="00C061CE">
            <w:pPr>
              <w:jc w:val="right"/>
              <w:rPr>
                <w:color w:val="252525"/>
                <w:sz w:val="22"/>
                <w:szCs w:val="22"/>
              </w:rPr>
            </w:pPr>
            <w:r w:rsidRPr="00B82C0F">
              <w:rPr>
                <w:color w:val="252525"/>
                <w:sz w:val="22"/>
                <w:szCs w:val="22"/>
              </w:rPr>
              <w:t>—</w:t>
            </w:r>
          </w:p>
        </w:tc>
      </w:tr>
      <w:tr w:rsidR="00C061CE" w:rsidRPr="00B82C0F" w14:paraId="534B8CEB" w14:textId="77777777" w:rsidTr="00C061CE">
        <w:trPr>
          <w:trHeight w:val="300"/>
        </w:trPr>
        <w:tc>
          <w:tcPr>
            <w:tcW w:w="6300" w:type="dxa"/>
            <w:tcBorders>
              <w:top w:val="nil"/>
              <w:left w:val="nil"/>
              <w:bottom w:val="nil"/>
              <w:right w:val="nil"/>
            </w:tcBorders>
            <w:shd w:val="clear" w:color="auto" w:fill="auto"/>
            <w:vAlign w:val="bottom"/>
            <w:hideMark/>
          </w:tcPr>
          <w:p w14:paraId="655F8057" w14:textId="77777777" w:rsidR="00C061CE" w:rsidRPr="00B82C0F" w:rsidRDefault="00C061CE" w:rsidP="00C061CE">
            <w:pPr>
              <w:ind w:firstLineChars="100" w:firstLine="220"/>
              <w:rPr>
                <w:color w:val="252525"/>
                <w:sz w:val="22"/>
                <w:szCs w:val="22"/>
              </w:rPr>
            </w:pPr>
            <w:r w:rsidRPr="00B82C0F">
              <w:rPr>
                <w:color w:val="252525"/>
                <w:sz w:val="22"/>
                <w:szCs w:val="22"/>
              </w:rPr>
              <w:t>Current portion of long-term debt</w:t>
            </w:r>
          </w:p>
        </w:tc>
        <w:tc>
          <w:tcPr>
            <w:tcW w:w="1720" w:type="dxa"/>
            <w:tcBorders>
              <w:top w:val="nil"/>
              <w:left w:val="nil"/>
              <w:bottom w:val="nil"/>
              <w:right w:val="nil"/>
            </w:tcBorders>
            <w:shd w:val="clear" w:color="auto" w:fill="auto"/>
            <w:noWrap/>
            <w:vAlign w:val="bottom"/>
            <w:hideMark/>
          </w:tcPr>
          <w:p w14:paraId="1BCB7A26" w14:textId="77777777" w:rsidR="00C061CE" w:rsidRPr="00B82C0F" w:rsidRDefault="00C061CE" w:rsidP="00C061CE">
            <w:pPr>
              <w:jc w:val="right"/>
              <w:rPr>
                <w:color w:val="252525"/>
                <w:sz w:val="22"/>
                <w:szCs w:val="22"/>
              </w:rPr>
            </w:pPr>
            <w:r w:rsidRPr="00B82C0F">
              <w:rPr>
                <w:color w:val="252525"/>
                <w:sz w:val="22"/>
                <w:szCs w:val="22"/>
              </w:rPr>
              <w:t xml:space="preserve">1,249,900 </w:t>
            </w:r>
          </w:p>
        </w:tc>
        <w:tc>
          <w:tcPr>
            <w:tcW w:w="1720" w:type="dxa"/>
            <w:tcBorders>
              <w:top w:val="nil"/>
              <w:left w:val="nil"/>
              <w:bottom w:val="nil"/>
              <w:right w:val="nil"/>
            </w:tcBorders>
            <w:shd w:val="clear" w:color="auto" w:fill="auto"/>
            <w:noWrap/>
            <w:vAlign w:val="bottom"/>
            <w:hideMark/>
          </w:tcPr>
          <w:p w14:paraId="6819D6E6" w14:textId="77777777" w:rsidR="00C061CE" w:rsidRPr="00B82C0F" w:rsidRDefault="00C061CE" w:rsidP="00C061CE">
            <w:pPr>
              <w:jc w:val="right"/>
              <w:rPr>
                <w:color w:val="252525"/>
                <w:sz w:val="22"/>
                <w:szCs w:val="22"/>
              </w:rPr>
            </w:pPr>
            <w:r w:rsidRPr="00B82C0F">
              <w:rPr>
                <w:color w:val="252525"/>
                <w:sz w:val="22"/>
                <w:szCs w:val="22"/>
              </w:rPr>
              <w:t>—</w:t>
            </w:r>
          </w:p>
        </w:tc>
      </w:tr>
      <w:tr w:rsidR="00C061CE" w:rsidRPr="00B82C0F" w14:paraId="2BD4E43B" w14:textId="77777777" w:rsidTr="00C061CE">
        <w:trPr>
          <w:trHeight w:val="300"/>
        </w:trPr>
        <w:tc>
          <w:tcPr>
            <w:tcW w:w="6300" w:type="dxa"/>
            <w:tcBorders>
              <w:top w:val="nil"/>
              <w:left w:val="nil"/>
              <w:bottom w:val="nil"/>
              <w:right w:val="nil"/>
            </w:tcBorders>
            <w:shd w:val="clear" w:color="auto" w:fill="auto"/>
            <w:vAlign w:val="bottom"/>
            <w:hideMark/>
          </w:tcPr>
          <w:p w14:paraId="146A033E" w14:textId="77777777" w:rsidR="00C061CE" w:rsidRPr="00B82C0F" w:rsidRDefault="00C061CE" w:rsidP="00C061CE">
            <w:pPr>
              <w:ind w:firstLineChars="300" w:firstLine="663"/>
              <w:rPr>
                <w:b/>
                <w:bCs/>
                <w:color w:val="252525"/>
                <w:sz w:val="22"/>
                <w:szCs w:val="22"/>
              </w:rPr>
            </w:pPr>
            <w:r w:rsidRPr="00B82C0F">
              <w:rPr>
                <w:b/>
                <w:bCs/>
                <w:color w:val="252525"/>
                <w:sz w:val="22"/>
                <w:szCs w:val="22"/>
              </w:rPr>
              <w:t>Current liabilities</w:t>
            </w:r>
          </w:p>
        </w:tc>
        <w:tc>
          <w:tcPr>
            <w:tcW w:w="1720" w:type="dxa"/>
            <w:tcBorders>
              <w:top w:val="single" w:sz="4" w:space="0" w:color="E2E2E2"/>
              <w:left w:val="nil"/>
              <w:bottom w:val="nil"/>
              <w:right w:val="nil"/>
            </w:tcBorders>
            <w:shd w:val="clear" w:color="auto" w:fill="auto"/>
            <w:noWrap/>
            <w:vAlign w:val="bottom"/>
            <w:hideMark/>
          </w:tcPr>
          <w:p w14:paraId="420B1C44" w14:textId="77777777" w:rsidR="00C061CE" w:rsidRPr="00B82C0F" w:rsidRDefault="00C061CE" w:rsidP="00C061CE">
            <w:pPr>
              <w:jc w:val="right"/>
              <w:rPr>
                <w:b/>
                <w:bCs/>
                <w:color w:val="252525"/>
                <w:sz w:val="22"/>
                <w:szCs w:val="22"/>
              </w:rPr>
            </w:pPr>
            <w:r w:rsidRPr="00B82C0F">
              <w:rPr>
                <w:b/>
                <w:bCs/>
                <w:color w:val="252525"/>
                <w:sz w:val="22"/>
                <w:szCs w:val="22"/>
              </w:rPr>
              <w:t xml:space="preserve">7,346,800 </w:t>
            </w:r>
          </w:p>
        </w:tc>
        <w:tc>
          <w:tcPr>
            <w:tcW w:w="1720" w:type="dxa"/>
            <w:tcBorders>
              <w:top w:val="single" w:sz="4" w:space="0" w:color="E2E2E2"/>
              <w:left w:val="nil"/>
              <w:bottom w:val="nil"/>
              <w:right w:val="nil"/>
            </w:tcBorders>
            <w:shd w:val="clear" w:color="auto" w:fill="auto"/>
            <w:noWrap/>
            <w:vAlign w:val="bottom"/>
            <w:hideMark/>
          </w:tcPr>
          <w:p w14:paraId="3F484621" w14:textId="77777777" w:rsidR="00C061CE" w:rsidRPr="00B82C0F" w:rsidRDefault="00C061CE" w:rsidP="00C061CE">
            <w:pPr>
              <w:jc w:val="right"/>
              <w:rPr>
                <w:b/>
                <w:bCs/>
                <w:color w:val="252525"/>
                <w:sz w:val="22"/>
                <w:szCs w:val="22"/>
              </w:rPr>
            </w:pPr>
            <w:r w:rsidRPr="00B82C0F">
              <w:rPr>
                <w:b/>
                <w:bCs/>
                <w:color w:val="252525"/>
                <w:sz w:val="22"/>
                <w:szCs w:val="22"/>
              </w:rPr>
              <w:t xml:space="preserve">6,168,700 </w:t>
            </w:r>
          </w:p>
        </w:tc>
      </w:tr>
      <w:tr w:rsidR="00C061CE" w:rsidRPr="00B82C0F" w14:paraId="77FD6623" w14:textId="77777777" w:rsidTr="00C061CE">
        <w:trPr>
          <w:trHeight w:val="300"/>
        </w:trPr>
        <w:tc>
          <w:tcPr>
            <w:tcW w:w="6300" w:type="dxa"/>
            <w:tcBorders>
              <w:top w:val="nil"/>
              <w:left w:val="nil"/>
              <w:bottom w:val="nil"/>
              <w:right w:val="nil"/>
            </w:tcBorders>
            <w:shd w:val="clear" w:color="auto" w:fill="auto"/>
            <w:vAlign w:val="bottom"/>
            <w:hideMark/>
          </w:tcPr>
          <w:p w14:paraId="21446BF3" w14:textId="77777777" w:rsidR="00C061CE" w:rsidRPr="00B82C0F" w:rsidRDefault="00C061CE" w:rsidP="00C061CE">
            <w:pPr>
              <w:ind w:firstLineChars="100" w:firstLine="220"/>
              <w:rPr>
                <w:color w:val="252525"/>
                <w:sz w:val="22"/>
                <w:szCs w:val="22"/>
              </w:rPr>
            </w:pPr>
            <w:r w:rsidRPr="00B82C0F">
              <w:rPr>
                <w:color w:val="252525"/>
                <w:sz w:val="22"/>
                <w:szCs w:val="22"/>
              </w:rPr>
              <w:t>Long-term debt, excluding current portion</w:t>
            </w:r>
          </w:p>
        </w:tc>
        <w:tc>
          <w:tcPr>
            <w:tcW w:w="1720" w:type="dxa"/>
            <w:tcBorders>
              <w:top w:val="nil"/>
              <w:left w:val="nil"/>
              <w:bottom w:val="nil"/>
              <w:right w:val="nil"/>
            </w:tcBorders>
            <w:shd w:val="clear" w:color="auto" w:fill="auto"/>
            <w:noWrap/>
            <w:vAlign w:val="bottom"/>
            <w:hideMark/>
          </w:tcPr>
          <w:p w14:paraId="58EE0BD0" w14:textId="77777777" w:rsidR="00C061CE" w:rsidRPr="00B82C0F" w:rsidRDefault="00C061CE" w:rsidP="00C061CE">
            <w:pPr>
              <w:jc w:val="right"/>
              <w:rPr>
                <w:color w:val="252525"/>
                <w:sz w:val="22"/>
                <w:szCs w:val="22"/>
              </w:rPr>
            </w:pPr>
            <w:r w:rsidRPr="00B82C0F">
              <w:rPr>
                <w:color w:val="252525"/>
                <w:sz w:val="22"/>
                <w:szCs w:val="22"/>
              </w:rPr>
              <w:t xml:space="preserve">14,659,600 </w:t>
            </w:r>
          </w:p>
        </w:tc>
        <w:tc>
          <w:tcPr>
            <w:tcW w:w="1720" w:type="dxa"/>
            <w:tcBorders>
              <w:top w:val="nil"/>
              <w:left w:val="nil"/>
              <w:bottom w:val="nil"/>
              <w:right w:val="nil"/>
            </w:tcBorders>
            <w:shd w:val="clear" w:color="auto" w:fill="auto"/>
            <w:noWrap/>
            <w:vAlign w:val="bottom"/>
            <w:hideMark/>
          </w:tcPr>
          <w:p w14:paraId="3F480FCA" w14:textId="77777777" w:rsidR="00C061CE" w:rsidRPr="00B82C0F" w:rsidRDefault="00C061CE" w:rsidP="00C061CE">
            <w:pPr>
              <w:jc w:val="right"/>
              <w:rPr>
                <w:color w:val="252525"/>
                <w:sz w:val="22"/>
                <w:szCs w:val="22"/>
              </w:rPr>
            </w:pPr>
            <w:r w:rsidRPr="00B82C0F">
              <w:rPr>
                <w:color w:val="252525"/>
                <w:sz w:val="22"/>
                <w:szCs w:val="22"/>
              </w:rPr>
              <w:t xml:space="preserve">11,167,000 </w:t>
            </w:r>
          </w:p>
        </w:tc>
      </w:tr>
      <w:tr w:rsidR="00C061CE" w:rsidRPr="00B82C0F" w14:paraId="39100977" w14:textId="77777777" w:rsidTr="00C061CE">
        <w:trPr>
          <w:trHeight w:val="300"/>
        </w:trPr>
        <w:tc>
          <w:tcPr>
            <w:tcW w:w="6300" w:type="dxa"/>
            <w:tcBorders>
              <w:top w:val="nil"/>
              <w:left w:val="nil"/>
              <w:bottom w:val="nil"/>
              <w:right w:val="nil"/>
            </w:tcBorders>
            <w:shd w:val="clear" w:color="auto" w:fill="auto"/>
            <w:vAlign w:val="bottom"/>
            <w:hideMark/>
          </w:tcPr>
          <w:p w14:paraId="4F443DC8" w14:textId="77777777" w:rsidR="00C061CE" w:rsidRPr="00B82C0F" w:rsidRDefault="00C061CE" w:rsidP="00C061CE">
            <w:pPr>
              <w:ind w:firstLineChars="100" w:firstLine="220"/>
              <w:rPr>
                <w:color w:val="252525"/>
                <w:sz w:val="22"/>
                <w:szCs w:val="22"/>
              </w:rPr>
            </w:pPr>
            <w:r w:rsidRPr="00B82C0F">
              <w:rPr>
                <w:color w:val="252525"/>
                <w:sz w:val="22"/>
                <w:szCs w:val="22"/>
              </w:rPr>
              <w:t>Operating lease liability, excluding current portion</w:t>
            </w:r>
          </w:p>
        </w:tc>
        <w:tc>
          <w:tcPr>
            <w:tcW w:w="1720" w:type="dxa"/>
            <w:tcBorders>
              <w:top w:val="nil"/>
              <w:left w:val="nil"/>
              <w:bottom w:val="nil"/>
              <w:right w:val="nil"/>
            </w:tcBorders>
            <w:shd w:val="clear" w:color="auto" w:fill="auto"/>
            <w:noWrap/>
            <w:vAlign w:val="bottom"/>
            <w:hideMark/>
          </w:tcPr>
          <w:p w14:paraId="0802FF3F" w14:textId="77777777" w:rsidR="00C061CE" w:rsidRPr="00B82C0F" w:rsidRDefault="00C061CE" w:rsidP="00C061CE">
            <w:pPr>
              <w:jc w:val="right"/>
              <w:rPr>
                <w:color w:val="252525"/>
                <w:sz w:val="22"/>
                <w:szCs w:val="22"/>
              </w:rPr>
            </w:pPr>
            <w:r w:rsidRPr="00B82C0F">
              <w:rPr>
                <w:color w:val="252525"/>
                <w:sz w:val="22"/>
                <w:szCs w:val="22"/>
              </w:rPr>
              <w:t xml:space="preserve">7,661,700 </w:t>
            </w:r>
          </w:p>
        </w:tc>
        <w:tc>
          <w:tcPr>
            <w:tcW w:w="1720" w:type="dxa"/>
            <w:tcBorders>
              <w:top w:val="nil"/>
              <w:left w:val="nil"/>
              <w:bottom w:val="nil"/>
              <w:right w:val="nil"/>
            </w:tcBorders>
            <w:shd w:val="clear" w:color="auto" w:fill="auto"/>
            <w:noWrap/>
            <w:vAlign w:val="bottom"/>
            <w:hideMark/>
          </w:tcPr>
          <w:p w14:paraId="7606C257" w14:textId="77777777" w:rsidR="00C061CE" w:rsidRPr="00B82C0F" w:rsidRDefault="00C061CE" w:rsidP="00C061CE">
            <w:pPr>
              <w:jc w:val="right"/>
              <w:rPr>
                <w:color w:val="252525"/>
                <w:sz w:val="22"/>
                <w:szCs w:val="22"/>
              </w:rPr>
            </w:pPr>
            <w:r w:rsidRPr="00B82C0F">
              <w:rPr>
                <w:color w:val="252525"/>
                <w:sz w:val="22"/>
                <w:szCs w:val="22"/>
              </w:rPr>
              <w:t>—</w:t>
            </w:r>
          </w:p>
        </w:tc>
      </w:tr>
      <w:tr w:rsidR="00C061CE" w:rsidRPr="00B82C0F" w14:paraId="7FD4FC92" w14:textId="77777777" w:rsidTr="00C061CE">
        <w:trPr>
          <w:trHeight w:val="300"/>
        </w:trPr>
        <w:tc>
          <w:tcPr>
            <w:tcW w:w="6300" w:type="dxa"/>
            <w:tcBorders>
              <w:top w:val="nil"/>
              <w:left w:val="nil"/>
              <w:bottom w:val="nil"/>
              <w:right w:val="nil"/>
            </w:tcBorders>
            <w:shd w:val="clear" w:color="auto" w:fill="auto"/>
            <w:vAlign w:val="bottom"/>
            <w:hideMark/>
          </w:tcPr>
          <w:p w14:paraId="3747ED8D" w14:textId="77777777" w:rsidR="00C061CE" w:rsidRPr="00B82C0F" w:rsidRDefault="00C061CE" w:rsidP="00C061CE">
            <w:pPr>
              <w:ind w:firstLineChars="100" w:firstLine="220"/>
              <w:rPr>
                <w:color w:val="252525"/>
                <w:sz w:val="22"/>
                <w:szCs w:val="22"/>
              </w:rPr>
            </w:pPr>
            <w:r w:rsidRPr="00B82C0F">
              <w:rPr>
                <w:color w:val="252525"/>
                <w:sz w:val="22"/>
                <w:szCs w:val="22"/>
              </w:rPr>
              <w:t>Deferred revenue</w:t>
            </w:r>
          </w:p>
        </w:tc>
        <w:tc>
          <w:tcPr>
            <w:tcW w:w="1720" w:type="dxa"/>
            <w:tcBorders>
              <w:top w:val="nil"/>
              <w:left w:val="nil"/>
              <w:bottom w:val="nil"/>
              <w:right w:val="nil"/>
            </w:tcBorders>
            <w:shd w:val="clear" w:color="auto" w:fill="auto"/>
            <w:noWrap/>
            <w:vAlign w:val="bottom"/>
            <w:hideMark/>
          </w:tcPr>
          <w:p w14:paraId="5D711376" w14:textId="77777777" w:rsidR="00C061CE" w:rsidRPr="00B82C0F" w:rsidRDefault="00C061CE" w:rsidP="00C061CE">
            <w:pPr>
              <w:jc w:val="right"/>
              <w:rPr>
                <w:color w:val="252525"/>
                <w:sz w:val="22"/>
                <w:szCs w:val="22"/>
              </w:rPr>
            </w:pPr>
            <w:r w:rsidRPr="00B82C0F">
              <w:rPr>
                <w:color w:val="252525"/>
                <w:sz w:val="22"/>
                <w:szCs w:val="22"/>
              </w:rPr>
              <w:t xml:space="preserve">6,598,500 </w:t>
            </w:r>
          </w:p>
        </w:tc>
        <w:tc>
          <w:tcPr>
            <w:tcW w:w="1720" w:type="dxa"/>
            <w:tcBorders>
              <w:top w:val="nil"/>
              <w:left w:val="nil"/>
              <w:bottom w:val="nil"/>
              <w:right w:val="nil"/>
            </w:tcBorders>
            <w:shd w:val="clear" w:color="auto" w:fill="auto"/>
            <w:noWrap/>
            <w:vAlign w:val="bottom"/>
            <w:hideMark/>
          </w:tcPr>
          <w:p w14:paraId="56047C85" w14:textId="77777777" w:rsidR="00C061CE" w:rsidRPr="00B82C0F" w:rsidRDefault="00C061CE" w:rsidP="00C061CE">
            <w:pPr>
              <w:jc w:val="right"/>
              <w:rPr>
                <w:color w:val="252525"/>
                <w:sz w:val="22"/>
                <w:szCs w:val="22"/>
              </w:rPr>
            </w:pPr>
            <w:r w:rsidRPr="00B82C0F">
              <w:rPr>
                <w:color w:val="252525"/>
                <w:sz w:val="22"/>
                <w:szCs w:val="22"/>
              </w:rPr>
              <w:t xml:space="preserve">6,744,400 </w:t>
            </w:r>
          </w:p>
        </w:tc>
      </w:tr>
      <w:tr w:rsidR="00C061CE" w:rsidRPr="00B82C0F" w14:paraId="063ED4E0" w14:textId="77777777" w:rsidTr="00C061CE">
        <w:trPr>
          <w:trHeight w:val="300"/>
        </w:trPr>
        <w:tc>
          <w:tcPr>
            <w:tcW w:w="6300" w:type="dxa"/>
            <w:tcBorders>
              <w:top w:val="nil"/>
              <w:left w:val="nil"/>
              <w:bottom w:val="nil"/>
              <w:right w:val="nil"/>
            </w:tcBorders>
            <w:shd w:val="clear" w:color="auto" w:fill="auto"/>
            <w:vAlign w:val="bottom"/>
            <w:hideMark/>
          </w:tcPr>
          <w:p w14:paraId="28EA5B56" w14:textId="77777777" w:rsidR="00C061CE" w:rsidRPr="00B82C0F" w:rsidRDefault="00C061CE" w:rsidP="00C061CE">
            <w:pPr>
              <w:ind w:firstLineChars="100" w:firstLine="220"/>
              <w:rPr>
                <w:color w:val="252525"/>
                <w:sz w:val="22"/>
                <w:szCs w:val="22"/>
              </w:rPr>
            </w:pPr>
            <w:r w:rsidRPr="00B82C0F">
              <w:rPr>
                <w:color w:val="252525"/>
                <w:sz w:val="22"/>
                <w:szCs w:val="22"/>
              </w:rPr>
              <w:t>Other long-term liabilities</w:t>
            </w:r>
          </w:p>
        </w:tc>
        <w:tc>
          <w:tcPr>
            <w:tcW w:w="1720" w:type="dxa"/>
            <w:tcBorders>
              <w:top w:val="nil"/>
              <w:left w:val="nil"/>
              <w:bottom w:val="nil"/>
              <w:right w:val="nil"/>
            </w:tcBorders>
            <w:shd w:val="clear" w:color="auto" w:fill="auto"/>
            <w:noWrap/>
            <w:vAlign w:val="bottom"/>
            <w:hideMark/>
          </w:tcPr>
          <w:p w14:paraId="41BEB41B" w14:textId="77777777" w:rsidR="00C061CE" w:rsidRPr="00B82C0F" w:rsidRDefault="00C061CE" w:rsidP="00C061CE">
            <w:pPr>
              <w:jc w:val="right"/>
              <w:rPr>
                <w:color w:val="252525"/>
                <w:sz w:val="22"/>
                <w:szCs w:val="22"/>
              </w:rPr>
            </w:pPr>
            <w:r w:rsidRPr="00B82C0F">
              <w:rPr>
                <w:color w:val="252525"/>
                <w:sz w:val="22"/>
                <w:szCs w:val="22"/>
              </w:rPr>
              <w:t xml:space="preserve">907,300 </w:t>
            </w:r>
          </w:p>
        </w:tc>
        <w:tc>
          <w:tcPr>
            <w:tcW w:w="1720" w:type="dxa"/>
            <w:tcBorders>
              <w:top w:val="nil"/>
              <w:left w:val="nil"/>
              <w:bottom w:val="nil"/>
              <w:right w:val="nil"/>
            </w:tcBorders>
            <w:shd w:val="clear" w:color="auto" w:fill="auto"/>
            <w:noWrap/>
            <w:vAlign w:val="bottom"/>
            <w:hideMark/>
          </w:tcPr>
          <w:p w14:paraId="4C103CAF" w14:textId="77777777" w:rsidR="00C061CE" w:rsidRPr="00B82C0F" w:rsidRDefault="00C061CE" w:rsidP="00C061CE">
            <w:pPr>
              <w:jc w:val="right"/>
              <w:rPr>
                <w:color w:val="252525"/>
                <w:sz w:val="22"/>
                <w:szCs w:val="22"/>
              </w:rPr>
            </w:pPr>
            <w:r w:rsidRPr="00B82C0F">
              <w:rPr>
                <w:color w:val="252525"/>
                <w:sz w:val="22"/>
                <w:szCs w:val="22"/>
              </w:rPr>
              <w:t xml:space="preserve">1,370,500 </w:t>
            </w:r>
          </w:p>
        </w:tc>
      </w:tr>
      <w:tr w:rsidR="00C061CE" w:rsidRPr="00B82C0F" w14:paraId="421D1C8A" w14:textId="77777777" w:rsidTr="00C061CE">
        <w:trPr>
          <w:trHeight w:val="300"/>
        </w:trPr>
        <w:tc>
          <w:tcPr>
            <w:tcW w:w="6300" w:type="dxa"/>
            <w:tcBorders>
              <w:top w:val="nil"/>
              <w:left w:val="nil"/>
              <w:bottom w:val="nil"/>
              <w:right w:val="nil"/>
            </w:tcBorders>
            <w:shd w:val="clear" w:color="auto" w:fill="auto"/>
            <w:vAlign w:val="bottom"/>
            <w:hideMark/>
          </w:tcPr>
          <w:p w14:paraId="33793EBD" w14:textId="77777777" w:rsidR="00C061CE" w:rsidRPr="00B82C0F" w:rsidRDefault="00C061CE" w:rsidP="00C061CE">
            <w:pPr>
              <w:ind w:firstLineChars="300" w:firstLine="663"/>
              <w:rPr>
                <w:b/>
                <w:bCs/>
                <w:color w:val="252525"/>
                <w:sz w:val="22"/>
                <w:szCs w:val="22"/>
              </w:rPr>
            </w:pPr>
            <w:r w:rsidRPr="00B82C0F">
              <w:rPr>
                <w:b/>
                <w:bCs/>
                <w:color w:val="252525"/>
                <w:sz w:val="22"/>
                <w:szCs w:val="22"/>
              </w:rPr>
              <w:t>Long-term liabilities</w:t>
            </w:r>
          </w:p>
        </w:tc>
        <w:tc>
          <w:tcPr>
            <w:tcW w:w="1720" w:type="dxa"/>
            <w:tcBorders>
              <w:top w:val="single" w:sz="4" w:space="0" w:color="E2E2E2"/>
              <w:left w:val="nil"/>
              <w:bottom w:val="nil"/>
              <w:right w:val="nil"/>
            </w:tcBorders>
            <w:shd w:val="clear" w:color="auto" w:fill="auto"/>
            <w:noWrap/>
            <w:vAlign w:val="bottom"/>
            <w:hideMark/>
          </w:tcPr>
          <w:p w14:paraId="4D689653" w14:textId="77777777" w:rsidR="00C061CE" w:rsidRPr="00B82C0F" w:rsidRDefault="00C061CE" w:rsidP="00C061CE">
            <w:pPr>
              <w:jc w:val="right"/>
              <w:rPr>
                <w:b/>
                <w:bCs/>
                <w:color w:val="252525"/>
                <w:sz w:val="22"/>
                <w:szCs w:val="22"/>
              </w:rPr>
            </w:pPr>
            <w:r w:rsidRPr="00B82C0F">
              <w:rPr>
                <w:b/>
                <w:bCs/>
                <w:color w:val="252525"/>
                <w:sz w:val="22"/>
                <w:szCs w:val="22"/>
              </w:rPr>
              <w:t xml:space="preserve">29,827,100 </w:t>
            </w:r>
          </w:p>
        </w:tc>
        <w:tc>
          <w:tcPr>
            <w:tcW w:w="1720" w:type="dxa"/>
            <w:tcBorders>
              <w:top w:val="single" w:sz="4" w:space="0" w:color="E2E2E2"/>
              <w:left w:val="nil"/>
              <w:bottom w:val="nil"/>
              <w:right w:val="nil"/>
            </w:tcBorders>
            <w:shd w:val="clear" w:color="auto" w:fill="auto"/>
            <w:noWrap/>
            <w:vAlign w:val="bottom"/>
            <w:hideMark/>
          </w:tcPr>
          <w:p w14:paraId="405BDACC" w14:textId="77777777" w:rsidR="00C061CE" w:rsidRPr="00B82C0F" w:rsidRDefault="00C061CE" w:rsidP="00C061CE">
            <w:pPr>
              <w:jc w:val="right"/>
              <w:rPr>
                <w:b/>
                <w:bCs/>
                <w:color w:val="252525"/>
                <w:sz w:val="22"/>
                <w:szCs w:val="22"/>
              </w:rPr>
            </w:pPr>
            <w:r w:rsidRPr="00B82C0F">
              <w:rPr>
                <w:b/>
                <w:bCs/>
                <w:color w:val="252525"/>
                <w:sz w:val="22"/>
                <w:szCs w:val="22"/>
              </w:rPr>
              <w:t xml:space="preserve">19,281,900 </w:t>
            </w:r>
          </w:p>
        </w:tc>
      </w:tr>
      <w:tr w:rsidR="00C061CE" w:rsidRPr="00B82C0F" w14:paraId="027D9CD7" w14:textId="77777777" w:rsidTr="00C061CE">
        <w:trPr>
          <w:trHeight w:val="300"/>
        </w:trPr>
        <w:tc>
          <w:tcPr>
            <w:tcW w:w="6300" w:type="dxa"/>
            <w:tcBorders>
              <w:top w:val="nil"/>
              <w:left w:val="nil"/>
              <w:bottom w:val="nil"/>
              <w:right w:val="nil"/>
            </w:tcBorders>
            <w:shd w:val="clear" w:color="auto" w:fill="auto"/>
            <w:vAlign w:val="bottom"/>
            <w:hideMark/>
          </w:tcPr>
          <w:p w14:paraId="71DCC0B5" w14:textId="77777777" w:rsidR="00C061CE" w:rsidRPr="00B82C0F" w:rsidRDefault="00C061CE" w:rsidP="00C061CE">
            <w:pPr>
              <w:ind w:firstLineChars="200" w:firstLine="442"/>
              <w:rPr>
                <w:b/>
                <w:bCs/>
                <w:color w:val="252525"/>
                <w:sz w:val="22"/>
                <w:szCs w:val="22"/>
              </w:rPr>
            </w:pPr>
            <w:r w:rsidRPr="00B82C0F">
              <w:rPr>
                <w:b/>
                <w:bCs/>
                <w:color w:val="252525"/>
                <w:sz w:val="22"/>
                <w:szCs w:val="22"/>
              </w:rPr>
              <w:t>Total liabilities</w:t>
            </w:r>
          </w:p>
        </w:tc>
        <w:tc>
          <w:tcPr>
            <w:tcW w:w="1720" w:type="dxa"/>
            <w:tcBorders>
              <w:top w:val="single" w:sz="4" w:space="0" w:color="E2E2E2"/>
              <w:left w:val="nil"/>
              <w:bottom w:val="nil"/>
              <w:right w:val="nil"/>
            </w:tcBorders>
            <w:shd w:val="clear" w:color="auto" w:fill="auto"/>
            <w:noWrap/>
            <w:vAlign w:val="bottom"/>
            <w:hideMark/>
          </w:tcPr>
          <w:p w14:paraId="3CD9D325" w14:textId="77777777" w:rsidR="00C061CE" w:rsidRPr="00B82C0F" w:rsidRDefault="00C061CE" w:rsidP="00C061CE">
            <w:pPr>
              <w:jc w:val="right"/>
              <w:rPr>
                <w:b/>
                <w:bCs/>
                <w:color w:val="252525"/>
                <w:sz w:val="22"/>
                <w:szCs w:val="22"/>
              </w:rPr>
            </w:pPr>
            <w:r w:rsidRPr="00B82C0F">
              <w:rPr>
                <w:b/>
                <w:bCs/>
                <w:color w:val="252525"/>
                <w:sz w:val="22"/>
                <w:szCs w:val="22"/>
              </w:rPr>
              <w:t xml:space="preserve">37,173,900 </w:t>
            </w:r>
          </w:p>
        </w:tc>
        <w:tc>
          <w:tcPr>
            <w:tcW w:w="1720" w:type="dxa"/>
            <w:tcBorders>
              <w:top w:val="single" w:sz="4" w:space="0" w:color="E2E2E2"/>
              <w:left w:val="nil"/>
              <w:bottom w:val="nil"/>
              <w:right w:val="nil"/>
            </w:tcBorders>
            <w:shd w:val="clear" w:color="auto" w:fill="auto"/>
            <w:noWrap/>
            <w:vAlign w:val="bottom"/>
            <w:hideMark/>
          </w:tcPr>
          <w:p w14:paraId="0B8601CB" w14:textId="77777777" w:rsidR="00C061CE" w:rsidRPr="00B82C0F" w:rsidRDefault="00C061CE" w:rsidP="00C061CE">
            <w:pPr>
              <w:jc w:val="right"/>
              <w:rPr>
                <w:b/>
                <w:bCs/>
                <w:color w:val="252525"/>
                <w:sz w:val="22"/>
                <w:szCs w:val="22"/>
              </w:rPr>
            </w:pPr>
            <w:r w:rsidRPr="00B82C0F">
              <w:rPr>
                <w:b/>
                <w:bCs/>
                <w:color w:val="252525"/>
                <w:sz w:val="22"/>
                <w:szCs w:val="22"/>
              </w:rPr>
              <w:t xml:space="preserve">25,450,600 </w:t>
            </w:r>
          </w:p>
        </w:tc>
      </w:tr>
      <w:tr w:rsidR="00C061CE" w:rsidRPr="00B82C0F" w14:paraId="10EAA9D9" w14:textId="77777777" w:rsidTr="00C061CE">
        <w:trPr>
          <w:trHeight w:val="300"/>
        </w:trPr>
        <w:tc>
          <w:tcPr>
            <w:tcW w:w="6300" w:type="dxa"/>
            <w:tcBorders>
              <w:top w:val="nil"/>
              <w:left w:val="nil"/>
              <w:bottom w:val="nil"/>
              <w:right w:val="nil"/>
            </w:tcBorders>
            <w:shd w:val="clear" w:color="auto" w:fill="auto"/>
            <w:vAlign w:val="bottom"/>
            <w:hideMark/>
          </w:tcPr>
          <w:p w14:paraId="27F68586" w14:textId="77777777" w:rsidR="00C061CE" w:rsidRPr="00B82C0F" w:rsidRDefault="00C061CE" w:rsidP="00C061CE">
            <w:pPr>
              <w:ind w:firstLineChars="100" w:firstLine="220"/>
              <w:rPr>
                <w:color w:val="252525"/>
                <w:sz w:val="22"/>
                <w:szCs w:val="22"/>
              </w:rPr>
            </w:pPr>
            <w:r w:rsidRPr="00B82C0F">
              <w:rPr>
                <w:color w:val="252525"/>
                <w:sz w:val="22"/>
                <w:szCs w:val="22"/>
              </w:rPr>
              <w:t>Common stock; $0.001 par value</w:t>
            </w:r>
          </w:p>
        </w:tc>
        <w:tc>
          <w:tcPr>
            <w:tcW w:w="1720" w:type="dxa"/>
            <w:tcBorders>
              <w:top w:val="nil"/>
              <w:left w:val="nil"/>
              <w:bottom w:val="nil"/>
              <w:right w:val="nil"/>
            </w:tcBorders>
            <w:shd w:val="clear" w:color="auto" w:fill="auto"/>
            <w:noWrap/>
            <w:vAlign w:val="bottom"/>
            <w:hideMark/>
          </w:tcPr>
          <w:p w14:paraId="376D3FF9" w14:textId="77777777" w:rsidR="00C061CE" w:rsidRPr="00B82C0F" w:rsidRDefault="00C061CE" w:rsidP="00C061CE">
            <w:pPr>
              <w:jc w:val="right"/>
              <w:rPr>
                <w:color w:val="252525"/>
                <w:sz w:val="22"/>
                <w:szCs w:val="22"/>
              </w:rPr>
            </w:pPr>
            <w:r w:rsidRPr="00B82C0F">
              <w:rPr>
                <w:color w:val="252525"/>
                <w:sz w:val="22"/>
                <w:szCs w:val="22"/>
              </w:rPr>
              <w:t xml:space="preserve">1,200 </w:t>
            </w:r>
          </w:p>
        </w:tc>
        <w:tc>
          <w:tcPr>
            <w:tcW w:w="1720" w:type="dxa"/>
            <w:tcBorders>
              <w:top w:val="nil"/>
              <w:left w:val="nil"/>
              <w:bottom w:val="nil"/>
              <w:right w:val="nil"/>
            </w:tcBorders>
            <w:shd w:val="clear" w:color="auto" w:fill="auto"/>
            <w:noWrap/>
            <w:vAlign w:val="bottom"/>
            <w:hideMark/>
          </w:tcPr>
          <w:p w14:paraId="753BF936" w14:textId="77777777" w:rsidR="00C061CE" w:rsidRPr="00B82C0F" w:rsidRDefault="00C061CE" w:rsidP="00C061CE">
            <w:pPr>
              <w:jc w:val="right"/>
              <w:rPr>
                <w:color w:val="252525"/>
                <w:sz w:val="22"/>
                <w:szCs w:val="22"/>
              </w:rPr>
            </w:pPr>
            <w:r w:rsidRPr="00B82C0F">
              <w:rPr>
                <w:color w:val="252525"/>
                <w:sz w:val="22"/>
                <w:szCs w:val="22"/>
              </w:rPr>
              <w:t xml:space="preserve">1,200 </w:t>
            </w:r>
          </w:p>
        </w:tc>
      </w:tr>
      <w:tr w:rsidR="00C061CE" w:rsidRPr="00B82C0F" w14:paraId="5400BD45" w14:textId="77777777" w:rsidTr="00C061CE">
        <w:trPr>
          <w:trHeight w:val="300"/>
        </w:trPr>
        <w:tc>
          <w:tcPr>
            <w:tcW w:w="6300" w:type="dxa"/>
            <w:tcBorders>
              <w:top w:val="nil"/>
              <w:left w:val="nil"/>
              <w:bottom w:val="nil"/>
              <w:right w:val="nil"/>
            </w:tcBorders>
            <w:shd w:val="clear" w:color="auto" w:fill="auto"/>
            <w:vAlign w:val="bottom"/>
            <w:hideMark/>
          </w:tcPr>
          <w:p w14:paraId="15829A04" w14:textId="77777777" w:rsidR="00C061CE" w:rsidRPr="00B82C0F" w:rsidRDefault="00C061CE" w:rsidP="00C061CE">
            <w:pPr>
              <w:ind w:firstLineChars="100" w:firstLine="220"/>
              <w:rPr>
                <w:color w:val="252525"/>
                <w:sz w:val="22"/>
                <w:szCs w:val="22"/>
              </w:rPr>
            </w:pPr>
            <w:r w:rsidRPr="00B82C0F">
              <w:rPr>
                <w:color w:val="252525"/>
                <w:sz w:val="22"/>
                <w:szCs w:val="22"/>
              </w:rPr>
              <w:t>Additional paid-in capital</w:t>
            </w:r>
          </w:p>
        </w:tc>
        <w:tc>
          <w:tcPr>
            <w:tcW w:w="1720" w:type="dxa"/>
            <w:tcBorders>
              <w:top w:val="nil"/>
              <w:left w:val="nil"/>
              <w:bottom w:val="nil"/>
              <w:right w:val="nil"/>
            </w:tcBorders>
            <w:shd w:val="clear" w:color="auto" w:fill="auto"/>
            <w:noWrap/>
            <w:vAlign w:val="bottom"/>
            <w:hideMark/>
          </w:tcPr>
          <w:p w14:paraId="4E5B3710" w14:textId="77777777" w:rsidR="00C061CE" w:rsidRPr="00B82C0F" w:rsidRDefault="00C061CE" w:rsidP="00C061CE">
            <w:pPr>
              <w:jc w:val="right"/>
              <w:rPr>
                <w:color w:val="252525"/>
                <w:sz w:val="22"/>
                <w:szCs w:val="22"/>
              </w:rPr>
            </w:pPr>
            <w:r w:rsidRPr="00B82C0F">
              <w:rPr>
                <w:color w:val="252525"/>
                <w:sz w:val="22"/>
                <w:szCs w:val="22"/>
              </w:rPr>
              <w:t xml:space="preserve">373,900 </w:t>
            </w:r>
          </w:p>
        </w:tc>
        <w:tc>
          <w:tcPr>
            <w:tcW w:w="1720" w:type="dxa"/>
            <w:tcBorders>
              <w:top w:val="nil"/>
              <w:left w:val="nil"/>
              <w:bottom w:val="nil"/>
              <w:right w:val="nil"/>
            </w:tcBorders>
            <w:shd w:val="clear" w:color="auto" w:fill="auto"/>
            <w:noWrap/>
            <w:vAlign w:val="bottom"/>
            <w:hideMark/>
          </w:tcPr>
          <w:p w14:paraId="1C5C2FB7" w14:textId="77777777" w:rsidR="00C061CE" w:rsidRPr="00B82C0F" w:rsidRDefault="00C061CE" w:rsidP="00C061CE">
            <w:pPr>
              <w:jc w:val="right"/>
              <w:rPr>
                <w:color w:val="252525"/>
                <w:sz w:val="22"/>
                <w:szCs w:val="22"/>
              </w:rPr>
            </w:pPr>
            <w:r w:rsidRPr="00B82C0F">
              <w:rPr>
                <w:color w:val="252525"/>
                <w:sz w:val="22"/>
                <w:szCs w:val="22"/>
              </w:rPr>
              <w:t xml:space="preserve">41,100 </w:t>
            </w:r>
          </w:p>
        </w:tc>
      </w:tr>
      <w:tr w:rsidR="00C061CE" w:rsidRPr="00B82C0F" w14:paraId="35948F49" w14:textId="77777777" w:rsidTr="00C061CE">
        <w:trPr>
          <w:trHeight w:val="300"/>
        </w:trPr>
        <w:tc>
          <w:tcPr>
            <w:tcW w:w="6300" w:type="dxa"/>
            <w:tcBorders>
              <w:top w:val="nil"/>
              <w:left w:val="nil"/>
              <w:bottom w:val="nil"/>
              <w:right w:val="nil"/>
            </w:tcBorders>
            <w:shd w:val="clear" w:color="auto" w:fill="auto"/>
            <w:vAlign w:val="bottom"/>
            <w:hideMark/>
          </w:tcPr>
          <w:p w14:paraId="3B69DC01" w14:textId="77777777" w:rsidR="00C061CE" w:rsidRPr="00B82C0F" w:rsidRDefault="00C061CE" w:rsidP="00C061CE">
            <w:pPr>
              <w:ind w:firstLineChars="100" w:firstLine="220"/>
              <w:rPr>
                <w:color w:val="252525"/>
                <w:sz w:val="22"/>
                <w:szCs w:val="22"/>
              </w:rPr>
            </w:pPr>
            <w:r w:rsidRPr="00B82C0F">
              <w:rPr>
                <w:color w:val="252525"/>
                <w:sz w:val="22"/>
                <w:szCs w:val="22"/>
              </w:rPr>
              <w:t>Retained earnings (deficit)</w:t>
            </w:r>
          </w:p>
        </w:tc>
        <w:tc>
          <w:tcPr>
            <w:tcW w:w="1720" w:type="dxa"/>
            <w:tcBorders>
              <w:top w:val="nil"/>
              <w:left w:val="nil"/>
              <w:bottom w:val="nil"/>
              <w:right w:val="nil"/>
            </w:tcBorders>
            <w:shd w:val="clear" w:color="auto" w:fill="auto"/>
            <w:noWrap/>
            <w:vAlign w:val="bottom"/>
            <w:hideMark/>
          </w:tcPr>
          <w:p w14:paraId="6729E754" w14:textId="77777777" w:rsidR="00C061CE" w:rsidRPr="00B82C0F" w:rsidRDefault="00C061CE" w:rsidP="00C061CE">
            <w:pPr>
              <w:jc w:val="right"/>
              <w:rPr>
                <w:color w:val="252525"/>
                <w:sz w:val="22"/>
                <w:szCs w:val="22"/>
              </w:rPr>
            </w:pPr>
            <w:r w:rsidRPr="00B82C0F">
              <w:rPr>
                <w:color w:val="252525"/>
                <w:sz w:val="22"/>
                <w:szCs w:val="22"/>
              </w:rPr>
              <w:t>(7,815,600)</w:t>
            </w:r>
          </w:p>
        </w:tc>
        <w:tc>
          <w:tcPr>
            <w:tcW w:w="1720" w:type="dxa"/>
            <w:tcBorders>
              <w:top w:val="nil"/>
              <w:left w:val="nil"/>
              <w:bottom w:val="nil"/>
              <w:right w:val="nil"/>
            </w:tcBorders>
            <w:shd w:val="clear" w:color="auto" w:fill="auto"/>
            <w:noWrap/>
            <w:vAlign w:val="bottom"/>
            <w:hideMark/>
          </w:tcPr>
          <w:p w14:paraId="4D9C80F8" w14:textId="77777777" w:rsidR="00C061CE" w:rsidRPr="00B82C0F" w:rsidRDefault="00C061CE" w:rsidP="00C061CE">
            <w:pPr>
              <w:jc w:val="right"/>
              <w:rPr>
                <w:color w:val="252525"/>
                <w:sz w:val="22"/>
                <w:szCs w:val="22"/>
              </w:rPr>
            </w:pPr>
            <w:r w:rsidRPr="00B82C0F">
              <w:rPr>
                <w:color w:val="252525"/>
                <w:sz w:val="22"/>
                <w:szCs w:val="22"/>
              </w:rPr>
              <w:t>(5,771,200)</w:t>
            </w:r>
          </w:p>
        </w:tc>
      </w:tr>
      <w:tr w:rsidR="00C061CE" w:rsidRPr="00B82C0F" w14:paraId="472523FD" w14:textId="77777777" w:rsidTr="00C061CE">
        <w:trPr>
          <w:trHeight w:val="300"/>
        </w:trPr>
        <w:tc>
          <w:tcPr>
            <w:tcW w:w="6300" w:type="dxa"/>
            <w:tcBorders>
              <w:top w:val="nil"/>
              <w:left w:val="nil"/>
              <w:bottom w:val="nil"/>
              <w:right w:val="nil"/>
            </w:tcBorders>
            <w:shd w:val="clear" w:color="auto" w:fill="auto"/>
            <w:vAlign w:val="bottom"/>
            <w:hideMark/>
          </w:tcPr>
          <w:p w14:paraId="1F49B1AC" w14:textId="77777777" w:rsidR="00C061CE" w:rsidRPr="00B82C0F" w:rsidRDefault="00C061CE" w:rsidP="00C061CE">
            <w:pPr>
              <w:ind w:firstLineChars="100" w:firstLine="220"/>
              <w:rPr>
                <w:color w:val="252525"/>
                <w:sz w:val="22"/>
                <w:szCs w:val="22"/>
              </w:rPr>
            </w:pPr>
            <w:r w:rsidRPr="00B82C0F">
              <w:rPr>
                <w:color w:val="252525"/>
                <w:sz w:val="22"/>
                <w:szCs w:val="22"/>
              </w:rPr>
              <w:t>Accumulated other comprehensive loss</w:t>
            </w:r>
          </w:p>
        </w:tc>
        <w:tc>
          <w:tcPr>
            <w:tcW w:w="1720" w:type="dxa"/>
            <w:tcBorders>
              <w:top w:val="nil"/>
              <w:left w:val="nil"/>
              <w:bottom w:val="nil"/>
              <w:right w:val="nil"/>
            </w:tcBorders>
            <w:shd w:val="clear" w:color="auto" w:fill="auto"/>
            <w:noWrap/>
            <w:vAlign w:val="bottom"/>
            <w:hideMark/>
          </w:tcPr>
          <w:p w14:paraId="6931D844" w14:textId="77777777" w:rsidR="00C061CE" w:rsidRPr="00B82C0F" w:rsidRDefault="00C061CE" w:rsidP="00C061CE">
            <w:pPr>
              <w:jc w:val="right"/>
              <w:rPr>
                <w:color w:val="252525"/>
                <w:sz w:val="22"/>
                <w:szCs w:val="22"/>
              </w:rPr>
            </w:pPr>
            <w:r w:rsidRPr="00B82C0F">
              <w:rPr>
                <w:color w:val="252525"/>
                <w:sz w:val="22"/>
                <w:szCs w:val="22"/>
              </w:rPr>
              <w:t>(364,600)</w:t>
            </w:r>
          </w:p>
        </w:tc>
        <w:tc>
          <w:tcPr>
            <w:tcW w:w="1720" w:type="dxa"/>
            <w:tcBorders>
              <w:top w:val="nil"/>
              <w:left w:val="nil"/>
              <w:bottom w:val="nil"/>
              <w:right w:val="nil"/>
            </w:tcBorders>
            <w:shd w:val="clear" w:color="auto" w:fill="auto"/>
            <w:noWrap/>
            <w:vAlign w:val="bottom"/>
            <w:hideMark/>
          </w:tcPr>
          <w:p w14:paraId="38429F2A" w14:textId="77777777" w:rsidR="00C061CE" w:rsidRPr="00B82C0F" w:rsidRDefault="00C061CE" w:rsidP="00C061CE">
            <w:pPr>
              <w:jc w:val="right"/>
              <w:rPr>
                <w:color w:val="252525"/>
                <w:sz w:val="22"/>
                <w:szCs w:val="22"/>
              </w:rPr>
            </w:pPr>
            <w:r w:rsidRPr="00B82C0F">
              <w:rPr>
                <w:color w:val="252525"/>
                <w:sz w:val="22"/>
                <w:szCs w:val="22"/>
              </w:rPr>
              <w:t>(503,300)</w:t>
            </w:r>
          </w:p>
        </w:tc>
      </w:tr>
      <w:tr w:rsidR="00C061CE" w:rsidRPr="00B82C0F" w14:paraId="465908D6" w14:textId="77777777" w:rsidTr="00C061CE">
        <w:trPr>
          <w:trHeight w:val="300"/>
        </w:trPr>
        <w:tc>
          <w:tcPr>
            <w:tcW w:w="6300" w:type="dxa"/>
            <w:tcBorders>
              <w:top w:val="nil"/>
              <w:left w:val="nil"/>
              <w:bottom w:val="nil"/>
              <w:right w:val="nil"/>
            </w:tcBorders>
            <w:shd w:val="clear" w:color="auto" w:fill="auto"/>
            <w:vAlign w:val="bottom"/>
            <w:hideMark/>
          </w:tcPr>
          <w:p w14:paraId="76E282C3" w14:textId="77777777" w:rsidR="00C061CE" w:rsidRPr="00B82C0F" w:rsidRDefault="00C061CE" w:rsidP="00C061CE">
            <w:pPr>
              <w:ind w:firstLineChars="300" w:firstLine="663"/>
              <w:rPr>
                <w:b/>
                <w:bCs/>
                <w:color w:val="252525"/>
                <w:sz w:val="22"/>
                <w:szCs w:val="22"/>
              </w:rPr>
            </w:pPr>
            <w:r w:rsidRPr="00B82C0F">
              <w:rPr>
                <w:b/>
                <w:bCs/>
                <w:color w:val="252525"/>
                <w:sz w:val="22"/>
                <w:szCs w:val="22"/>
              </w:rPr>
              <w:t>Shareholders’ equity (deficit)</w:t>
            </w:r>
          </w:p>
        </w:tc>
        <w:tc>
          <w:tcPr>
            <w:tcW w:w="1720" w:type="dxa"/>
            <w:tcBorders>
              <w:top w:val="single" w:sz="4" w:space="0" w:color="E2E2E2"/>
              <w:left w:val="nil"/>
              <w:bottom w:val="nil"/>
              <w:right w:val="nil"/>
            </w:tcBorders>
            <w:shd w:val="clear" w:color="auto" w:fill="auto"/>
            <w:noWrap/>
            <w:vAlign w:val="bottom"/>
            <w:hideMark/>
          </w:tcPr>
          <w:p w14:paraId="6ABF7B95" w14:textId="77777777" w:rsidR="00C061CE" w:rsidRPr="00B82C0F" w:rsidRDefault="00C061CE" w:rsidP="00C061CE">
            <w:pPr>
              <w:jc w:val="right"/>
              <w:rPr>
                <w:b/>
                <w:bCs/>
                <w:color w:val="252525"/>
                <w:sz w:val="22"/>
                <w:szCs w:val="22"/>
              </w:rPr>
            </w:pPr>
            <w:r w:rsidRPr="00B82C0F">
              <w:rPr>
                <w:b/>
                <w:bCs/>
                <w:color w:val="252525"/>
                <w:sz w:val="22"/>
                <w:szCs w:val="22"/>
              </w:rPr>
              <w:t>(7,805,100)</w:t>
            </w:r>
          </w:p>
        </w:tc>
        <w:tc>
          <w:tcPr>
            <w:tcW w:w="1720" w:type="dxa"/>
            <w:tcBorders>
              <w:top w:val="single" w:sz="4" w:space="0" w:color="E2E2E2"/>
              <w:left w:val="nil"/>
              <w:bottom w:val="nil"/>
              <w:right w:val="nil"/>
            </w:tcBorders>
            <w:shd w:val="clear" w:color="auto" w:fill="auto"/>
            <w:noWrap/>
            <w:vAlign w:val="bottom"/>
            <w:hideMark/>
          </w:tcPr>
          <w:p w14:paraId="4EF4F000" w14:textId="77777777" w:rsidR="00C061CE" w:rsidRPr="00B82C0F" w:rsidRDefault="00C061CE" w:rsidP="00C061CE">
            <w:pPr>
              <w:jc w:val="right"/>
              <w:rPr>
                <w:b/>
                <w:bCs/>
                <w:color w:val="252525"/>
                <w:sz w:val="22"/>
                <w:szCs w:val="22"/>
              </w:rPr>
            </w:pPr>
            <w:r w:rsidRPr="00B82C0F">
              <w:rPr>
                <w:b/>
                <w:bCs/>
                <w:color w:val="252525"/>
                <w:sz w:val="22"/>
                <w:szCs w:val="22"/>
              </w:rPr>
              <w:t>(6,232,200)</w:t>
            </w:r>
          </w:p>
        </w:tc>
      </w:tr>
      <w:tr w:rsidR="00C061CE" w:rsidRPr="00B82C0F" w14:paraId="14954FEF" w14:textId="77777777" w:rsidTr="00C061CE">
        <w:trPr>
          <w:trHeight w:val="300"/>
        </w:trPr>
        <w:tc>
          <w:tcPr>
            <w:tcW w:w="6300" w:type="dxa"/>
            <w:tcBorders>
              <w:top w:val="nil"/>
              <w:left w:val="nil"/>
              <w:bottom w:val="nil"/>
              <w:right w:val="nil"/>
            </w:tcBorders>
            <w:shd w:val="clear" w:color="auto" w:fill="auto"/>
            <w:vAlign w:val="bottom"/>
            <w:hideMark/>
          </w:tcPr>
          <w:p w14:paraId="60B4C3B2" w14:textId="77777777" w:rsidR="00C061CE" w:rsidRPr="00B82C0F" w:rsidRDefault="00C061CE" w:rsidP="00C061CE">
            <w:pPr>
              <w:ind w:firstLineChars="100" w:firstLine="220"/>
              <w:rPr>
                <w:color w:val="252525"/>
                <w:sz w:val="22"/>
                <w:szCs w:val="22"/>
              </w:rPr>
            </w:pPr>
            <w:r w:rsidRPr="00B82C0F">
              <w:rPr>
                <w:color w:val="252525"/>
                <w:sz w:val="22"/>
                <w:szCs w:val="22"/>
              </w:rPr>
              <w:t>Noncontrolling interests</w:t>
            </w:r>
          </w:p>
        </w:tc>
        <w:tc>
          <w:tcPr>
            <w:tcW w:w="1720" w:type="dxa"/>
            <w:tcBorders>
              <w:top w:val="nil"/>
              <w:left w:val="nil"/>
              <w:bottom w:val="nil"/>
              <w:right w:val="nil"/>
            </w:tcBorders>
            <w:shd w:val="clear" w:color="auto" w:fill="auto"/>
            <w:noWrap/>
            <w:vAlign w:val="bottom"/>
            <w:hideMark/>
          </w:tcPr>
          <w:p w14:paraId="11C46839" w14:textId="77777777" w:rsidR="00C061CE" w:rsidRPr="00B82C0F" w:rsidRDefault="00C061CE" w:rsidP="00C061CE">
            <w:pPr>
              <w:jc w:val="right"/>
              <w:rPr>
                <w:color w:val="252525"/>
                <w:sz w:val="22"/>
                <w:szCs w:val="22"/>
              </w:rPr>
            </w:pPr>
            <w:r w:rsidRPr="00B82C0F">
              <w:rPr>
                <w:color w:val="252525"/>
                <w:sz w:val="22"/>
                <w:szCs w:val="22"/>
              </w:rPr>
              <w:t xml:space="preserve">5,700 </w:t>
            </w:r>
          </w:p>
        </w:tc>
        <w:tc>
          <w:tcPr>
            <w:tcW w:w="1720" w:type="dxa"/>
            <w:tcBorders>
              <w:top w:val="nil"/>
              <w:left w:val="nil"/>
              <w:bottom w:val="nil"/>
              <w:right w:val="nil"/>
            </w:tcBorders>
            <w:shd w:val="clear" w:color="auto" w:fill="auto"/>
            <w:noWrap/>
            <w:vAlign w:val="bottom"/>
            <w:hideMark/>
          </w:tcPr>
          <w:p w14:paraId="36DEFD0B" w14:textId="77777777" w:rsidR="00C061CE" w:rsidRPr="00B82C0F" w:rsidRDefault="00C061CE" w:rsidP="00C061CE">
            <w:pPr>
              <w:jc w:val="right"/>
              <w:rPr>
                <w:color w:val="252525"/>
                <w:sz w:val="22"/>
                <w:szCs w:val="22"/>
              </w:rPr>
            </w:pPr>
            <w:r w:rsidRPr="00B82C0F">
              <w:rPr>
                <w:color w:val="252525"/>
                <w:sz w:val="22"/>
                <w:szCs w:val="22"/>
              </w:rPr>
              <w:t xml:space="preserve">1,200 </w:t>
            </w:r>
          </w:p>
        </w:tc>
      </w:tr>
      <w:tr w:rsidR="00C061CE" w:rsidRPr="00B82C0F" w14:paraId="6FE7D4CD" w14:textId="77777777" w:rsidTr="00C061CE">
        <w:trPr>
          <w:trHeight w:val="300"/>
        </w:trPr>
        <w:tc>
          <w:tcPr>
            <w:tcW w:w="6300" w:type="dxa"/>
            <w:tcBorders>
              <w:top w:val="nil"/>
              <w:left w:val="nil"/>
              <w:bottom w:val="nil"/>
              <w:right w:val="nil"/>
            </w:tcBorders>
            <w:shd w:val="clear" w:color="auto" w:fill="auto"/>
            <w:vAlign w:val="bottom"/>
            <w:hideMark/>
          </w:tcPr>
          <w:p w14:paraId="3F283FFE" w14:textId="77777777" w:rsidR="00C061CE" w:rsidRPr="00B82C0F" w:rsidRDefault="00C061CE" w:rsidP="00C061CE">
            <w:pPr>
              <w:ind w:firstLineChars="200" w:firstLine="442"/>
              <w:rPr>
                <w:b/>
                <w:bCs/>
                <w:color w:val="252525"/>
                <w:sz w:val="22"/>
                <w:szCs w:val="22"/>
              </w:rPr>
            </w:pPr>
            <w:r w:rsidRPr="00B82C0F">
              <w:rPr>
                <w:b/>
                <w:bCs/>
                <w:color w:val="252525"/>
                <w:sz w:val="22"/>
                <w:szCs w:val="22"/>
              </w:rPr>
              <w:t>Total equity (deficit)</w:t>
            </w:r>
          </w:p>
        </w:tc>
        <w:tc>
          <w:tcPr>
            <w:tcW w:w="1720" w:type="dxa"/>
            <w:tcBorders>
              <w:top w:val="single" w:sz="4" w:space="0" w:color="E2E2E2"/>
              <w:left w:val="nil"/>
              <w:bottom w:val="nil"/>
              <w:right w:val="nil"/>
            </w:tcBorders>
            <w:shd w:val="clear" w:color="auto" w:fill="auto"/>
            <w:noWrap/>
            <w:vAlign w:val="bottom"/>
            <w:hideMark/>
          </w:tcPr>
          <w:p w14:paraId="062BC7A6" w14:textId="77777777" w:rsidR="00C061CE" w:rsidRPr="00B82C0F" w:rsidRDefault="00C061CE" w:rsidP="00C061CE">
            <w:pPr>
              <w:jc w:val="right"/>
              <w:rPr>
                <w:b/>
                <w:bCs/>
                <w:color w:val="252525"/>
                <w:sz w:val="22"/>
                <w:szCs w:val="22"/>
              </w:rPr>
            </w:pPr>
            <w:r w:rsidRPr="00B82C0F">
              <w:rPr>
                <w:b/>
                <w:bCs/>
                <w:color w:val="252525"/>
                <w:sz w:val="22"/>
                <w:szCs w:val="22"/>
              </w:rPr>
              <w:t>(7,799,400)</w:t>
            </w:r>
          </w:p>
        </w:tc>
        <w:tc>
          <w:tcPr>
            <w:tcW w:w="1720" w:type="dxa"/>
            <w:tcBorders>
              <w:top w:val="single" w:sz="4" w:space="0" w:color="E2E2E2"/>
              <w:left w:val="nil"/>
              <w:bottom w:val="nil"/>
              <w:right w:val="nil"/>
            </w:tcBorders>
            <w:shd w:val="clear" w:color="auto" w:fill="auto"/>
            <w:noWrap/>
            <w:vAlign w:val="bottom"/>
            <w:hideMark/>
          </w:tcPr>
          <w:p w14:paraId="5896CCA6" w14:textId="77777777" w:rsidR="00C061CE" w:rsidRPr="00B82C0F" w:rsidRDefault="00C061CE" w:rsidP="00C061CE">
            <w:pPr>
              <w:jc w:val="right"/>
              <w:rPr>
                <w:b/>
                <w:bCs/>
                <w:color w:val="252525"/>
                <w:sz w:val="22"/>
                <w:szCs w:val="22"/>
              </w:rPr>
            </w:pPr>
            <w:r w:rsidRPr="00B82C0F">
              <w:rPr>
                <w:b/>
                <w:bCs/>
                <w:color w:val="252525"/>
                <w:sz w:val="22"/>
                <w:szCs w:val="22"/>
              </w:rPr>
              <w:t>(6,231,000)</w:t>
            </w:r>
          </w:p>
        </w:tc>
      </w:tr>
      <w:tr w:rsidR="00C061CE" w:rsidRPr="00B82C0F" w14:paraId="48EDEFAA" w14:textId="77777777" w:rsidTr="008F6397">
        <w:trPr>
          <w:trHeight w:val="300"/>
        </w:trPr>
        <w:tc>
          <w:tcPr>
            <w:tcW w:w="6300" w:type="dxa"/>
            <w:tcBorders>
              <w:top w:val="nil"/>
              <w:left w:val="nil"/>
              <w:bottom w:val="nil"/>
              <w:right w:val="nil"/>
            </w:tcBorders>
            <w:shd w:val="clear" w:color="auto" w:fill="auto"/>
            <w:vAlign w:val="bottom"/>
            <w:hideMark/>
          </w:tcPr>
          <w:p w14:paraId="2BDBA466" w14:textId="77777777" w:rsidR="00C061CE" w:rsidRPr="00B82C0F" w:rsidRDefault="00C061CE" w:rsidP="00C061CE">
            <w:pPr>
              <w:ind w:firstLineChars="100" w:firstLine="221"/>
              <w:rPr>
                <w:b/>
                <w:bCs/>
                <w:color w:val="252525"/>
                <w:sz w:val="22"/>
                <w:szCs w:val="22"/>
              </w:rPr>
            </w:pPr>
            <w:r w:rsidRPr="00B82C0F">
              <w:rPr>
                <w:b/>
                <w:bCs/>
                <w:color w:val="252525"/>
                <w:sz w:val="22"/>
                <w:szCs w:val="22"/>
              </w:rPr>
              <w:t>Total liabilities and equity (deficit)</w:t>
            </w:r>
          </w:p>
        </w:tc>
        <w:tc>
          <w:tcPr>
            <w:tcW w:w="1720" w:type="dxa"/>
            <w:tcBorders>
              <w:top w:val="single" w:sz="4" w:space="0" w:color="E2E2E2"/>
              <w:left w:val="nil"/>
              <w:bottom w:val="single" w:sz="4" w:space="0" w:color="E2E2E2"/>
              <w:right w:val="nil"/>
            </w:tcBorders>
            <w:shd w:val="clear" w:color="auto" w:fill="auto"/>
            <w:noWrap/>
            <w:vAlign w:val="bottom"/>
            <w:hideMark/>
          </w:tcPr>
          <w:p w14:paraId="243EB47F" w14:textId="77777777" w:rsidR="00C061CE" w:rsidRPr="00B82C0F" w:rsidRDefault="00C061CE" w:rsidP="00C061CE">
            <w:pPr>
              <w:jc w:val="right"/>
              <w:rPr>
                <w:b/>
                <w:bCs/>
                <w:color w:val="252525"/>
                <w:sz w:val="22"/>
                <w:szCs w:val="22"/>
              </w:rPr>
            </w:pPr>
            <w:r w:rsidRPr="00B82C0F">
              <w:rPr>
                <w:b/>
                <w:bCs/>
                <w:color w:val="252525"/>
                <w:sz w:val="22"/>
                <w:szCs w:val="22"/>
              </w:rPr>
              <w:t xml:space="preserve">29,374,500 </w:t>
            </w:r>
          </w:p>
        </w:tc>
        <w:tc>
          <w:tcPr>
            <w:tcW w:w="1720" w:type="dxa"/>
            <w:tcBorders>
              <w:top w:val="single" w:sz="4" w:space="0" w:color="E2E2E2"/>
              <w:left w:val="nil"/>
              <w:bottom w:val="single" w:sz="4" w:space="0" w:color="E2E2E2"/>
              <w:right w:val="nil"/>
            </w:tcBorders>
            <w:shd w:val="clear" w:color="auto" w:fill="auto"/>
            <w:noWrap/>
            <w:vAlign w:val="bottom"/>
            <w:hideMark/>
          </w:tcPr>
          <w:p w14:paraId="149F4501" w14:textId="77777777" w:rsidR="00C061CE" w:rsidRPr="00B82C0F" w:rsidRDefault="00C061CE" w:rsidP="00C061CE">
            <w:pPr>
              <w:jc w:val="right"/>
              <w:rPr>
                <w:b/>
                <w:bCs/>
                <w:color w:val="252525"/>
                <w:sz w:val="22"/>
                <w:szCs w:val="22"/>
              </w:rPr>
            </w:pPr>
            <w:r w:rsidRPr="00B82C0F">
              <w:rPr>
                <w:b/>
                <w:bCs/>
                <w:color w:val="252525"/>
                <w:sz w:val="22"/>
                <w:szCs w:val="22"/>
              </w:rPr>
              <w:t xml:space="preserve">19,219,600 </w:t>
            </w:r>
          </w:p>
        </w:tc>
      </w:tr>
      <w:tr w:rsidR="008F6397" w:rsidRPr="00B82C0F" w14:paraId="0687CD3E" w14:textId="77777777" w:rsidTr="00C061CE">
        <w:trPr>
          <w:trHeight w:val="300"/>
        </w:trPr>
        <w:tc>
          <w:tcPr>
            <w:tcW w:w="6300" w:type="dxa"/>
            <w:tcBorders>
              <w:top w:val="nil"/>
              <w:left w:val="nil"/>
              <w:bottom w:val="nil"/>
              <w:right w:val="nil"/>
            </w:tcBorders>
            <w:shd w:val="clear" w:color="auto" w:fill="auto"/>
            <w:vAlign w:val="bottom"/>
          </w:tcPr>
          <w:p w14:paraId="0DD3745D" w14:textId="77777777" w:rsidR="008F6397" w:rsidRDefault="008F6397" w:rsidP="00C061CE">
            <w:pPr>
              <w:ind w:firstLineChars="100" w:firstLine="221"/>
              <w:rPr>
                <w:b/>
                <w:bCs/>
                <w:color w:val="252525"/>
                <w:sz w:val="22"/>
                <w:szCs w:val="22"/>
              </w:rPr>
            </w:pPr>
          </w:p>
          <w:p w14:paraId="26CFB076" w14:textId="66031529" w:rsidR="008F6397" w:rsidRPr="00B82C0F" w:rsidRDefault="008F6397" w:rsidP="008F6397">
            <w:pPr>
              <w:jc w:val="center"/>
            </w:pPr>
            <w:r w:rsidRPr="008F6397">
              <w:rPr>
                <w:b/>
                <w:bCs/>
              </w:rPr>
              <w:t>Source:</w:t>
            </w:r>
            <w:r>
              <w:t xml:space="preserve"> </w:t>
            </w:r>
            <w:sdt>
              <w:sdtPr>
                <w:id w:val="2051336209"/>
                <w:citation/>
              </w:sdtPr>
              <w:sdtEndPr/>
              <w:sdtContent>
                <w:r>
                  <w:fldChar w:fldCharType="begin"/>
                </w:r>
                <w:r>
                  <w:instrText xml:space="preserve"> CITATION NAS21 \l 1033 </w:instrText>
                </w:r>
                <w:r>
                  <w:fldChar w:fldCharType="separate"/>
                </w:r>
                <w:r w:rsidR="00055F72">
                  <w:rPr>
                    <w:noProof/>
                  </w:rPr>
                  <w:t>(NASDAQ, 2021)</w:t>
                </w:r>
                <w:r>
                  <w:fldChar w:fldCharType="end"/>
                </w:r>
              </w:sdtContent>
            </w:sdt>
          </w:p>
          <w:p w14:paraId="7100C71E" w14:textId="22D98516" w:rsidR="008F6397" w:rsidRPr="00B82C0F" w:rsidRDefault="008F6397" w:rsidP="00C061CE">
            <w:pPr>
              <w:ind w:firstLineChars="100" w:firstLine="221"/>
              <w:rPr>
                <w:b/>
                <w:bCs/>
                <w:color w:val="252525"/>
                <w:sz w:val="22"/>
                <w:szCs w:val="22"/>
              </w:rPr>
            </w:pPr>
          </w:p>
        </w:tc>
        <w:tc>
          <w:tcPr>
            <w:tcW w:w="1720" w:type="dxa"/>
            <w:tcBorders>
              <w:top w:val="single" w:sz="4" w:space="0" w:color="E2E2E2"/>
              <w:left w:val="nil"/>
              <w:bottom w:val="nil"/>
              <w:right w:val="nil"/>
            </w:tcBorders>
            <w:shd w:val="clear" w:color="auto" w:fill="auto"/>
            <w:noWrap/>
            <w:vAlign w:val="bottom"/>
          </w:tcPr>
          <w:p w14:paraId="45E3B160" w14:textId="77777777" w:rsidR="008F6397" w:rsidRPr="00B82C0F" w:rsidRDefault="008F6397" w:rsidP="00C061CE">
            <w:pPr>
              <w:jc w:val="right"/>
              <w:rPr>
                <w:b/>
                <w:bCs/>
                <w:color w:val="252525"/>
                <w:sz w:val="22"/>
                <w:szCs w:val="22"/>
              </w:rPr>
            </w:pPr>
          </w:p>
        </w:tc>
        <w:tc>
          <w:tcPr>
            <w:tcW w:w="1720" w:type="dxa"/>
            <w:tcBorders>
              <w:top w:val="single" w:sz="4" w:space="0" w:color="E2E2E2"/>
              <w:left w:val="nil"/>
              <w:bottom w:val="nil"/>
              <w:right w:val="nil"/>
            </w:tcBorders>
            <w:shd w:val="clear" w:color="auto" w:fill="auto"/>
            <w:noWrap/>
            <w:vAlign w:val="bottom"/>
          </w:tcPr>
          <w:p w14:paraId="4B1883DF" w14:textId="77777777" w:rsidR="008F6397" w:rsidRPr="00B82C0F" w:rsidRDefault="008F6397" w:rsidP="00C061CE">
            <w:pPr>
              <w:jc w:val="right"/>
              <w:rPr>
                <w:b/>
                <w:bCs/>
                <w:color w:val="252525"/>
                <w:sz w:val="22"/>
                <w:szCs w:val="22"/>
              </w:rPr>
            </w:pPr>
          </w:p>
        </w:tc>
      </w:tr>
    </w:tbl>
    <w:p w14:paraId="69DF2B13" w14:textId="65914585" w:rsidR="008F6397" w:rsidRPr="008F6397" w:rsidRDefault="008F6397" w:rsidP="00535377">
      <w:pPr>
        <w:pStyle w:val="ListParagraph"/>
        <w:numPr>
          <w:ilvl w:val="0"/>
          <w:numId w:val="3"/>
        </w:numPr>
        <w:rPr>
          <w:b/>
          <w:bCs/>
          <w:sz w:val="32"/>
          <w:szCs w:val="32"/>
        </w:rPr>
      </w:pPr>
      <w:r w:rsidRPr="008F6397">
        <w:rPr>
          <w:b/>
          <w:bCs/>
          <w:sz w:val="32"/>
          <w:szCs w:val="32"/>
        </w:rPr>
        <w:t>Appendix 1</w:t>
      </w:r>
      <w:r>
        <w:rPr>
          <w:b/>
          <w:bCs/>
          <w:sz w:val="32"/>
          <w:szCs w:val="32"/>
        </w:rPr>
        <w:t xml:space="preserve"> (c)</w:t>
      </w:r>
    </w:p>
    <w:tbl>
      <w:tblPr>
        <w:tblW w:w="9740" w:type="dxa"/>
        <w:tblLook w:val="04A0" w:firstRow="1" w:lastRow="0" w:firstColumn="1" w:lastColumn="0" w:noHBand="0" w:noVBand="1"/>
      </w:tblPr>
      <w:tblGrid>
        <w:gridCol w:w="6300"/>
        <w:gridCol w:w="1720"/>
        <w:gridCol w:w="1720"/>
      </w:tblGrid>
      <w:tr w:rsidR="00C061CE" w:rsidRPr="00B82C0F" w14:paraId="2B8F4487" w14:textId="77777777" w:rsidTr="00C061CE">
        <w:trPr>
          <w:trHeight w:val="570"/>
        </w:trPr>
        <w:tc>
          <w:tcPr>
            <w:tcW w:w="6300" w:type="dxa"/>
            <w:tcBorders>
              <w:top w:val="nil"/>
              <w:left w:val="nil"/>
              <w:bottom w:val="nil"/>
              <w:right w:val="nil"/>
            </w:tcBorders>
            <w:shd w:val="clear" w:color="auto" w:fill="auto"/>
            <w:noWrap/>
            <w:vAlign w:val="bottom"/>
            <w:hideMark/>
          </w:tcPr>
          <w:p w14:paraId="291B4D9A" w14:textId="77777777" w:rsidR="00C061CE" w:rsidRPr="00B82C0F" w:rsidRDefault="00C061CE" w:rsidP="00C061CE">
            <w:pPr>
              <w:rPr>
                <w:b/>
                <w:bCs/>
                <w:color w:val="162B2E"/>
                <w:sz w:val="44"/>
                <w:szCs w:val="44"/>
              </w:rPr>
            </w:pPr>
            <w:r w:rsidRPr="00B82C0F">
              <w:rPr>
                <w:b/>
                <w:bCs/>
                <w:color w:val="162B2E"/>
                <w:sz w:val="44"/>
                <w:szCs w:val="44"/>
              </w:rPr>
              <w:t>Starbucks Corp.</w:t>
            </w:r>
          </w:p>
        </w:tc>
        <w:tc>
          <w:tcPr>
            <w:tcW w:w="1720" w:type="dxa"/>
            <w:tcBorders>
              <w:top w:val="nil"/>
              <w:left w:val="nil"/>
              <w:bottom w:val="nil"/>
              <w:right w:val="nil"/>
            </w:tcBorders>
            <w:shd w:val="clear" w:color="auto" w:fill="auto"/>
            <w:noWrap/>
            <w:vAlign w:val="bottom"/>
            <w:hideMark/>
          </w:tcPr>
          <w:p w14:paraId="177CD88D" w14:textId="77777777" w:rsidR="00C061CE" w:rsidRPr="00B82C0F" w:rsidRDefault="00C061CE" w:rsidP="00C061CE">
            <w:pPr>
              <w:rPr>
                <w:b/>
                <w:bCs/>
                <w:color w:val="162B2E"/>
                <w:sz w:val="44"/>
                <w:szCs w:val="44"/>
              </w:rPr>
            </w:pPr>
          </w:p>
        </w:tc>
        <w:tc>
          <w:tcPr>
            <w:tcW w:w="1720" w:type="dxa"/>
            <w:tcBorders>
              <w:top w:val="nil"/>
              <w:left w:val="nil"/>
              <w:bottom w:val="nil"/>
              <w:right w:val="nil"/>
            </w:tcBorders>
            <w:shd w:val="clear" w:color="auto" w:fill="auto"/>
            <w:noWrap/>
            <w:vAlign w:val="bottom"/>
            <w:hideMark/>
          </w:tcPr>
          <w:p w14:paraId="2B8C5744" w14:textId="77777777" w:rsidR="00C061CE" w:rsidRPr="00B82C0F" w:rsidRDefault="00C061CE" w:rsidP="00C061CE">
            <w:pPr>
              <w:rPr>
                <w:sz w:val="20"/>
                <w:szCs w:val="20"/>
              </w:rPr>
            </w:pPr>
          </w:p>
        </w:tc>
      </w:tr>
      <w:tr w:rsidR="00C061CE" w:rsidRPr="00B82C0F" w14:paraId="64C6CE2B" w14:textId="77777777" w:rsidTr="00C061CE">
        <w:trPr>
          <w:trHeight w:val="450"/>
        </w:trPr>
        <w:tc>
          <w:tcPr>
            <w:tcW w:w="6300" w:type="dxa"/>
            <w:tcBorders>
              <w:top w:val="nil"/>
              <w:left w:val="nil"/>
              <w:bottom w:val="nil"/>
              <w:right w:val="nil"/>
            </w:tcBorders>
            <w:shd w:val="clear" w:color="auto" w:fill="auto"/>
            <w:noWrap/>
            <w:vAlign w:val="bottom"/>
            <w:hideMark/>
          </w:tcPr>
          <w:p w14:paraId="3244CB95" w14:textId="77777777" w:rsidR="00C061CE" w:rsidRPr="00B82C0F" w:rsidRDefault="00C061CE" w:rsidP="00C061CE">
            <w:pPr>
              <w:rPr>
                <w:b/>
                <w:bCs/>
                <w:color w:val="162B2E"/>
                <w:sz w:val="34"/>
                <w:szCs w:val="34"/>
              </w:rPr>
            </w:pPr>
            <w:r w:rsidRPr="00B82C0F">
              <w:rPr>
                <w:b/>
                <w:bCs/>
                <w:color w:val="162B2E"/>
                <w:sz w:val="34"/>
                <w:szCs w:val="34"/>
              </w:rPr>
              <w:t>Consolidated Cash Flow Statement</w:t>
            </w:r>
          </w:p>
        </w:tc>
        <w:tc>
          <w:tcPr>
            <w:tcW w:w="1720" w:type="dxa"/>
            <w:tcBorders>
              <w:top w:val="nil"/>
              <w:left w:val="nil"/>
              <w:bottom w:val="nil"/>
              <w:right w:val="nil"/>
            </w:tcBorders>
            <w:shd w:val="clear" w:color="auto" w:fill="auto"/>
            <w:noWrap/>
            <w:vAlign w:val="bottom"/>
            <w:hideMark/>
          </w:tcPr>
          <w:p w14:paraId="1442D31F" w14:textId="77777777" w:rsidR="00C061CE" w:rsidRPr="00B82C0F" w:rsidRDefault="00C061CE" w:rsidP="00C061CE">
            <w:pPr>
              <w:rPr>
                <w:b/>
                <w:bCs/>
                <w:color w:val="162B2E"/>
                <w:sz w:val="34"/>
                <w:szCs w:val="34"/>
              </w:rPr>
            </w:pPr>
          </w:p>
        </w:tc>
        <w:tc>
          <w:tcPr>
            <w:tcW w:w="1720" w:type="dxa"/>
            <w:tcBorders>
              <w:top w:val="nil"/>
              <w:left w:val="nil"/>
              <w:bottom w:val="nil"/>
              <w:right w:val="nil"/>
            </w:tcBorders>
            <w:shd w:val="clear" w:color="auto" w:fill="auto"/>
            <w:noWrap/>
            <w:vAlign w:val="bottom"/>
            <w:hideMark/>
          </w:tcPr>
          <w:p w14:paraId="62AA0462" w14:textId="77777777" w:rsidR="00C061CE" w:rsidRPr="00B82C0F" w:rsidRDefault="00C061CE" w:rsidP="00C061CE">
            <w:pPr>
              <w:rPr>
                <w:sz w:val="20"/>
                <w:szCs w:val="20"/>
              </w:rPr>
            </w:pPr>
          </w:p>
        </w:tc>
      </w:tr>
      <w:tr w:rsidR="00C061CE" w:rsidRPr="00B82C0F" w14:paraId="40436E2F" w14:textId="77777777" w:rsidTr="00C061CE">
        <w:trPr>
          <w:trHeight w:val="300"/>
        </w:trPr>
        <w:tc>
          <w:tcPr>
            <w:tcW w:w="6300" w:type="dxa"/>
            <w:tcBorders>
              <w:top w:val="nil"/>
              <w:left w:val="nil"/>
              <w:bottom w:val="nil"/>
              <w:right w:val="nil"/>
            </w:tcBorders>
            <w:shd w:val="clear" w:color="auto" w:fill="auto"/>
            <w:noWrap/>
            <w:vAlign w:val="bottom"/>
            <w:hideMark/>
          </w:tcPr>
          <w:p w14:paraId="39E03791" w14:textId="77777777" w:rsidR="00C061CE" w:rsidRPr="00B82C0F" w:rsidRDefault="00C061CE" w:rsidP="00C061CE">
            <w:pPr>
              <w:rPr>
                <w:sz w:val="20"/>
                <w:szCs w:val="20"/>
              </w:rPr>
            </w:pPr>
          </w:p>
        </w:tc>
        <w:tc>
          <w:tcPr>
            <w:tcW w:w="1720" w:type="dxa"/>
            <w:tcBorders>
              <w:top w:val="nil"/>
              <w:left w:val="nil"/>
              <w:bottom w:val="nil"/>
              <w:right w:val="nil"/>
            </w:tcBorders>
            <w:shd w:val="clear" w:color="auto" w:fill="auto"/>
            <w:noWrap/>
            <w:vAlign w:val="bottom"/>
            <w:hideMark/>
          </w:tcPr>
          <w:p w14:paraId="69C07763" w14:textId="77777777" w:rsidR="00C061CE" w:rsidRPr="00B82C0F" w:rsidRDefault="00C061CE" w:rsidP="00C061CE">
            <w:pPr>
              <w:rPr>
                <w:sz w:val="20"/>
                <w:szCs w:val="20"/>
              </w:rPr>
            </w:pPr>
          </w:p>
        </w:tc>
        <w:tc>
          <w:tcPr>
            <w:tcW w:w="1720" w:type="dxa"/>
            <w:tcBorders>
              <w:top w:val="nil"/>
              <w:left w:val="nil"/>
              <w:bottom w:val="nil"/>
              <w:right w:val="nil"/>
            </w:tcBorders>
            <w:shd w:val="clear" w:color="auto" w:fill="auto"/>
            <w:noWrap/>
            <w:vAlign w:val="bottom"/>
            <w:hideMark/>
          </w:tcPr>
          <w:p w14:paraId="17B0F645" w14:textId="77777777" w:rsidR="00C061CE" w:rsidRPr="00B82C0F" w:rsidRDefault="00C061CE" w:rsidP="00C061CE">
            <w:pPr>
              <w:rPr>
                <w:sz w:val="20"/>
                <w:szCs w:val="20"/>
              </w:rPr>
            </w:pPr>
          </w:p>
        </w:tc>
      </w:tr>
      <w:tr w:rsidR="00C061CE" w:rsidRPr="00B82C0F" w14:paraId="039ACD5A" w14:textId="77777777" w:rsidTr="00C061CE">
        <w:trPr>
          <w:trHeight w:val="300"/>
        </w:trPr>
        <w:tc>
          <w:tcPr>
            <w:tcW w:w="6300" w:type="dxa"/>
            <w:tcBorders>
              <w:top w:val="nil"/>
              <w:left w:val="nil"/>
              <w:bottom w:val="nil"/>
              <w:right w:val="nil"/>
            </w:tcBorders>
            <w:shd w:val="clear" w:color="auto" w:fill="auto"/>
            <w:noWrap/>
            <w:vAlign w:val="bottom"/>
            <w:hideMark/>
          </w:tcPr>
          <w:p w14:paraId="75E6CE66" w14:textId="77777777" w:rsidR="00C061CE" w:rsidRPr="00B82C0F" w:rsidRDefault="00C061CE" w:rsidP="00C061CE">
            <w:pPr>
              <w:rPr>
                <w:color w:val="252525"/>
                <w:sz w:val="22"/>
                <w:szCs w:val="22"/>
              </w:rPr>
            </w:pPr>
            <w:r w:rsidRPr="00B82C0F">
              <w:rPr>
                <w:color w:val="252525"/>
                <w:sz w:val="22"/>
                <w:szCs w:val="22"/>
              </w:rPr>
              <w:t>US$ in thousands</w:t>
            </w:r>
          </w:p>
        </w:tc>
        <w:tc>
          <w:tcPr>
            <w:tcW w:w="1720" w:type="dxa"/>
            <w:tcBorders>
              <w:top w:val="nil"/>
              <w:left w:val="nil"/>
              <w:bottom w:val="nil"/>
              <w:right w:val="nil"/>
            </w:tcBorders>
            <w:shd w:val="clear" w:color="auto" w:fill="auto"/>
            <w:noWrap/>
            <w:vAlign w:val="bottom"/>
            <w:hideMark/>
          </w:tcPr>
          <w:p w14:paraId="32890A47" w14:textId="77777777" w:rsidR="00C061CE" w:rsidRPr="00B82C0F" w:rsidRDefault="00C061CE" w:rsidP="00C061CE">
            <w:pPr>
              <w:rPr>
                <w:color w:val="252525"/>
                <w:sz w:val="22"/>
                <w:szCs w:val="22"/>
              </w:rPr>
            </w:pPr>
          </w:p>
        </w:tc>
        <w:tc>
          <w:tcPr>
            <w:tcW w:w="1720" w:type="dxa"/>
            <w:tcBorders>
              <w:top w:val="nil"/>
              <w:left w:val="nil"/>
              <w:bottom w:val="nil"/>
              <w:right w:val="nil"/>
            </w:tcBorders>
            <w:shd w:val="clear" w:color="auto" w:fill="auto"/>
            <w:noWrap/>
            <w:vAlign w:val="bottom"/>
            <w:hideMark/>
          </w:tcPr>
          <w:p w14:paraId="4E5C1CEF" w14:textId="77777777" w:rsidR="00C061CE" w:rsidRPr="00B82C0F" w:rsidRDefault="00C061CE" w:rsidP="00C061CE">
            <w:pPr>
              <w:rPr>
                <w:sz w:val="20"/>
                <w:szCs w:val="20"/>
              </w:rPr>
            </w:pPr>
          </w:p>
        </w:tc>
      </w:tr>
      <w:tr w:rsidR="00C061CE" w:rsidRPr="00B82C0F" w14:paraId="5B9FE340" w14:textId="77777777" w:rsidTr="00C061CE">
        <w:trPr>
          <w:trHeight w:val="300"/>
        </w:trPr>
        <w:tc>
          <w:tcPr>
            <w:tcW w:w="6300" w:type="dxa"/>
            <w:tcBorders>
              <w:top w:val="single" w:sz="4" w:space="0" w:color="4D4D4D"/>
              <w:left w:val="nil"/>
              <w:bottom w:val="single" w:sz="8" w:space="0" w:color="4D4D4D"/>
              <w:right w:val="nil"/>
            </w:tcBorders>
            <w:shd w:val="clear" w:color="ECECEC" w:fill="ECECEC"/>
            <w:noWrap/>
            <w:hideMark/>
          </w:tcPr>
          <w:p w14:paraId="64C4B981" w14:textId="77777777" w:rsidR="00C061CE" w:rsidRPr="00B82C0F" w:rsidRDefault="00C061CE" w:rsidP="00C061CE">
            <w:pPr>
              <w:jc w:val="right"/>
              <w:rPr>
                <w:b/>
                <w:bCs/>
                <w:color w:val="252525"/>
                <w:sz w:val="22"/>
                <w:szCs w:val="22"/>
              </w:rPr>
            </w:pPr>
            <w:r w:rsidRPr="00B82C0F">
              <w:rPr>
                <w:b/>
                <w:bCs/>
                <w:color w:val="252525"/>
                <w:sz w:val="22"/>
                <w:szCs w:val="22"/>
              </w:rPr>
              <w:t>12 months ended:</w:t>
            </w:r>
          </w:p>
        </w:tc>
        <w:tc>
          <w:tcPr>
            <w:tcW w:w="1720" w:type="dxa"/>
            <w:tcBorders>
              <w:top w:val="single" w:sz="4" w:space="0" w:color="4D4D4D"/>
              <w:left w:val="nil"/>
              <w:bottom w:val="single" w:sz="8" w:space="0" w:color="4D4D4D"/>
              <w:right w:val="nil"/>
            </w:tcBorders>
            <w:shd w:val="clear" w:color="ECECEC" w:fill="ECECEC"/>
            <w:noWrap/>
            <w:hideMark/>
          </w:tcPr>
          <w:p w14:paraId="6A0D7276" w14:textId="77777777" w:rsidR="00C061CE" w:rsidRPr="00B82C0F" w:rsidRDefault="00C061CE" w:rsidP="00C061CE">
            <w:pPr>
              <w:jc w:val="right"/>
              <w:rPr>
                <w:b/>
                <w:bCs/>
                <w:color w:val="252525"/>
                <w:sz w:val="22"/>
                <w:szCs w:val="22"/>
              </w:rPr>
            </w:pPr>
            <w:r w:rsidRPr="00B82C0F">
              <w:rPr>
                <w:b/>
                <w:bCs/>
                <w:color w:val="252525"/>
                <w:sz w:val="22"/>
                <w:szCs w:val="22"/>
              </w:rPr>
              <w:t>Sep 27, 2020</w:t>
            </w:r>
          </w:p>
        </w:tc>
        <w:tc>
          <w:tcPr>
            <w:tcW w:w="1720" w:type="dxa"/>
            <w:tcBorders>
              <w:top w:val="single" w:sz="4" w:space="0" w:color="4D4D4D"/>
              <w:left w:val="nil"/>
              <w:bottom w:val="single" w:sz="8" w:space="0" w:color="4D4D4D"/>
              <w:right w:val="nil"/>
            </w:tcBorders>
            <w:shd w:val="clear" w:color="ECECEC" w:fill="ECECEC"/>
            <w:noWrap/>
            <w:hideMark/>
          </w:tcPr>
          <w:p w14:paraId="20ED0896" w14:textId="77777777" w:rsidR="00C061CE" w:rsidRPr="00B82C0F" w:rsidRDefault="00C061CE" w:rsidP="00C061CE">
            <w:pPr>
              <w:jc w:val="right"/>
              <w:rPr>
                <w:b/>
                <w:bCs/>
                <w:color w:val="252525"/>
                <w:sz w:val="22"/>
                <w:szCs w:val="22"/>
              </w:rPr>
            </w:pPr>
            <w:r w:rsidRPr="00B82C0F">
              <w:rPr>
                <w:b/>
                <w:bCs/>
                <w:color w:val="252525"/>
                <w:sz w:val="22"/>
                <w:szCs w:val="22"/>
              </w:rPr>
              <w:t>Sep 29, 2019</w:t>
            </w:r>
          </w:p>
        </w:tc>
      </w:tr>
      <w:tr w:rsidR="00C061CE" w:rsidRPr="00B82C0F" w14:paraId="7019F8E9" w14:textId="77777777" w:rsidTr="00C061CE">
        <w:trPr>
          <w:trHeight w:val="300"/>
        </w:trPr>
        <w:tc>
          <w:tcPr>
            <w:tcW w:w="6300" w:type="dxa"/>
            <w:tcBorders>
              <w:top w:val="nil"/>
              <w:left w:val="nil"/>
              <w:bottom w:val="nil"/>
              <w:right w:val="nil"/>
            </w:tcBorders>
            <w:shd w:val="clear" w:color="auto" w:fill="auto"/>
            <w:vAlign w:val="bottom"/>
            <w:hideMark/>
          </w:tcPr>
          <w:p w14:paraId="1FDDF906" w14:textId="77777777" w:rsidR="00C061CE" w:rsidRPr="00B82C0F" w:rsidRDefault="00C061CE" w:rsidP="00C061CE">
            <w:pPr>
              <w:ind w:firstLineChars="100" w:firstLine="220"/>
              <w:rPr>
                <w:color w:val="252525"/>
                <w:sz w:val="22"/>
                <w:szCs w:val="22"/>
              </w:rPr>
            </w:pPr>
            <w:r w:rsidRPr="00B82C0F">
              <w:rPr>
                <w:color w:val="252525"/>
                <w:sz w:val="22"/>
                <w:szCs w:val="22"/>
              </w:rPr>
              <w:t>Net earnings including noncontrolling interests</w:t>
            </w:r>
          </w:p>
        </w:tc>
        <w:tc>
          <w:tcPr>
            <w:tcW w:w="1720" w:type="dxa"/>
            <w:tcBorders>
              <w:top w:val="nil"/>
              <w:left w:val="nil"/>
              <w:bottom w:val="nil"/>
              <w:right w:val="nil"/>
            </w:tcBorders>
            <w:shd w:val="clear" w:color="auto" w:fill="auto"/>
            <w:noWrap/>
            <w:vAlign w:val="bottom"/>
            <w:hideMark/>
          </w:tcPr>
          <w:p w14:paraId="21A72ECD" w14:textId="77777777" w:rsidR="00C061CE" w:rsidRPr="00B82C0F" w:rsidRDefault="00C061CE" w:rsidP="00C061CE">
            <w:pPr>
              <w:jc w:val="right"/>
              <w:rPr>
                <w:color w:val="252525"/>
                <w:sz w:val="22"/>
                <w:szCs w:val="22"/>
              </w:rPr>
            </w:pPr>
            <w:r w:rsidRPr="00B82C0F">
              <w:rPr>
                <w:color w:val="252525"/>
                <w:sz w:val="22"/>
                <w:szCs w:val="22"/>
              </w:rPr>
              <w:t xml:space="preserve">924,700 </w:t>
            </w:r>
          </w:p>
        </w:tc>
        <w:tc>
          <w:tcPr>
            <w:tcW w:w="1720" w:type="dxa"/>
            <w:tcBorders>
              <w:top w:val="nil"/>
              <w:left w:val="nil"/>
              <w:bottom w:val="nil"/>
              <w:right w:val="nil"/>
            </w:tcBorders>
            <w:shd w:val="clear" w:color="auto" w:fill="auto"/>
            <w:noWrap/>
            <w:vAlign w:val="bottom"/>
            <w:hideMark/>
          </w:tcPr>
          <w:p w14:paraId="25BB3D39" w14:textId="77777777" w:rsidR="00C061CE" w:rsidRPr="00B82C0F" w:rsidRDefault="00C061CE" w:rsidP="00C061CE">
            <w:pPr>
              <w:jc w:val="right"/>
              <w:rPr>
                <w:color w:val="252525"/>
                <w:sz w:val="22"/>
                <w:szCs w:val="22"/>
              </w:rPr>
            </w:pPr>
            <w:r w:rsidRPr="00B82C0F">
              <w:rPr>
                <w:color w:val="252525"/>
                <w:sz w:val="22"/>
                <w:szCs w:val="22"/>
              </w:rPr>
              <w:t xml:space="preserve">3,594,600 </w:t>
            </w:r>
          </w:p>
        </w:tc>
      </w:tr>
      <w:tr w:rsidR="00C061CE" w:rsidRPr="00B82C0F" w14:paraId="38749442" w14:textId="77777777" w:rsidTr="00C061CE">
        <w:trPr>
          <w:trHeight w:val="300"/>
        </w:trPr>
        <w:tc>
          <w:tcPr>
            <w:tcW w:w="6300" w:type="dxa"/>
            <w:tcBorders>
              <w:top w:val="nil"/>
              <w:left w:val="nil"/>
              <w:bottom w:val="nil"/>
              <w:right w:val="nil"/>
            </w:tcBorders>
            <w:shd w:val="clear" w:color="auto" w:fill="auto"/>
            <w:vAlign w:val="bottom"/>
            <w:hideMark/>
          </w:tcPr>
          <w:p w14:paraId="2F6F0133" w14:textId="77777777" w:rsidR="00C061CE" w:rsidRPr="00B82C0F" w:rsidRDefault="00C061CE" w:rsidP="00C061CE">
            <w:pPr>
              <w:ind w:firstLineChars="200" w:firstLine="440"/>
              <w:rPr>
                <w:color w:val="252525"/>
                <w:sz w:val="22"/>
                <w:szCs w:val="22"/>
              </w:rPr>
            </w:pPr>
            <w:r w:rsidRPr="00B82C0F">
              <w:rPr>
                <w:color w:val="252525"/>
                <w:sz w:val="22"/>
                <w:szCs w:val="22"/>
              </w:rPr>
              <w:t>Depreciation and amortization</w:t>
            </w:r>
          </w:p>
        </w:tc>
        <w:tc>
          <w:tcPr>
            <w:tcW w:w="1720" w:type="dxa"/>
            <w:tcBorders>
              <w:top w:val="nil"/>
              <w:left w:val="nil"/>
              <w:bottom w:val="nil"/>
              <w:right w:val="nil"/>
            </w:tcBorders>
            <w:shd w:val="clear" w:color="auto" w:fill="auto"/>
            <w:noWrap/>
            <w:vAlign w:val="bottom"/>
            <w:hideMark/>
          </w:tcPr>
          <w:p w14:paraId="508DD36C" w14:textId="77777777" w:rsidR="00C061CE" w:rsidRPr="00B82C0F" w:rsidRDefault="00C061CE" w:rsidP="00C061CE">
            <w:pPr>
              <w:jc w:val="right"/>
              <w:rPr>
                <w:color w:val="252525"/>
                <w:sz w:val="22"/>
                <w:szCs w:val="22"/>
              </w:rPr>
            </w:pPr>
            <w:r w:rsidRPr="00B82C0F">
              <w:rPr>
                <w:color w:val="252525"/>
                <w:sz w:val="22"/>
                <w:szCs w:val="22"/>
              </w:rPr>
              <w:t xml:space="preserve">1,503,200 </w:t>
            </w:r>
          </w:p>
        </w:tc>
        <w:tc>
          <w:tcPr>
            <w:tcW w:w="1720" w:type="dxa"/>
            <w:tcBorders>
              <w:top w:val="nil"/>
              <w:left w:val="nil"/>
              <w:bottom w:val="nil"/>
              <w:right w:val="nil"/>
            </w:tcBorders>
            <w:shd w:val="clear" w:color="auto" w:fill="auto"/>
            <w:noWrap/>
            <w:vAlign w:val="bottom"/>
            <w:hideMark/>
          </w:tcPr>
          <w:p w14:paraId="6BF4C487" w14:textId="77777777" w:rsidR="00C061CE" w:rsidRPr="00B82C0F" w:rsidRDefault="00C061CE" w:rsidP="00C061CE">
            <w:pPr>
              <w:jc w:val="right"/>
              <w:rPr>
                <w:color w:val="252525"/>
                <w:sz w:val="22"/>
                <w:szCs w:val="22"/>
              </w:rPr>
            </w:pPr>
            <w:r w:rsidRPr="00B82C0F">
              <w:rPr>
                <w:color w:val="252525"/>
                <w:sz w:val="22"/>
                <w:szCs w:val="22"/>
              </w:rPr>
              <w:t xml:space="preserve">1,449,300 </w:t>
            </w:r>
          </w:p>
        </w:tc>
      </w:tr>
      <w:tr w:rsidR="00C061CE" w:rsidRPr="00B82C0F" w14:paraId="11BEE721" w14:textId="77777777" w:rsidTr="00C061CE">
        <w:trPr>
          <w:trHeight w:val="300"/>
        </w:trPr>
        <w:tc>
          <w:tcPr>
            <w:tcW w:w="6300" w:type="dxa"/>
            <w:tcBorders>
              <w:top w:val="nil"/>
              <w:left w:val="nil"/>
              <w:bottom w:val="nil"/>
              <w:right w:val="nil"/>
            </w:tcBorders>
            <w:shd w:val="clear" w:color="auto" w:fill="auto"/>
            <w:vAlign w:val="bottom"/>
            <w:hideMark/>
          </w:tcPr>
          <w:p w14:paraId="6B686BA2" w14:textId="77777777" w:rsidR="00C061CE" w:rsidRPr="00B82C0F" w:rsidRDefault="00C061CE" w:rsidP="00C061CE">
            <w:pPr>
              <w:ind w:firstLineChars="200" w:firstLine="440"/>
              <w:rPr>
                <w:color w:val="252525"/>
                <w:sz w:val="22"/>
                <w:szCs w:val="22"/>
              </w:rPr>
            </w:pPr>
            <w:r w:rsidRPr="00B82C0F">
              <w:rPr>
                <w:color w:val="252525"/>
                <w:sz w:val="22"/>
                <w:szCs w:val="22"/>
              </w:rPr>
              <w:t>Deferred income taxes, net</w:t>
            </w:r>
          </w:p>
        </w:tc>
        <w:tc>
          <w:tcPr>
            <w:tcW w:w="1720" w:type="dxa"/>
            <w:tcBorders>
              <w:top w:val="nil"/>
              <w:left w:val="nil"/>
              <w:bottom w:val="nil"/>
              <w:right w:val="nil"/>
            </w:tcBorders>
            <w:shd w:val="clear" w:color="auto" w:fill="auto"/>
            <w:noWrap/>
            <w:vAlign w:val="bottom"/>
            <w:hideMark/>
          </w:tcPr>
          <w:p w14:paraId="1FF626E1" w14:textId="77777777" w:rsidR="00C061CE" w:rsidRPr="00B82C0F" w:rsidRDefault="00C061CE" w:rsidP="00C061CE">
            <w:pPr>
              <w:jc w:val="right"/>
              <w:rPr>
                <w:color w:val="252525"/>
                <w:sz w:val="22"/>
                <w:szCs w:val="22"/>
              </w:rPr>
            </w:pPr>
            <w:r w:rsidRPr="00B82C0F">
              <w:rPr>
                <w:color w:val="252525"/>
                <w:sz w:val="22"/>
                <w:szCs w:val="22"/>
              </w:rPr>
              <w:t>(25,800)</w:t>
            </w:r>
          </w:p>
        </w:tc>
        <w:tc>
          <w:tcPr>
            <w:tcW w:w="1720" w:type="dxa"/>
            <w:tcBorders>
              <w:top w:val="nil"/>
              <w:left w:val="nil"/>
              <w:bottom w:val="nil"/>
              <w:right w:val="nil"/>
            </w:tcBorders>
            <w:shd w:val="clear" w:color="auto" w:fill="auto"/>
            <w:noWrap/>
            <w:vAlign w:val="bottom"/>
            <w:hideMark/>
          </w:tcPr>
          <w:p w14:paraId="413E577C" w14:textId="77777777" w:rsidR="00C061CE" w:rsidRPr="00B82C0F" w:rsidRDefault="00C061CE" w:rsidP="00C061CE">
            <w:pPr>
              <w:jc w:val="right"/>
              <w:rPr>
                <w:color w:val="252525"/>
                <w:sz w:val="22"/>
                <w:szCs w:val="22"/>
              </w:rPr>
            </w:pPr>
            <w:r w:rsidRPr="00B82C0F">
              <w:rPr>
                <w:color w:val="252525"/>
                <w:sz w:val="22"/>
                <w:szCs w:val="22"/>
              </w:rPr>
              <w:t>(1,495,400)</w:t>
            </w:r>
          </w:p>
        </w:tc>
      </w:tr>
      <w:tr w:rsidR="00C061CE" w:rsidRPr="00B82C0F" w14:paraId="63B14E1C" w14:textId="77777777" w:rsidTr="00C061CE">
        <w:trPr>
          <w:trHeight w:val="300"/>
        </w:trPr>
        <w:tc>
          <w:tcPr>
            <w:tcW w:w="6300" w:type="dxa"/>
            <w:tcBorders>
              <w:top w:val="nil"/>
              <w:left w:val="nil"/>
              <w:bottom w:val="nil"/>
              <w:right w:val="nil"/>
            </w:tcBorders>
            <w:shd w:val="clear" w:color="auto" w:fill="auto"/>
            <w:vAlign w:val="bottom"/>
            <w:hideMark/>
          </w:tcPr>
          <w:p w14:paraId="63B58D04" w14:textId="77777777" w:rsidR="00C061CE" w:rsidRPr="00B82C0F" w:rsidRDefault="00C061CE" w:rsidP="00C061CE">
            <w:pPr>
              <w:ind w:firstLineChars="200" w:firstLine="440"/>
              <w:rPr>
                <w:color w:val="252525"/>
                <w:sz w:val="22"/>
                <w:szCs w:val="22"/>
              </w:rPr>
            </w:pPr>
            <w:r w:rsidRPr="00B82C0F">
              <w:rPr>
                <w:color w:val="252525"/>
                <w:sz w:val="22"/>
                <w:szCs w:val="22"/>
              </w:rPr>
              <w:t>Income earned from equity method investees</w:t>
            </w:r>
          </w:p>
        </w:tc>
        <w:tc>
          <w:tcPr>
            <w:tcW w:w="1720" w:type="dxa"/>
            <w:tcBorders>
              <w:top w:val="nil"/>
              <w:left w:val="nil"/>
              <w:bottom w:val="nil"/>
              <w:right w:val="nil"/>
            </w:tcBorders>
            <w:shd w:val="clear" w:color="auto" w:fill="auto"/>
            <w:noWrap/>
            <w:vAlign w:val="bottom"/>
            <w:hideMark/>
          </w:tcPr>
          <w:p w14:paraId="46EFBCDA" w14:textId="77777777" w:rsidR="00C061CE" w:rsidRPr="00B82C0F" w:rsidRDefault="00C061CE" w:rsidP="00C061CE">
            <w:pPr>
              <w:jc w:val="right"/>
              <w:rPr>
                <w:color w:val="252525"/>
                <w:sz w:val="22"/>
                <w:szCs w:val="22"/>
              </w:rPr>
            </w:pPr>
            <w:r w:rsidRPr="00B82C0F">
              <w:rPr>
                <w:color w:val="252525"/>
                <w:sz w:val="22"/>
                <w:szCs w:val="22"/>
              </w:rPr>
              <w:t>(280,700)</w:t>
            </w:r>
          </w:p>
        </w:tc>
        <w:tc>
          <w:tcPr>
            <w:tcW w:w="1720" w:type="dxa"/>
            <w:tcBorders>
              <w:top w:val="nil"/>
              <w:left w:val="nil"/>
              <w:bottom w:val="nil"/>
              <w:right w:val="nil"/>
            </w:tcBorders>
            <w:shd w:val="clear" w:color="auto" w:fill="auto"/>
            <w:noWrap/>
            <w:vAlign w:val="bottom"/>
            <w:hideMark/>
          </w:tcPr>
          <w:p w14:paraId="762CCE55" w14:textId="77777777" w:rsidR="00C061CE" w:rsidRPr="00B82C0F" w:rsidRDefault="00C061CE" w:rsidP="00C061CE">
            <w:pPr>
              <w:jc w:val="right"/>
              <w:rPr>
                <w:color w:val="252525"/>
                <w:sz w:val="22"/>
                <w:szCs w:val="22"/>
              </w:rPr>
            </w:pPr>
            <w:r w:rsidRPr="00B82C0F">
              <w:rPr>
                <w:color w:val="252525"/>
                <w:sz w:val="22"/>
                <w:szCs w:val="22"/>
              </w:rPr>
              <w:t>(250,600)</w:t>
            </w:r>
          </w:p>
        </w:tc>
      </w:tr>
      <w:tr w:rsidR="00C061CE" w:rsidRPr="00B82C0F" w14:paraId="1774E71F" w14:textId="77777777" w:rsidTr="00C061CE">
        <w:trPr>
          <w:trHeight w:val="300"/>
        </w:trPr>
        <w:tc>
          <w:tcPr>
            <w:tcW w:w="6300" w:type="dxa"/>
            <w:tcBorders>
              <w:top w:val="nil"/>
              <w:left w:val="nil"/>
              <w:bottom w:val="nil"/>
              <w:right w:val="nil"/>
            </w:tcBorders>
            <w:shd w:val="clear" w:color="auto" w:fill="auto"/>
            <w:vAlign w:val="bottom"/>
            <w:hideMark/>
          </w:tcPr>
          <w:p w14:paraId="240E6B4E" w14:textId="77777777" w:rsidR="00C061CE" w:rsidRPr="00B82C0F" w:rsidRDefault="00C061CE" w:rsidP="00C061CE">
            <w:pPr>
              <w:ind w:firstLineChars="200" w:firstLine="440"/>
              <w:rPr>
                <w:color w:val="252525"/>
                <w:sz w:val="22"/>
                <w:szCs w:val="22"/>
              </w:rPr>
            </w:pPr>
            <w:r w:rsidRPr="00B82C0F">
              <w:rPr>
                <w:color w:val="252525"/>
                <w:sz w:val="22"/>
                <w:szCs w:val="22"/>
              </w:rPr>
              <w:t>Distributions received from equity method investees</w:t>
            </w:r>
          </w:p>
        </w:tc>
        <w:tc>
          <w:tcPr>
            <w:tcW w:w="1720" w:type="dxa"/>
            <w:tcBorders>
              <w:top w:val="nil"/>
              <w:left w:val="nil"/>
              <w:bottom w:val="nil"/>
              <w:right w:val="nil"/>
            </w:tcBorders>
            <w:shd w:val="clear" w:color="auto" w:fill="auto"/>
            <w:noWrap/>
            <w:vAlign w:val="bottom"/>
            <w:hideMark/>
          </w:tcPr>
          <w:p w14:paraId="58374EB9" w14:textId="77777777" w:rsidR="00C061CE" w:rsidRPr="00B82C0F" w:rsidRDefault="00C061CE" w:rsidP="00C061CE">
            <w:pPr>
              <w:jc w:val="right"/>
              <w:rPr>
                <w:color w:val="252525"/>
                <w:sz w:val="22"/>
                <w:szCs w:val="22"/>
              </w:rPr>
            </w:pPr>
            <w:r w:rsidRPr="00B82C0F">
              <w:rPr>
                <w:color w:val="252525"/>
                <w:sz w:val="22"/>
                <w:szCs w:val="22"/>
              </w:rPr>
              <w:t xml:space="preserve">227,700 </w:t>
            </w:r>
          </w:p>
        </w:tc>
        <w:tc>
          <w:tcPr>
            <w:tcW w:w="1720" w:type="dxa"/>
            <w:tcBorders>
              <w:top w:val="nil"/>
              <w:left w:val="nil"/>
              <w:bottom w:val="nil"/>
              <w:right w:val="nil"/>
            </w:tcBorders>
            <w:shd w:val="clear" w:color="auto" w:fill="auto"/>
            <w:noWrap/>
            <w:vAlign w:val="bottom"/>
            <w:hideMark/>
          </w:tcPr>
          <w:p w14:paraId="5CD402AC" w14:textId="77777777" w:rsidR="00C061CE" w:rsidRPr="00B82C0F" w:rsidRDefault="00C061CE" w:rsidP="00C061CE">
            <w:pPr>
              <w:jc w:val="right"/>
              <w:rPr>
                <w:color w:val="252525"/>
                <w:sz w:val="22"/>
                <w:szCs w:val="22"/>
              </w:rPr>
            </w:pPr>
            <w:r w:rsidRPr="00B82C0F">
              <w:rPr>
                <w:color w:val="252525"/>
                <w:sz w:val="22"/>
                <w:szCs w:val="22"/>
              </w:rPr>
              <w:t xml:space="preserve">216,800 </w:t>
            </w:r>
          </w:p>
        </w:tc>
      </w:tr>
      <w:tr w:rsidR="00C061CE" w:rsidRPr="00B82C0F" w14:paraId="3BCC0D56" w14:textId="77777777" w:rsidTr="00C061CE">
        <w:trPr>
          <w:trHeight w:val="300"/>
        </w:trPr>
        <w:tc>
          <w:tcPr>
            <w:tcW w:w="6300" w:type="dxa"/>
            <w:tcBorders>
              <w:top w:val="nil"/>
              <w:left w:val="nil"/>
              <w:bottom w:val="nil"/>
              <w:right w:val="nil"/>
            </w:tcBorders>
            <w:shd w:val="clear" w:color="auto" w:fill="auto"/>
            <w:vAlign w:val="bottom"/>
            <w:hideMark/>
          </w:tcPr>
          <w:p w14:paraId="7AD33F3D" w14:textId="77777777" w:rsidR="00C061CE" w:rsidRPr="00B82C0F" w:rsidRDefault="00C061CE" w:rsidP="00C061CE">
            <w:pPr>
              <w:ind w:firstLineChars="200" w:firstLine="440"/>
              <w:rPr>
                <w:color w:val="252525"/>
                <w:sz w:val="22"/>
                <w:szCs w:val="22"/>
              </w:rPr>
            </w:pPr>
            <w:r w:rsidRPr="00B82C0F">
              <w:rPr>
                <w:color w:val="252525"/>
                <w:sz w:val="22"/>
                <w:szCs w:val="22"/>
              </w:rPr>
              <w:t>Gain resulting from acquisition of joint venture</w:t>
            </w:r>
          </w:p>
        </w:tc>
        <w:tc>
          <w:tcPr>
            <w:tcW w:w="1720" w:type="dxa"/>
            <w:tcBorders>
              <w:top w:val="nil"/>
              <w:left w:val="nil"/>
              <w:bottom w:val="nil"/>
              <w:right w:val="nil"/>
            </w:tcBorders>
            <w:shd w:val="clear" w:color="auto" w:fill="auto"/>
            <w:noWrap/>
            <w:vAlign w:val="bottom"/>
            <w:hideMark/>
          </w:tcPr>
          <w:p w14:paraId="152E0318" w14:textId="77777777" w:rsidR="00C061CE" w:rsidRPr="00B82C0F" w:rsidRDefault="00C061CE" w:rsidP="00C061CE">
            <w:pPr>
              <w:jc w:val="right"/>
              <w:rPr>
                <w:color w:val="252525"/>
                <w:sz w:val="22"/>
                <w:szCs w:val="22"/>
              </w:rPr>
            </w:pPr>
            <w:r w:rsidRPr="00B82C0F">
              <w:rPr>
                <w:color w:val="252525"/>
                <w:sz w:val="22"/>
                <w:szCs w:val="22"/>
              </w:rPr>
              <w:t>—</w:t>
            </w:r>
          </w:p>
        </w:tc>
        <w:tc>
          <w:tcPr>
            <w:tcW w:w="1720" w:type="dxa"/>
            <w:tcBorders>
              <w:top w:val="nil"/>
              <w:left w:val="nil"/>
              <w:bottom w:val="nil"/>
              <w:right w:val="nil"/>
            </w:tcBorders>
            <w:shd w:val="clear" w:color="auto" w:fill="auto"/>
            <w:noWrap/>
            <w:vAlign w:val="bottom"/>
            <w:hideMark/>
          </w:tcPr>
          <w:p w14:paraId="213973FB" w14:textId="77777777" w:rsidR="00C061CE" w:rsidRPr="00B82C0F" w:rsidRDefault="00C061CE" w:rsidP="00C061CE">
            <w:pPr>
              <w:jc w:val="right"/>
              <w:rPr>
                <w:color w:val="252525"/>
                <w:sz w:val="22"/>
                <w:szCs w:val="22"/>
              </w:rPr>
            </w:pPr>
            <w:r w:rsidRPr="00B82C0F">
              <w:rPr>
                <w:color w:val="252525"/>
                <w:sz w:val="22"/>
                <w:szCs w:val="22"/>
              </w:rPr>
              <w:t>—</w:t>
            </w:r>
          </w:p>
        </w:tc>
      </w:tr>
      <w:tr w:rsidR="00C061CE" w:rsidRPr="00B82C0F" w14:paraId="64FE395C" w14:textId="77777777" w:rsidTr="00C061CE">
        <w:trPr>
          <w:trHeight w:val="300"/>
        </w:trPr>
        <w:tc>
          <w:tcPr>
            <w:tcW w:w="6300" w:type="dxa"/>
            <w:tcBorders>
              <w:top w:val="nil"/>
              <w:left w:val="nil"/>
              <w:bottom w:val="nil"/>
              <w:right w:val="nil"/>
            </w:tcBorders>
            <w:shd w:val="clear" w:color="auto" w:fill="auto"/>
            <w:vAlign w:val="bottom"/>
            <w:hideMark/>
          </w:tcPr>
          <w:p w14:paraId="1E287ABB" w14:textId="77777777" w:rsidR="00C061CE" w:rsidRPr="00B82C0F" w:rsidRDefault="00C061CE" w:rsidP="00C061CE">
            <w:pPr>
              <w:ind w:firstLineChars="200" w:firstLine="440"/>
              <w:rPr>
                <w:color w:val="252525"/>
                <w:sz w:val="22"/>
                <w:szCs w:val="22"/>
              </w:rPr>
            </w:pPr>
            <w:r w:rsidRPr="00B82C0F">
              <w:rPr>
                <w:color w:val="252525"/>
                <w:sz w:val="22"/>
                <w:szCs w:val="22"/>
              </w:rPr>
              <w:t>Net gain resulting from divestiture of certain retail operations</w:t>
            </w:r>
          </w:p>
        </w:tc>
        <w:tc>
          <w:tcPr>
            <w:tcW w:w="1720" w:type="dxa"/>
            <w:tcBorders>
              <w:top w:val="nil"/>
              <w:left w:val="nil"/>
              <w:bottom w:val="nil"/>
              <w:right w:val="nil"/>
            </w:tcBorders>
            <w:shd w:val="clear" w:color="auto" w:fill="auto"/>
            <w:noWrap/>
            <w:vAlign w:val="bottom"/>
            <w:hideMark/>
          </w:tcPr>
          <w:p w14:paraId="11F90D49" w14:textId="77777777" w:rsidR="00C061CE" w:rsidRPr="00B82C0F" w:rsidRDefault="00C061CE" w:rsidP="00C061CE">
            <w:pPr>
              <w:jc w:val="right"/>
              <w:rPr>
                <w:color w:val="252525"/>
                <w:sz w:val="22"/>
                <w:szCs w:val="22"/>
              </w:rPr>
            </w:pPr>
            <w:r w:rsidRPr="00B82C0F">
              <w:rPr>
                <w:color w:val="252525"/>
                <w:sz w:val="22"/>
                <w:szCs w:val="22"/>
              </w:rPr>
              <w:t>—</w:t>
            </w:r>
          </w:p>
        </w:tc>
        <w:tc>
          <w:tcPr>
            <w:tcW w:w="1720" w:type="dxa"/>
            <w:tcBorders>
              <w:top w:val="nil"/>
              <w:left w:val="nil"/>
              <w:bottom w:val="nil"/>
              <w:right w:val="nil"/>
            </w:tcBorders>
            <w:shd w:val="clear" w:color="auto" w:fill="auto"/>
            <w:noWrap/>
            <w:vAlign w:val="bottom"/>
            <w:hideMark/>
          </w:tcPr>
          <w:p w14:paraId="1A7F6996" w14:textId="77777777" w:rsidR="00C061CE" w:rsidRPr="00B82C0F" w:rsidRDefault="00C061CE" w:rsidP="00C061CE">
            <w:pPr>
              <w:jc w:val="right"/>
              <w:rPr>
                <w:color w:val="252525"/>
                <w:sz w:val="22"/>
                <w:szCs w:val="22"/>
              </w:rPr>
            </w:pPr>
            <w:r w:rsidRPr="00B82C0F">
              <w:rPr>
                <w:color w:val="252525"/>
                <w:sz w:val="22"/>
                <w:szCs w:val="22"/>
              </w:rPr>
              <w:t>(622,800)</w:t>
            </w:r>
          </w:p>
        </w:tc>
      </w:tr>
      <w:tr w:rsidR="00C061CE" w:rsidRPr="00B82C0F" w14:paraId="11BBAE0C" w14:textId="77777777" w:rsidTr="00C061CE">
        <w:trPr>
          <w:trHeight w:val="300"/>
        </w:trPr>
        <w:tc>
          <w:tcPr>
            <w:tcW w:w="6300" w:type="dxa"/>
            <w:tcBorders>
              <w:top w:val="nil"/>
              <w:left w:val="nil"/>
              <w:bottom w:val="nil"/>
              <w:right w:val="nil"/>
            </w:tcBorders>
            <w:shd w:val="clear" w:color="auto" w:fill="auto"/>
            <w:vAlign w:val="bottom"/>
            <w:hideMark/>
          </w:tcPr>
          <w:p w14:paraId="07EB671A" w14:textId="77777777" w:rsidR="00C061CE" w:rsidRPr="00B82C0F" w:rsidRDefault="00C061CE" w:rsidP="00C061CE">
            <w:pPr>
              <w:ind w:firstLineChars="200" w:firstLine="440"/>
              <w:rPr>
                <w:color w:val="252525"/>
                <w:sz w:val="22"/>
                <w:szCs w:val="22"/>
              </w:rPr>
            </w:pPr>
            <w:r w:rsidRPr="00B82C0F">
              <w:rPr>
                <w:color w:val="252525"/>
                <w:sz w:val="22"/>
                <w:szCs w:val="22"/>
              </w:rPr>
              <w:t>Loss on extinguishment of debt</w:t>
            </w:r>
          </w:p>
        </w:tc>
        <w:tc>
          <w:tcPr>
            <w:tcW w:w="1720" w:type="dxa"/>
            <w:tcBorders>
              <w:top w:val="nil"/>
              <w:left w:val="nil"/>
              <w:bottom w:val="nil"/>
              <w:right w:val="nil"/>
            </w:tcBorders>
            <w:shd w:val="clear" w:color="auto" w:fill="auto"/>
            <w:noWrap/>
            <w:vAlign w:val="bottom"/>
            <w:hideMark/>
          </w:tcPr>
          <w:p w14:paraId="6CDEFA67" w14:textId="77777777" w:rsidR="00C061CE" w:rsidRPr="00B82C0F" w:rsidRDefault="00C061CE" w:rsidP="00C061CE">
            <w:pPr>
              <w:jc w:val="right"/>
              <w:rPr>
                <w:color w:val="252525"/>
                <w:sz w:val="22"/>
                <w:szCs w:val="22"/>
              </w:rPr>
            </w:pPr>
            <w:r w:rsidRPr="00B82C0F">
              <w:rPr>
                <w:color w:val="252525"/>
                <w:sz w:val="22"/>
                <w:szCs w:val="22"/>
              </w:rPr>
              <w:t>—</w:t>
            </w:r>
          </w:p>
        </w:tc>
        <w:tc>
          <w:tcPr>
            <w:tcW w:w="1720" w:type="dxa"/>
            <w:tcBorders>
              <w:top w:val="nil"/>
              <w:left w:val="nil"/>
              <w:bottom w:val="nil"/>
              <w:right w:val="nil"/>
            </w:tcBorders>
            <w:shd w:val="clear" w:color="auto" w:fill="auto"/>
            <w:noWrap/>
            <w:vAlign w:val="bottom"/>
            <w:hideMark/>
          </w:tcPr>
          <w:p w14:paraId="413936D5" w14:textId="77777777" w:rsidR="00C061CE" w:rsidRPr="00B82C0F" w:rsidRDefault="00C061CE" w:rsidP="00C061CE">
            <w:pPr>
              <w:jc w:val="right"/>
              <w:rPr>
                <w:color w:val="252525"/>
                <w:sz w:val="22"/>
                <w:szCs w:val="22"/>
              </w:rPr>
            </w:pPr>
            <w:r w:rsidRPr="00B82C0F">
              <w:rPr>
                <w:color w:val="252525"/>
                <w:sz w:val="22"/>
                <w:szCs w:val="22"/>
              </w:rPr>
              <w:t>—</w:t>
            </w:r>
          </w:p>
        </w:tc>
      </w:tr>
      <w:tr w:rsidR="00C061CE" w:rsidRPr="00B82C0F" w14:paraId="18B5E8BE" w14:textId="77777777" w:rsidTr="00C061CE">
        <w:trPr>
          <w:trHeight w:val="300"/>
        </w:trPr>
        <w:tc>
          <w:tcPr>
            <w:tcW w:w="6300" w:type="dxa"/>
            <w:tcBorders>
              <w:top w:val="nil"/>
              <w:left w:val="nil"/>
              <w:bottom w:val="nil"/>
              <w:right w:val="nil"/>
            </w:tcBorders>
            <w:shd w:val="clear" w:color="auto" w:fill="auto"/>
            <w:vAlign w:val="bottom"/>
            <w:hideMark/>
          </w:tcPr>
          <w:p w14:paraId="6810CD6F" w14:textId="77777777" w:rsidR="00C061CE" w:rsidRPr="00B82C0F" w:rsidRDefault="00C061CE" w:rsidP="00C061CE">
            <w:pPr>
              <w:ind w:firstLineChars="200" w:firstLine="440"/>
              <w:rPr>
                <w:color w:val="252525"/>
                <w:sz w:val="22"/>
                <w:szCs w:val="22"/>
              </w:rPr>
            </w:pPr>
            <w:r w:rsidRPr="00B82C0F">
              <w:rPr>
                <w:color w:val="252525"/>
                <w:sz w:val="22"/>
                <w:szCs w:val="22"/>
              </w:rPr>
              <w:t>Stock-based compensation</w:t>
            </w:r>
          </w:p>
        </w:tc>
        <w:tc>
          <w:tcPr>
            <w:tcW w:w="1720" w:type="dxa"/>
            <w:tcBorders>
              <w:top w:val="nil"/>
              <w:left w:val="nil"/>
              <w:bottom w:val="nil"/>
              <w:right w:val="nil"/>
            </w:tcBorders>
            <w:shd w:val="clear" w:color="auto" w:fill="auto"/>
            <w:noWrap/>
            <w:vAlign w:val="bottom"/>
            <w:hideMark/>
          </w:tcPr>
          <w:p w14:paraId="67A61BAD" w14:textId="77777777" w:rsidR="00C061CE" w:rsidRPr="00B82C0F" w:rsidRDefault="00C061CE" w:rsidP="00C061CE">
            <w:pPr>
              <w:jc w:val="right"/>
              <w:rPr>
                <w:color w:val="252525"/>
                <w:sz w:val="22"/>
                <w:szCs w:val="22"/>
              </w:rPr>
            </w:pPr>
            <w:r w:rsidRPr="00B82C0F">
              <w:rPr>
                <w:color w:val="252525"/>
                <w:sz w:val="22"/>
                <w:szCs w:val="22"/>
              </w:rPr>
              <w:t xml:space="preserve">248,600 </w:t>
            </w:r>
          </w:p>
        </w:tc>
        <w:tc>
          <w:tcPr>
            <w:tcW w:w="1720" w:type="dxa"/>
            <w:tcBorders>
              <w:top w:val="nil"/>
              <w:left w:val="nil"/>
              <w:bottom w:val="nil"/>
              <w:right w:val="nil"/>
            </w:tcBorders>
            <w:shd w:val="clear" w:color="auto" w:fill="auto"/>
            <w:noWrap/>
            <w:vAlign w:val="bottom"/>
            <w:hideMark/>
          </w:tcPr>
          <w:p w14:paraId="6A809B74" w14:textId="77777777" w:rsidR="00C061CE" w:rsidRPr="00B82C0F" w:rsidRDefault="00C061CE" w:rsidP="00C061CE">
            <w:pPr>
              <w:jc w:val="right"/>
              <w:rPr>
                <w:color w:val="252525"/>
                <w:sz w:val="22"/>
                <w:szCs w:val="22"/>
              </w:rPr>
            </w:pPr>
            <w:r w:rsidRPr="00B82C0F">
              <w:rPr>
                <w:color w:val="252525"/>
                <w:sz w:val="22"/>
                <w:szCs w:val="22"/>
              </w:rPr>
              <w:t xml:space="preserve">308,000 </w:t>
            </w:r>
          </w:p>
        </w:tc>
      </w:tr>
      <w:tr w:rsidR="00C061CE" w:rsidRPr="00B82C0F" w14:paraId="366CA523" w14:textId="77777777" w:rsidTr="00C061CE">
        <w:trPr>
          <w:trHeight w:val="300"/>
        </w:trPr>
        <w:tc>
          <w:tcPr>
            <w:tcW w:w="6300" w:type="dxa"/>
            <w:tcBorders>
              <w:top w:val="nil"/>
              <w:left w:val="nil"/>
              <w:bottom w:val="nil"/>
              <w:right w:val="nil"/>
            </w:tcBorders>
            <w:shd w:val="clear" w:color="auto" w:fill="auto"/>
            <w:vAlign w:val="bottom"/>
            <w:hideMark/>
          </w:tcPr>
          <w:p w14:paraId="15AE7254" w14:textId="77777777" w:rsidR="00C061CE" w:rsidRPr="00B82C0F" w:rsidRDefault="00C061CE" w:rsidP="00C061CE">
            <w:pPr>
              <w:ind w:firstLineChars="200" w:firstLine="440"/>
              <w:rPr>
                <w:color w:val="252525"/>
                <w:sz w:val="22"/>
                <w:szCs w:val="22"/>
              </w:rPr>
            </w:pPr>
            <w:r w:rsidRPr="00B82C0F">
              <w:rPr>
                <w:color w:val="252525"/>
                <w:sz w:val="22"/>
                <w:szCs w:val="22"/>
              </w:rPr>
              <w:t>Excess tax benefit on share-based awards</w:t>
            </w:r>
          </w:p>
        </w:tc>
        <w:tc>
          <w:tcPr>
            <w:tcW w:w="1720" w:type="dxa"/>
            <w:tcBorders>
              <w:top w:val="nil"/>
              <w:left w:val="nil"/>
              <w:bottom w:val="nil"/>
              <w:right w:val="nil"/>
            </w:tcBorders>
            <w:shd w:val="clear" w:color="auto" w:fill="auto"/>
            <w:noWrap/>
            <w:vAlign w:val="bottom"/>
            <w:hideMark/>
          </w:tcPr>
          <w:p w14:paraId="6064C7EC" w14:textId="77777777" w:rsidR="00C061CE" w:rsidRPr="00B82C0F" w:rsidRDefault="00C061CE" w:rsidP="00C061CE">
            <w:pPr>
              <w:jc w:val="right"/>
              <w:rPr>
                <w:color w:val="252525"/>
                <w:sz w:val="22"/>
                <w:szCs w:val="22"/>
              </w:rPr>
            </w:pPr>
            <w:r w:rsidRPr="00B82C0F">
              <w:rPr>
                <w:color w:val="252525"/>
                <w:sz w:val="22"/>
                <w:szCs w:val="22"/>
              </w:rPr>
              <w:t>—</w:t>
            </w:r>
          </w:p>
        </w:tc>
        <w:tc>
          <w:tcPr>
            <w:tcW w:w="1720" w:type="dxa"/>
            <w:tcBorders>
              <w:top w:val="nil"/>
              <w:left w:val="nil"/>
              <w:bottom w:val="nil"/>
              <w:right w:val="nil"/>
            </w:tcBorders>
            <w:shd w:val="clear" w:color="auto" w:fill="auto"/>
            <w:noWrap/>
            <w:vAlign w:val="bottom"/>
            <w:hideMark/>
          </w:tcPr>
          <w:p w14:paraId="1556868C" w14:textId="77777777" w:rsidR="00C061CE" w:rsidRPr="00B82C0F" w:rsidRDefault="00C061CE" w:rsidP="00C061CE">
            <w:pPr>
              <w:jc w:val="right"/>
              <w:rPr>
                <w:color w:val="252525"/>
                <w:sz w:val="22"/>
                <w:szCs w:val="22"/>
              </w:rPr>
            </w:pPr>
            <w:r w:rsidRPr="00B82C0F">
              <w:rPr>
                <w:color w:val="252525"/>
                <w:sz w:val="22"/>
                <w:szCs w:val="22"/>
              </w:rPr>
              <w:t>—</w:t>
            </w:r>
          </w:p>
        </w:tc>
      </w:tr>
      <w:tr w:rsidR="00C061CE" w:rsidRPr="00B82C0F" w14:paraId="1AD73300" w14:textId="77777777" w:rsidTr="00C061CE">
        <w:trPr>
          <w:trHeight w:val="300"/>
        </w:trPr>
        <w:tc>
          <w:tcPr>
            <w:tcW w:w="6300" w:type="dxa"/>
            <w:tcBorders>
              <w:top w:val="nil"/>
              <w:left w:val="nil"/>
              <w:bottom w:val="nil"/>
              <w:right w:val="nil"/>
            </w:tcBorders>
            <w:shd w:val="clear" w:color="auto" w:fill="auto"/>
            <w:vAlign w:val="bottom"/>
            <w:hideMark/>
          </w:tcPr>
          <w:p w14:paraId="010800CB" w14:textId="77777777" w:rsidR="00C061CE" w:rsidRPr="00B82C0F" w:rsidRDefault="00C061CE" w:rsidP="00C061CE">
            <w:pPr>
              <w:ind w:firstLineChars="200" w:firstLine="440"/>
              <w:rPr>
                <w:color w:val="252525"/>
                <w:sz w:val="22"/>
                <w:szCs w:val="22"/>
              </w:rPr>
            </w:pPr>
            <w:r w:rsidRPr="00B82C0F">
              <w:rPr>
                <w:color w:val="252525"/>
                <w:sz w:val="22"/>
                <w:szCs w:val="22"/>
              </w:rPr>
              <w:t>Goodwill impairments</w:t>
            </w:r>
          </w:p>
        </w:tc>
        <w:tc>
          <w:tcPr>
            <w:tcW w:w="1720" w:type="dxa"/>
            <w:tcBorders>
              <w:top w:val="nil"/>
              <w:left w:val="nil"/>
              <w:bottom w:val="nil"/>
              <w:right w:val="nil"/>
            </w:tcBorders>
            <w:shd w:val="clear" w:color="auto" w:fill="auto"/>
            <w:noWrap/>
            <w:vAlign w:val="bottom"/>
            <w:hideMark/>
          </w:tcPr>
          <w:p w14:paraId="2B130D64" w14:textId="77777777" w:rsidR="00C061CE" w:rsidRPr="00B82C0F" w:rsidRDefault="00C061CE" w:rsidP="00C061CE">
            <w:pPr>
              <w:jc w:val="right"/>
              <w:rPr>
                <w:color w:val="252525"/>
                <w:sz w:val="22"/>
                <w:szCs w:val="22"/>
              </w:rPr>
            </w:pPr>
            <w:r w:rsidRPr="00B82C0F">
              <w:rPr>
                <w:color w:val="252525"/>
                <w:sz w:val="22"/>
                <w:szCs w:val="22"/>
              </w:rPr>
              <w:t>—</w:t>
            </w:r>
          </w:p>
        </w:tc>
        <w:tc>
          <w:tcPr>
            <w:tcW w:w="1720" w:type="dxa"/>
            <w:tcBorders>
              <w:top w:val="nil"/>
              <w:left w:val="nil"/>
              <w:bottom w:val="nil"/>
              <w:right w:val="nil"/>
            </w:tcBorders>
            <w:shd w:val="clear" w:color="auto" w:fill="auto"/>
            <w:noWrap/>
            <w:vAlign w:val="bottom"/>
            <w:hideMark/>
          </w:tcPr>
          <w:p w14:paraId="14F57E2A" w14:textId="77777777" w:rsidR="00C061CE" w:rsidRPr="00B82C0F" w:rsidRDefault="00C061CE" w:rsidP="00C061CE">
            <w:pPr>
              <w:jc w:val="right"/>
              <w:rPr>
                <w:color w:val="252525"/>
                <w:sz w:val="22"/>
                <w:szCs w:val="22"/>
              </w:rPr>
            </w:pPr>
            <w:r w:rsidRPr="00B82C0F">
              <w:rPr>
                <w:color w:val="252525"/>
                <w:sz w:val="22"/>
                <w:szCs w:val="22"/>
              </w:rPr>
              <w:t xml:space="preserve">10,500 </w:t>
            </w:r>
          </w:p>
        </w:tc>
      </w:tr>
      <w:tr w:rsidR="00C061CE" w:rsidRPr="00B82C0F" w14:paraId="572AE3A6" w14:textId="77777777" w:rsidTr="00C061CE">
        <w:trPr>
          <w:trHeight w:val="300"/>
        </w:trPr>
        <w:tc>
          <w:tcPr>
            <w:tcW w:w="6300" w:type="dxa"/>
            <w:tcBorders>
              <w:top w:val="nil"/>
              <w:left w:val="nil"/>
              <w:bottom w:val="nil"/>
              <w:right w:val="nil"/>
            </w:tcBorders>
            <w:shd w:val="clear" w:color="auto" w:fill="auto"/>
            <w:vAlign w:val="bottom"/>
            <w:hideMark/>
          </w:tcPr>
          <w:p w14:paraId="4CCC4D5B" w14:textId="77777777" w:rsidR="00C061CE" w:rsidRPr="00B82C0F" w:rsidRDefault="00C061CE" w:rsidP="00C061CE">
            <w:pPr>
              <w:ind w:firstLineChars="200" w:firstLine="440"/>
              <w:rPr>
                <w:color w:val="252525"/>
                <w:sz w:val="22"/>
                <w:szCs w:val="22"/>
              </w:rPr>
            </w:pPr>
            <w:r w:rsidRPr="00B82C0F">
              <w:rPr>
                <w:color w:val="252525"/>
                <w:sz w:val="22"/>
                <w:szCs w:val="22"/>
              </w:rPr>
              <w:t>Non-cash lease cost</w:t>
            </w:r>
          </w:p>
        </w:tc>
        <w:tc>
          <w:tcPr>
            <w:tcW w:w="1720" w:type="dxa"/>
            <w:tcBorders>
              <w:top w:val="nil"/>
              <w:left w:val="nil"/>
              <w:bottom w:val="nil"/>
              <w:right w:val="nil"/>
            </w:tcBorders>
            <w:shd w:val="clear" w:color="auto" w:fill="auto"/>
            <w:noWrap/>
            <w:vAlign w:val="bottom"/>
            <w:hideMark/>
          </w:tcPr>
          <w:p w14:paraId="54C08B67" w14:textId="77777777" w:rsidR="00C061CE" w:rsidRPr="00B82C0F" w:rsidRDefault="00C061CE" w:rsidP="00C061CE">
            <w:pPr>
              <w:jc w:val="right"/>
              <w:rPr>
                <w:color w:val="252525"/>
                <w:sz w:val="22"/>
                <w:szCs w:val="22"/>
              </w:rPr>
            </w:pPr>
            <w:r w:rsidRPr="00B82C0F">
              <w:rPr>
                <w:color w:val="252525"/>
                <w:sz w:val="22"/>
                <w:szCs w:val="22"/>
              </w:rPr>
              <w:t xml:space="preserve">1,197,600 </w:t>
            </w:r>
          </w:p>
        </w:tc>
        <w:tc>
          <w:tcPr>
            <w:tcW w:w="1720" w:type="dxa"/>
            <w:tcBorders>
              <w:top w:val="nil"/>
              <w:left w:val="nil"/>
              <w:bottom w:val="nil"/>
              <w:right w:val="nil"/>
            </w:tcBorders>
            <w:shd w:val="clear" w:color="auto" w:fill="auto"/>
            <w:noWrap/>
            <w:vAlign w:val="bottom"/>
            <w:hideMark/>
          </w:tcPr>
          <w:p w14:paraId="79B0C51B" w14:textId="77777777" w:rsidR="00C061CE" w:rsidRPr="00B82C0F" w:rsidRDefault="00C061CE" w:rsidP="00C061CE">
            <w:pPr>
              <w:jc w:val="right"/>
              <w:rPr>
                <w:color w:val="252525"/>
                <w:sz w:val="22"/>
                <w:szCs w:val="22"/>
              </w:rPr>
            </w:pPr>
            <w:r w:rsidRPr="00B82C0F">
              <w:rPr>
                <w:color w:val="252525"/>
                <w:sz w:val="22"/>
                <w:szCs w:val="22"/>
              </w:rPr>
              <w:t>—</w:t>
            </w:r>
          </w:p>
        </w:tc>
      </w:tr>
      <w:tr w:rsidR="00C061CE" w:rsidRPr="00B82C0F" w14:paraId="3E7AEC23" w14:textId="77777777" w:rsidTr="00C061CE">
        <w:trPr>
          <w:trHeight w:val="300"/>
        </w:trPr>
        <w:tc>
          <w:tcPr>
            <w:tcW w:w="6300" w:type="dxa"/>
            <w:tcBorders>
              <w:top w:val="nil"/>
              <w:left w:val="nil"/>
              <w:bottom w:val="nil"/>
              <w:right w:val="nil"/>
            </w:tcBorders>
            <w:shd w:val="clear" w:color="auto" w:fill="auto"/>
            <w:vAlign w:val="bottom"/>
            <w:hideMark/>
          </w:tcPr>
          <w:p w14:paraId="236C3C29" w14:textId="77777777" w:rsidR="00C061CE" w:rsidRPr="00B82C0F" w:rsidRDefault="00C061CE" w:rsidP="00C061CE">
            <w:pPr>
              <w:ind w:firstLineChars="200" w:firstLine="440"/>
              <w:rPr>
                <w:color w:val="252525"/>
                <w:sz w:val="22"/>
                <w:szCs w:val="22"/>
              </w:rPr>
            </w:pPr>
            <w:r w:rsidRPr="00B82C0F">
              <w:rPr>
                <w:color w:val="252525"/>
                <w:sz w:val="22"/>
                <w:szCs w:val="22"/>
              </w:rPr>
              <w:lastRenderedPageBreak/>
              <w:t>Loss on retirement and impairment of assets</w:t>
            </w:r>
          </w:p>
        </w:tc>
        <w:tc>
          <w:tcPr>
            <w:tcW w:w="1720" w:type="dxa"/>
            <w:tcBorders>
              <w:top w:val="nil"/>
              <w:left w:val="nil"/>
              <w:bottom w:val="nil"/>
              <w:right w:val="nil"/>
            </w:tcBorders>
            <w:shd w:val="clear" w:color="auto" w:fill="auto"/>
            <w:noWrap/>
            <w:vAlign w:val="bottom"/>
            <w:hideMark/>
          </w:tcPr>
          <w:p w14:paraId="0A4CB71B" w14:textId="77777777" w:rsidR="00C061CE" w:rsidRPr="00B82C0F" w:rsidRDefault="00C061CE" w:rsidP="00C061CE">
            <w:pPr>
              <w:jc w:val="right"/>
              <w:rPr>
                <w:color w:val="252525"/>
                <w:sz w:val="22"/>
                <w:szCs w:val="22"/>
              </w:rPr>
            </w:pPr>
            <w:r w:rsidRPr="00B82C0F">
              <w:rPr>
                <w:color w:val="252525"/>
                <w:sz w:val="22"/>
                <w:szCs w:val="22"/>
              </w:rPr>
              <w:t xml:space="preserve">454,400 </w:t>
            </w:r>
          </w:p>
        </w:tc>
        <w:tc>
          <w:tcPr>
            <w:tcW w:w="1720" w:type="dxa"/>
            <w:tcBorders>
              <w:top w:val="nil"/>
              <w:left w:val="nil"/>
              <w:bottom w:val="nil"/>
              <w:right w:val="nil"/>
            </w:tcBorders>
            <w:shd w:val="clear" w:color="auto" w:fill="auto"/>
            <w:noWrap/>
            <w:vAlign w:val="bottom"/>
            <w:hideMark/>
          </w:tcPr>
          <w:p w14:paraId="3C1941DA" w14:textId="77777777" w:rsidR="00C061CE" w:rsidRPr="00B82C0F" w:rsidRDefault="00C061CE" w:rsidP="00C061CE">
            <w:pPr>
              <w:jc w:val="right"/>
              <w:rPr>
                <w:color w:val="252525"/>
                <w:sz w:val="22"/>
                <w:szCs w:val="22"/>
              </w:rPr>
            </w:pPr>
            <w:r w:rsidRPr="00B82C0F">
              <w:rPr>
                <w:color w:val="252525"/>
                <w:sz w:val="22"/>
                <w:szCs w:val="22"/>
              </w:rPr>
              <w:t xml:space="preserve">142,600 </w:t>
            </w:r>
          </w:p>
        </w:tc>
      </w:tr>
      <w:tr w:rsidR="00C061CE" w:rsidRPr="00B82C0F" w14:paraId="080B4985" w14:textId="77777777" w:rsidTr="00C061CE">
        <w:trPr>
          <w:trHeight w:val="300"/>
        </w:trPr>
        <w:tc>
          <w:tcPr>
            <w:tcW w:w="6300" w:type="dxa"/>
            <w:tcBorders>
              <w:top w:val="nil"/>
              <w:left w:val="nil"/>
              <w:bottom w:val="nil"/>
              <w:right w:val="nil"/>
            </w:tcBorders>
            <w:shd w:val="clear" w:color="auto" w:fill="auto"/>
            <w:vAlign w:val="bottom"/>
            <w:hideMark/>
          </w:tcPr>
          <w:p w14:paraId="0CC1D8FA" w14:textId="77777777" w:rsidR="00C061CE" w:rsidRPr="00B82C0F" w:rsidRDefault="00C061CE" w:rsidP="00C061CE">
            <w:pPr>
              <w:ind w:firstLineChars="200" w:firstLine="440"/>
              <w:rPr>
                <w:color w:val="252525"/>
                <w:sz w:val="22"/>
                <w:szCs w:val="22"/>
              </w:rPr>
            </w:pPr>
            <w:r w:rsidRPr="00B82C0F">
              <w:rPr>
                <w:color w:val="252525"/>
                <w:sz w:val="22"/>
                <w:szCs w:val="22"/>
              </w:rPr>
              <w:t>Other</w:t>
            </w:r>
          </w:p>
        </w:tc>
        <w:tc>
          <w:tcPr>
            <w:tcW w:w="1720" w:type="dxa"/>
            <w:tcBorders>
              <w:top w:val="nil"/>
              <w:left w:val="nil"/>
              <w:bottom w:val="nil"/>
              <w:right w:val="nil"/>
            </w:tcBorders>
            <w:shd w:val="clear" w:color="auto" w:fill="auto"/>
            <w:noWrap/>
            <w:vAlign w:val="bottom"/>
            <w:hideMark/>
          </w:tcPr>
          <w:p w14:paraId="03ADB5A2" w14:textId="77777777" w:rsidR="00C061CE" w:rsidRPr="00B82C0F" w:rsidRDefault="00C061CE" w:rsidP="00C061CE">
            <w:pPr>
              <w:jc w:val="right"/>
              <w:rPr>
                <w:color w:val="252525"/>
                <w:sz w:val="22"/>
                <w:szCs w:val="22"/>
              </w:rPr>
            </w:pPr>
            <w:r w:rsidRPr="00B82C0F">
              <w:rPr>
                <w:color w:val="252525"/>
                <w:sz w:val="22"/>
                <w:szCs w:val="22"/>
              </w:rPr>
              <w:t xml:space="preserve">24,500 </w:t>
            </w:r>
          </w:p>
        </w:tc>
        <w:tc>
          <w:tcPr>
            <w:tcW w:w="1720" w:type="dxa"/>
            <w:tcBorders>
              <w:top w:val="nil"/>
              <w:left w:val="nil"/>
              <w:bottom w:val="nil"/>
              <w:right w:val="nil"/>
            </w:tcBorders>
            <w:shd w:val="clear" w:color="auto" w:fill="auto"/>
            <w:noWrap/>
            <w:vAlign w:val="bottom"/>
            <w:hideMark/>
          </w:tcPr>
          <w:p w14:paraId="3A1DADEA" w14:textId="77777777" w:rsidR="00C061CE" w:rsidRPr="00B82C0F" w:rsidRDefault="00C061CE" w:rsidP="00C061CE">
            <w:pPr>
              <w:jc w:val="right"/>
              <w:rPr>
                <w:color w:val="252525"/>
                <w:sz w:val="22"/>
                <w:szCs w:val="22"/>
              </w:rPr>
            </w:pPr>
            <w:r w:rsidRPr="00B82C0F">
              <w:rPr>
                <w:color w:val="252525"/>
                <w:sz w:val="22"/>
                <w:szCs w:val="22"/>
              </w:rPr>
              <w:t xml:space="preserve">45,300 </w:t>
            </w:r>
          </w:p>
        </w:tc>
      </w:tr>
      <w:tr w:rsidR="00C061CE" w:rsidRPr="00B82C0F" w14:paraId="12A2569B" w14:textId="77777777" w:rsidTr="00C061CE">
        <w:trPr>
          <w:trHeight w:val="300"/>
        </w:trPr>
        <w:tc>
          <w:tcPr>
            <w:tcW w:w="6300" w:type="dxa"/>
            <w:tcBorders>
              <w:top w:val="nil"/>
              <w:left w:val="nil"/>
              <w:bottom w:val="nil"/>
              <w:right w:val="nil"/>
            </w:tcBorders>
            <w:shd w:val="clear" w:color="auto" w:fill="auto"/>
            <w:vAlign w:val="bottom"/>
            <w:hideMark/>
          </w:tcPr>
          <w:p w14:paraId="341037CD" w14:textId="77777777" w:rsidR="00C061CE" w:rsidRPr="00B82C0F" w:rsidRDefault="00C061CE" w:rsidP="00C061CE">
            <w:pPr>
              <w:ind w:firstLineChars="300" w:firstLine="660"/>
              <w:rPr>
                <w:color w:val="252525"/>
                <w:sz w:val="22"/>
                <w:szCs w:val="22"/>
              </w:rPr>
            </w:pPr>
            <w:r w:rsidRPr="00B82C0F">
              <w:rPr>
                <w:color w:val="252525"/>
                <w:sz w:val="22"/>
                <w:szCs w:val="22"/>
              </w:rPr>
              <w:t>Accounts receivable</w:t>
            </w:r>
          </w:p>
        </w:tc>
        <w:tc>
          <w:tcPr>
            <w:tcW w:w="1720" w:type="dxa"/>
            <w:tcBorders>
              <w:top w:val="nil"/>
              <w:left w:val="nil"/>
              <w:bottom w:val="nil"/>
              <w:right w:val="nil"/>
            </w:tcBorders>
            <w:shd w:val="clear" w:color="auto" w:fill="auto"/>
            <w:noWrap/>
            <w:vAlign w:val="bottom"/>
            <w:hideMark/>
          </w:tcPr>
          <w:p w14:paraId="6D398E0F" w14:textId="77777777" w:rsidR="00C061CE" w:rsidRPr="00B82C0F" w:rsidRDefault="00C061CE" w:rsidP="00C061CE">
            <w:pPr>
              <w:jc w:val="right"/>
              <w:rPr>
                <w:color w:val="252525"/>
                <w:sz w:val="22"/>
                <w:szCs w:val="22"/>
              </w:rPr>
            </w:pPr>
            <w:r w:rsidRPr="00B82C0F">
              <w:rPr>
                <w:color w:val="252525"/>
                <w:sz w:val="22"/>
                <w:szCs w:val="22"/>
              </w:rPr>
              <w:t>(2,700)</w:t>
            </w:r>
          </w:p>
        </w:tc>
        <w:tc>
          <w:tcPr>
            <w:tcW w:w="1720" w:type="dxa"/>
            <w:tcBorders>
              <w:top w:val="nil"/>
              <w:left w:val="nil"/>
              <w:bottom w:val="nil"/>
              <w:right w:val="nil"/>
            </w:tcBorders>
            <w:shd w:val="clear" w:color="auto" w:fill="auto"/>
            <w:noWrap/>
            <w:vAlign w:val="bottom"/>
            <w:hideMark/>
          </w:tcPr>
          <w:p w14:paraId="540BC671" w14:textId="77777777" w:rsidR="00C061CE" w:rsidRPr="00B82C0F" w:rsidRDefault="00C061CE" w:rsidP="00C061CE">
            <w:pPr>
              <w:jc w:val="right"/>
              <w:rPr>
                <w:color w:val="252525"/>
                <w:sz w:val="22"/>
                <w:szCs w:val="22"/>
              </w:rPr>
            </w:pPr>
            <w:r w:rsidRPr="00B82C0F">
              <w:rPr>
                <w:color w:val="252525"/>
                <w:sz w:val="22"/>
                <w:szCs w:val="22"/>
              </w:rPr>
              <w:t>(197,700)</w:t>
            </w:r>
          </w:p>
        </w:tc>
      </w:tr>
      <w:tr w:rsidR="00C061CE" w:rsidRPr="00B82C0F" w14:paraId="56F88E3E" w14:textId="77777777" w:rsidTr="00C061CE">
        <w:trPr>
          <w:trHeight w:val="300"/>
        </w:trPr>
        <w:tc>
          <w:tcPr>
            <w:tcW w:w="6300" w:type="dxa"/>
            <w:tcBorders>
              <w:top w:val="nil"/>
              <w:left w:val="nil"/>
              <w:bottom w:val="nil"/>
              <w:right w:val="nil"/>
            </w:tcBorders>
            <w:shd w:val="clear" w:color="auto" w:fill="auto"/>
            <w:vAlign w:val="bottom"/>
            <w:hideMark/>
          </w:tcPr>
          <w:p w14:paraId="78E13645" w14:textId="77777777" w:rsidR="00C061CE" w:rsidRPr="00B82C0F" w:rsidRDefault="00C061CE" w:rsidP="00C061CE">
            <w:pPr>
              <w:ind w:firstLineChars="300" w:firstLine="660"/>
              <w:rPr>
                <w:color w:val="252525"/>
                <w:sz w:val="22"/>
                <w:szCs w:val="22"/>
              </w:rPr>
            </w:pPr>
            <w:r w:rsidRPr="00B82C0F">
              <w:rPr>
                <w:color w:val="252525"/>
                <w:sz w:val="22"/>
                <w:szCs w:val="22"/>
              </w:rPr>
              <w:t>Inventories</w:t>
            </w:r>
          </w:p>
        </w:tc>
        <w:tc>
          <w:tcPr>
            <w:tcW w:w="1720" w:type="dxa"/>
            <w:tcBorders>
              <w:top w:val="nil"/>
              <w:left w:val="nil"/>
              <w:bottom w:val="nil"/>
              <w:right w:val="nil"/>
            </w:tcBorders>
            <w:shd w:val="clear" w:color="auto" w:fill="auto"/>
            <w:noWrap/>
            <w:vAlign w:val="bottom"/>
            <w:hideMark/>
          </w:tcPr>
          <w:p w14:paraId="72EBFD95" w14:textId="77777777" w:rsidR="00C061CE" w:rsidRPr="00B82C0F" w:rsidRDefault="00C061CE" w:rsidP="00C061CE">
            <w:pPr>
              <w:jc w:val="right"/>
              <w:rPr>
                <w:color w:val="252525"/>
                <w:sz w:val="22"/>
                <w:szCs w:val="22"/>
              </w:rPr>
            </w:pPr>
            <w:r w:rsidRPr="00B82C0F">
              <w:rPr>
                <w:color w:val="252525"/>
                <w:sz w:val="22"/>
                <w:szCs w:val="22"/>
              </w:rPr>
              <w:t>(10,900)</w:t>
            </w:r>
          </w:p>
        </w:tc>
        <w:tc>
          <w:tcPr>
            <w:tcW w:w="1720" w:type="dxa"/>
            <w:tcBorders>
              <w:top w:val="nil"/>
              <w:left w:val="nil"/>
              <w:bottom w:val="nil"/>
              <w:right w:val="nil"/>
            </w:tcBorders>
            <w:shd w:val="clear" w:color="auto" w:fill="auto"/>
            <w:noWrap/>
            <w:vAlign w:val="bottom"/>
            <w:hideMark/>
          </w:tcPr>
          <w:p w14:paraId="626C3B88" w14:textId="77777777" w:rsidR="00C061CE" w:rsidRPr="00B82C0F" w:rsidRDefault="00C061CE" w:rsidP="00C061CE">
            <w:pPr>
              <w:jc w:val="right"/>
              <w:rPr>
                <w:color w:val="252525"/>
                <w:sz w:val="22"/>
                <w:szCs w:val="22"/>
              </w:rPr>
            </w:pPr>
            <w:r w:rsidRPr="00B82C0F">
              <w:rPr>
                <w:color w:val="252525"/>
                <w:sz w:val="22"/>
                <w:szCs w:val="22"/>
              </w:rPr>
              <w:t>(173,000)</w:t>
            </w:r>
          </w:p>
        </w:tc>
      </w:tr>
      <w:tr w:rsidR="00C061CE" w:rsidRPr="00B82C0F" w14:paraId="5C22DAA6" w14:textId="77777777" w:rsidTr="00C061CE">
        <w:trPr>
          <w:trHeight w:val="300"/>
        </w:trPr>
        <w:tc>
          <w:tcPr>
            <w:tcW w:w="6300" w:type="dxa"/>
            <w:tcBorders>
              <w:top w:val="nil"/>
              <w:left w:val="nil"/>
              <w:bottom w:val="nil"/>
              <w:right w:val="nil"/>
            </w:tcBorders>
            <w:shd w:val="clear" w:color="auto" w:fill="auto"/>
            <w:vAlign w:val="bottom"/>
            <w:hideMark/>
          </w:tcPr>
          <w:p w14:paraId="1875B4E5" w14:textId="77777777" w:rsidR="00C061CE" w:rsidRPr="00B82C0F" w:rsidRDefault="00C061CE" w:rsidP="00C061CE">
            <w:pPr>
              <w:ind w:firstLineChars="300" w:firstLine="660"/>
              <w:rPr>
                <w:color w:val="252525"/>
                <w:sz w:val="22"/>
                <w:szCs w:val="22"/>
              </w:rPr>
            </w:pPr>
            <w:r w:rsidRPr="00B82C0F">
              <w:rPr>
                <w:color w:val="252525"/>
                <w:sz w:val="22"/>
                <w:szCs w:val="22"/>
              </w:rPr>
              <w:t>Prepaid expenses and other current assets</w:t>
            </w:r>
          </w:p>
        </w:tc>
        <w:tc>
          <w:tcPr>
            <w:tcW w:w="1720" w:type="dxa"/>
            <w:tcBorders>
              <w:top w:val="nil"/>
              <w:left w:val="nil"/>
              <w:bottom w:val="nil"/>
              <w:right w:val="nil"/>
            </w:tcBorders>
            <w:shd w:val="clear" w:color="auto" w:fill="auto"/>
            <w:noWrap/>
            <w:vAlign w:val="bottom"/>
            <w:hideMark/>
          </w:tcPr>
          <w:p w14:paraId="76A97CE5" w14:textId="77777777" w:rsidR="00C061CE" w:rsidRPr="00B82C0F" w:rsidRDefault="00C061CE" w:rsidP="00C061CE">
            <w:pPr>
              <w:jc w:val="right"/>
              <w:rPr>
                <w:color w:val="252525"/>
                <w:sz w:val="22"/>
                <w:szCs w:val="22"/>
              </w:rPr>
            </w:pPr>
            <w:r w:rsidRPr="00B82C0F">
              <w:rPr>
                <w:color w:val="252525"/>
                <w:sz w:val="22"/>
                <w:szCs w:val="22"/>
              </w:rPr>
              <w:t>(317,500)</w:t>
            </w:r>
          </w:p>
        </w:tc>
        <w:tc>
          <w:tcPr>
            <w:tcW w:w="1720" w:type="dxa"/>
            <w:tcBorders>
              <w:top w:val="nil"/>
              <w:left w:val="nil"/>
              <w:bottom w:val="nil"/>
              <w:right w:val="nil"/>
            </w:tcBorders>
            <w:shd w:val="clear" w:color="auto" w:fill="auto"/>
            <w:noWrap/>
            <w:vAlign w:val="bottom"/>
            <w:hideMark/>
          </w:tcPr>
          <w:p w14:paraId="5F2956E0" w14:textId="77777777" w:rsidR="00C061CE" w:rsidRPr="00B82C0F" w:rsidRDefault="00C061CE" w:rsidP="00C061CE">
            <w:pPr>
              <w:jc w:val="right"/>
              <w:rPr>
                <w:color w:val="252525"/>
                <w:sz w:val="22"/>
                <w:szCs w:val="22"/>
              </w:rPr>
            </w:pPr>
            <w:r w:rsidRPr="00B82C0F">
              <w:rPr>
                <w:color w:val="252525"/>
                <w:sz w:val="22"/>
                <w:szCs w:val="22"/>
              </w:rPr>
              <w:t xml:space="preserve">922,000 </w:t>
            </w:r>
          </w:p>
        </w:tc>
      </w:tr>
      <w:tr w:rsidR="00C061CE" w:rsidRPr="00B82C0F" w14:paraId="2ED28CDA" w14:textId="77777777" w:rsidTr="00C061CE">
        <w:trPr>
          <w:trHeight w:val="300"/>
        </w:trPr>
        <w:tc>
          <w:tcPr>
            <w:tcW w:w="6300" w:type="dxa"/>
            <w:tcBorders>
              <w:top w:val="nil"/>
              <w:left w:val="nil"/>
              <w:bottom w:val="nil"/>
              <w:right w:val="nil"/>
            </w:tcBorders>
            <w:shd w:val="clear" w:color="auto" w:fill="auto"/>
            <w:vAlign w:val="bottom"/>
            <w:hideMark/>
          </w:tcPr>
          <w:p w14:paraId="402AE9AC" w14:textId="77777777" w:rsidR="00C061CE" w:rsidRPr="00B82C0F" w:rsidRDefault="00C061CE" w:rsidP="00C061CE">
            <w:pPr>
              <w:ind w:firstLineChars="300" w:firstLine="660"/>
              <w:rPr>
                <w:color w:val="252525"/>
                <w:sz w:val="22"/>
                <w:szCs w:val="22"/>
              </w:rPr>
            </w:pPr>
            <w:r w:rsidRPr="00B82C0F">
              <w:rPr>
                <w:color w:val="252525"/>
                <w:sz w:val="22"/>
                <w:szCs w:val="22"/>
              </w:rPr>
              <w:t>Income taxes payable</w:t>
            </w:r>
          </w:p>
        </w:tc>
        <w:tc>
          <w:tcPr>
            <w:tcW w:w="1720" w:type="dxa"/>
            <w:tcBorders>
              <w:top w:val="nil"/>
              <w:left w:val="nil"/>
              <w:bottom w:val="nil"/>
              <w:right w:val="nil"/>
            </w:tcBorders>
            <w:shd w:val="clear" w:color="auto" w:fill="auto"/>
            <w:noWrap/>
            <w:vAlign w:val="bottom"/>
            <w:hideMark/>
          </w:tcPr>
          <w:p w14:paraId="49533D61" w14:textId="77777777" w:rsidR="00C061CE" w:rsidRPr="00B82C0F" w:rsidRDefault="00C061CE" w:rsidP="00C061CE">
            <w:pPr>
              <w:jc w:val="right"/>
              <w:rPr>
                <w:color w:val="252525"/>
                <w:sz w:val="22"/>
                <w:szCs w:val="22"/>
              </w:rPr>
            </w:pPr>
            <w:r w:rsidRPr="00B82C0F">
              <w:rPr>
                <w:color w:val="252525"/>
                <w:sz w:val="22"/>
                <w:szCs w:val="22"/>
              </w:rPr>
              <w:t>(1,214,600)</w:t>
            </w:r>
          </w:p>
        </w:tc>
        <w:tc>
          <w:tcPr>
            <w:tcW w:w="1720" w:type="dxa"/>
            <w:tcBorders>
              <w:top w:val="nil"/>
              <w:left w:val="nil"/>
              <w:bottom w:val="nil"/>
              <w:right w:val="nil"/>
            </w:tcBorders>
            <w:shd w:val="clear" w:color="auto" w:fill="auto"/>
            <w:noWrap/>
            <w:vAlign w:val="bottom"/>
            <w:hideMark/>
          </w:tcPr>
          <w:p w14:paraId="1966A089" w14:textId="77777777" w:rsidR="00C061CE" w:rsidRPr="00B82C0F" w:rsidRDefault="00C061CE" w:rsidP="00C061CE">
            <w:pPr>
              <w:jc w:val="right"/>
              <w:rPr>
                <w:color w:val="252525"/>
                <w:sz w:val="22"/>
                <w:szCs w:val="22"/>
              </w:rPr>
            </w:pPr>
            <w:r w:rsidRPr="00B82C0F">
              <w:rPr>
                <w:color w:val="252525"/>
                <w:sz w:val="22"/>
                <w:szCs w:val="22"/>
              </w:rPr>
              <w:t xml:space="preserve">1,237,100 </w:t>
            </w:r>
          </w:p>
        </w:tc>
      </w:tr>
      <w:tr w:rsidR="00C061CE" w:rsidRPr="00B82C0F" w14:paraId="38269186" w14:textId="77777777" w:rsidTr="00C061CE">
        <w:trPr>
          <w:trHeight w:val="300"/>
        </w:trPr>
        <w:tc>
          <w:tcPr>
            <w:tcW w:w="6300" w:type="dxa"/>
            <w:tcBorders>
              <w:top w:val="nil"/>
              <w:left w:val="nil"/>
              <w:bottom w:val="nil"/>
              <w:right w:val="nil"/>
            </w:tcBorders>
            <w:shd w:val="clear" w:color="auto" w:fill="auto"/>
            <w:vAlign w:val="bottom"/>
            <w:hideMark/>
          </w:tcPr>
          <w:p w14:paraId="5E724A41" w14:textId="77777777" w:rsidR="00C061CE" w:rsidRPr="00B82C0F" w:rsidRDefault="00C061CE" w:rsidP="00C061CE">
            <w:pPr>
              <w:ind w:firstLineChars="300" w:firstLine="660"/>
              <w:rPr>
                <w:color w:val="252525"/>
                <w:sz w:val="22"/>
                <w:szCs w:val="22"/>
              </w:rPr>
            </w:pPr>
            <w:r w:rsidRPr="00B82C0F">
              <w:rPr>
                <w:color w:val="252525"/>
                <w:sz w:val="22"/>
                <w:szCs w:val="22"/>
              </w:rPr>
              <w:t>Accounts payable</w:t>
            </w:r>
          </w:p>
        </w:tc>
        <w:tc>
          <w:tcPr>
            <w:tcW w:w="1720" w:type="dxa"/>
            <w:tcBorders>
              <w:top w:val="nil"/>
              <w:left w:val="nil"/>
              <w:bottom w:val="nil"/>
              <w:right w:val="nil"/>
            </w:tcBorders>
            <w:shd w:val="clear" w:color="auto" w:fill="auto"/>
            <w:noWrap/>
            <w:vAlign w:val="bottom"/>
            <w:hideMark/>
          </w:tcPr>
          <w:p w14:paraId="61978F41" w14:textId="77777777" w:rsidR="00C061CE" w:rsidRPr="00B82C0F" w:rsidRDefault="00C061CE" w:rsidP="00C061CE">
            <w:pPr>
              <w:jc w:val="right"/>
              <w:rPr>
                <w:color w:val="252525"/>
                <w:sz w:val="22"/>
                <w:szCs w:val="22"/>
              </w:rPr>
            </w:pPr>
            <w:r w:rsidRPr="00B82C0F">
              <w:rPr>
                <w:color w:val="252525"/>
                <w:sz w:val="22"/>
                <w:szCs w:val="22"/>
              </w:rPr>
              <w:t>(210,800)</w:t>
            </w:r>
          </w:p>
        </w:tc>
        <w:tc>
          <w:tcPr>
            <w:tcW w:w="1720" w:type="dxa"/>
            <w:tcBorders>
              <w:top w:val="nil"/>
              <w:left w:val="nil"/>
              <w:bottom w:val="nil"/>
              <w:right w:val="nil"/>
            </w:tcBorders>
            <w:shd w:val="clear" w:color="auto" w:fill="auto"/>
            <w:noWrap/>
            <w:vAlign w:val="bottom"/>
            <w:hideMark/>
          </w:tcPr>
          <w:p w14:paraId="0E5FA32F" w14:textId="77777777" w:rsidR="00C061CE" w:rsidRPr="00B82C0F" w:rsidRDefault="00C061CE" w:rsidP="00C061CE">
            <w:pPr>
              <w:jc w:val="right"/>
              <w:rPr>
                <w:color w:val="252525"/>
                <w:sz w:val="22"/>
                <w:szCs w:val="22"/>
              </w:rPr>
            </w:pPr>
            <w:r w:rsidRPr="00B82C0F">
              <w:rPr>
                <w:color w:val="252525"/>
                <w:sz w:val="22"/>
                <w:szCs w:val="22"/>
              </w:rPr>
              <w:t xml:space="preserve">31,900 </w:t>
            </w:r>
          </w:p>
        </w:tc>
      </w:tr>
      <w:tr w:rsidR="00C061CE" w:rsidRPr="00B82C0F" w14:paraId="024CCE01" w14:textId="77777777" w:rsidTr="00C061CE">
        <w:trPr>
          <w:trHeight w:val="300"/>
        </w:trPr>
        <w:tc>
          <w:tcPr>
            <w:tcW w:w="6300" w:type="dxa"/>
            <w:tcBorders>
              <w:top w:val="nil"/>
              <w:left w:val="nil"/>
              <w:bottom w:val="nil"/>
              <w:right w:val="nil"/>
            </w:tcBorders>
            <w:shd w:val="clear" w:color="auto" w:fill="auto"/>
            <w:vAlign w:val="bottom"/>
            <w:hideMark/>
          </w:tcPr>
          <w:p w14:paraId="3AA9808C" w14:textId="77777777" w:rsidR="00C061CE" w:rsidRPr="00B82C0F" w:rsidRDefault="00C061CE" w:rsidP="00C061CE">
            <w:pPr>
              <w:ind w:firstLineChars="300" w:firstLine="660"/>
              <w:rPr>
                <w:color w:val="252525"/>
                <w:sz w:val="22"/>
                <w:szCs w:val="22"/>
              </w:rPr>
            </w:pPr>
            <w:r w:rsidRPr="00B82C0F">
              <w:rPr>
                <w:color w:val="252525"/>
                <w:sz w:val="22"/>
                <w:szCs w:val="22"/>
              </w:rPr>
              <w:t>Deferred revenue</w:t>
            </w:r>
          </w:p>
        </w:tc>
        <w:tc>
          <w:tcPr>
            <w:tcW w:w="1720" w:type="dxa"/>
            <w:tcBorders>
              <w:top w:val="nil"/>
              <w:left w:val="nil"/>
              <w:bottom w:val="nil"/>
              <w:right w:val="nil"/>
            </w:tcBorders>
            <w:shd w:val="clear" w:color="auto" w:fill="auto"/>
            <w:noWrap/>
            <w:vAlign w:val="bottom"/>
            <w:hideMark/>
          </w:tcPr>
          <w:p w14:paraId="13B53D8C" w14:textId="77777777" w:rsidR="00C061CE" w:rsidRPr="00B82C0F" w:rsidRDefault="00C061CE" w:rsidP="00C061CE">
            <w:pPr>
              <w:jc w:val="right"/>
              <w:rPr>
                <w:color w:val="252525"/>
                <w:sz w:val="22"/>
                <w:szCs w:val="22"/>
              </w:rPr>
            </w:pPr>
            <w:r w:rsidRPr="00B82C0F">
              <w:rPr>
                <w:color w:val="252525"/>
                <w:sz w:val="22"/>
                <w:szCs w:val="22"/>
              </w:rPr>
              <w:t xml:space="preserve">31,000 </w:t>
            </w:r>
          </w:p>
        </w:tc>
        <w:tc>
          <w:tcPr>
            <w:tcW w:w="1720" w:type="dxa"/>
            <w:tcBorders>
              <w:top w:val="nil"/>
              <w:left w:val="nil"/>
              <w:bottom w:val="nil"/>
              <w:right w:val="nil"/>
            </w:tcBorders>
            <w:shd w:val="clear" w:color="auto" w:fill="auto"/>
            <w:noWrap/>
            <w:vAlign w:val="bottom"/>
            <w:hideMark/>
          </w:tcPr>
          <w:p w14:paraId="2B06F0AA" w14:textId="77777777" w:rsidR="00C061CE" w:rsidRPr="00B82C0F" w:rsidRDefault="00C061CE" w:rsidP="00C061CE">
            <w:pPr>
              <w:jc w:val="right"/>
              <w:rPr>
                <w:color w:val="252525"/>
                <w:sz w:val="22"/>
                <w:szCs w:val="22"/>
              </w:rPr>
            </w:pPr>
            <w:r w:rsidRPr="00B82C0F">
              <w:rPr>
                <w:color w:val="252525"/>
                <w:sz w:val="22"/>
                <w:szCs w:val="22"/>
              </w:rPr>
              <w:t>(30,500)</w:t>
            </w:r>
          </w:p>
        </w:tc>
      </w:tr>
      <w:tr w:rsidR="00C061CE" w:rsidRPr="00B82C0F" w14:paraId="2E1D93EC" w14:textId="77777777" w:rsidTr="00C061CE">
        <w:trPr>
          <w:trHeight w:val="300"/>
        </w:trPr>
        <w:tc>
          <w:tcPr>
            <w:tcW w:w="6300" w:type="dxa"/>
            <w:tcBorders>
              <w:top w:val="nil"/>
              <w:left w:val="nil"/>
              <w:bottom w:val="nil"/>
              <w:right w:val="nil"/>
            </w:tcBorders>
            <w:shd w:val="clear" w:color="auto" w:fill="auto"/>
            <w:vAlign w:val="bottom"/>
            <w:hideMark/>
          </w:tcPr>
          <w:p w14:paraId="5787A3D9" w14:textId="77777777" w:rsidR="00C061CE" w:rsidRPr="00B82C0F" w:rsidRDefault="00C061CE" w:rsidP="00C061CE">
            <w:pPr>
              <w:ind w:firstLineChars="300" w:firstLine="660"/>
              <w:rPr>
                <w:color w:val="252525"/>
                <w:sz w:val="22"/>
                <w:szCs w:val="22"/>
              </w:rPr>
            </w:pPr>
            <w:r w:rsidRPr="00B82C0F">
              <w:rPr>
                <w:color w:val="252525"/>
                <w:sz w:val="22"/>
                <w:szCs w:val="22"/>
              </w:rPr>
              <w:t>Operating lease liability</w:t>
            </w:r>
          </w:p>
        </w:tc>
        <w:tc>
          <w:tcPr>
            <w:tcW w:w="1720" w:type="dxa"/>
            <w:tcBorders>
              <w:top w:val="nil"/>
              <w:left w:val="nil"/>
              <w:bottom w:val="nil"/>
              <w:right w:val="nil"/>
            </w:tcBorders>
            <w:shd w:val="clear" w:color="auto" w:fill="auto"/>
            <w:noWrap/>
            <w:vAlign w:val="bottom"/>
            <w:hideMark/>
          </w:tcPr>
          <w:p w14:paraId="09A5B17A" w14:textId="77777777" w:rsidR="00C061CE" w:rsidRPr="00B82C0F" w:rsidRDefault="00C061CE" w:rsidP="00C061CE">
            <w:pPr>
              <w:jc w:val="right"/>
              <w:rPr>
                <w:color w:val="252525"/>
                <w:sz w:val="22"/>
                <w:szCs w:val="22"/>
              </w:rPr>
            </w:pPr>
            <w:r w:rsidRPr="00B82C0F">
              <w:rPr>
                <w:color w:val="252525"/>
                <w:sz w:val="22"/>
                <w:szCs w:val="22"/>
              </w:rPr>
              <w:t>(1,231,400)</w:t>
            </w:r>
          </w:p>
        </w:tc>
        <w:tc>
          <w:tcPr>
            <w:tcW w:w="1720" w:type="dxa"/>
            <w:tcBorders>
              <w:top w:val="nil"/>
              <w:left w:val="nil"/>
              <w:bottom w:val="nil"/>
              <w:right w:val="nil"/>
            </w:tcBorders>
            <w:shd w:val="clear" w:color="auto" w:fill="auto"/>
            <w:noWrap/>
            <w:vAlign w:val="bottom"/>
            <w:hideMark/>
          </w:tcPr>
          <w:p w14:paraId="3496402E" w14:textId="77777777" w:rsidR="00C061CE" w:rsidRPr="00B82C0F" w:rsidRDefault="00C061CE" w:rsidP="00C061CE">
            <w:pPr>
              <w:jc w:val="right"/>
              <w:rPr>
                <w:color w:val="252525"/>
                <w:sz w:val="22"/>
                <w:szCs w:val="22"/>
              </w:rPr>
            </w:pPr>
            <w:r w:rsidRPr="00B82C0F">
              <w:rPr>
                <w:color w:val="252525"/>
                <w:sz w:val="22"/>
                <w:szCs w:val="22"/>
              </w:rPr>
              <w:t>—</w:t>
            </w:r>
          </w:p>
        </w:tc>
      </w:tr>
      <w:tr w:rsidR="00C061CE" w:rsidRPr="00B82C0F" w14:paraId="35971C81" w14:textId="77777777" w:rsidTr="00C061CE">
        <w:trPr>
          <w:trHeight w:val="300"/>
        </w:trPr>
        <w:tc>
          <w:tcPr>
            <w:tcW w:w="6300" w:type="dxa"/>
            <w:tcBorders>
              <w:top w:val="nil"/>
              <w:left w:val="nil"/>
              <w:bottom w:val="nil"/>
              <w:right w:val="nil"/>
            </w:tcBorders>
            <w:shd w:val="clear" w:color="auto" w:fill="auto"/>
            <w:vAlign w:val="bottom"/>
            <w:hideMark/>
          </w:tcPr>
          <w:p w14:paraId="3FC08ED7" w14:textId="77777777" w:rsidR="00C061CE" w:rsidRPr="00B82C0F" w:rsidRDefault="00C061CE" w:rsidP="00C061CE">
            <w:pPr>
              <w:ind w:firstLineChars="300" w:firstLine="660"/>
              <w:rPr>
                <w:color w:val="252525"/>
                <w:sz w:val="22"/>
                <w:szCs w:val="22"/>
              </w:rPr>
            </w:pPr>
            <w:r w:rsidRPr="00B82C0F">
              <w:rPr>
                <w:color w:val="252525"/>
                <w:sz w:val="22"/>
                <w:szCs w:val="22"/>
              </w:rPr>
              <w:t>Other operating assets and liabilities</w:t>
            </w:r>
          </w:p>
        </w:tc>
        <w:tc>
          <w:tcPr>
            <w:tcW w:w="1720" w:type="dxa"/>
            <w:tcBorders>
              <w:top w:val="nil"/>
              <w:left w:val="nil"/>
              <w:bottom w:val="nil"/>
              <w:right w:val="nil"/>
            </w:tcBorders>
            <w:shd w:val="clear" w:color="auto" w:fill="auto"/>
            <w:noWrap/>
            <w:vAlign w:val="bottom"/>
            <w:hideMark/>
          </w:tcPr>
          <w:p w14:paraId="59349A3B" w14:textId="77777777" w:rsidR="00C061CE" w:rsidRPr="00B82C0F" w:rsidRDefault="00C061CE" w:rsidP="00C061CE">
            <w:pPr>
              <w:jc w:val="right"/>
              <w:rPr>
                <w:color w:val="252525"/>
                <w:sz w:val="22"/>
                <w:szCs w:val="22"/>
              </w:rPr>
            </w:pPr>
            <w:r w:rsidRPr="00B82C0F">
              <w:rPr>
                <w:color w:val="252525"/>
                <w:sz w:val="22"/>
                <w:szCs w:val="22"/>
              </w:rPr>
              <w:t xml:space="preserve">280,500 </w:t>
            </w:r>
          </w:p>
        </w:tc>
        <w:tc>
          <w:tcPr>
            <w:tcW w:w="1720" w:type="dxa"/>
            <w:tcBorders>
              <w:top w:val="nil"/>
              <w:left w:val="nil"/>
              <w:bottom w:val="nil"/>
              <w:right w:val="nil"/>
            </w:tcBorders>
            <w:shd w:val="clear" w:color="auto" w:fill="auto"/>
            <w:noWrap/>
            <w:vAlign w:val="bottom"/>
            <w:hideMark/>
          </w:tcPr>
          <w:p w14:paraId="520DB840" w14:textId="77777777" w:rsidR="00C061CE" w:rsidRPr="00B82C0F" w:rsidRDefault="00C061CE" w:rsidP="00C061CE">
            <w:pPr>
              <w:jc w:val="right"/>
              <w:rPr>
                <w:color w:val="252525"/>
                <w:sz w:val="22"/>
                <w:szCs w:val="22"/>
              </w:rPr>
            </w:pPr>
            <w:r w:rsidRPr="00B82C0F">
              <w:rPr>
                <w:color w:val="252525"/>
                <w:sz w:val="22"/>
                <w:szCs w:val="22"/>
              </w:rPr>
              <w:t>(141,100)</w:t>
            </w:r>
          </w:p>
        </w:tc>
      </w:tr>
      <w:tr w:rsidR="00C061CE" w:rsidRPr="00B82C0F" w14:paraId="259CF2DC" w14:textId="77777777" w:rsidTr="00C061CE">
        <w:trPr>
          <w:trHeight w:val="600"/>
        </w:trPr>
        <w:tc>
          <w:tcPr>
            <w:tcW w:w="6300" w:type="dxa"/>
            <w:tcBorders>
              <w:top w:val="nil"/>
              <w:left w:val="nil"/>
              <w:bottom w:val="nil"/>
              <w:right w:val="nil"/>
            </w:tcBorders>
            <w:shd w:val="clear" w:color="auto" w:fill="auto"/>
            <w:vAlign w:val="bottom"/>
            <w:hideMark/>
          </w:tcPr>
          <w:p w14:paraId="012D559D" w14:textId="77777777" w:rsidR="00C061CE" w:rsidRPr="00B82C0F" w:rsidRDefault="00C061CE" w:rsidP="00C061CE">
            <w:pPr>
              <w:ind w:firstLineChars="400" w:firstLine="883"/>
              <w:rPr>
                <w:b/>
                <w:bCs/>
                <w:color w:val="252525"/>
                <w:sz w:val="22"/>
                <w:szCs w:val="22"/>
              </w:rPr>
            </w:pPr>
            <w:r w:rsidRPr="00B82C0F">
              <w:rPr>
                <w:b/>
                <w:bCs/>
                <w:color w:val="252525"/>
                <w:sz w:val="22"/>
                <w:szCs w:val="22"/>
              </w:rPr>
              <w:t>Cash provided by (used in) changes in operating assets and liabilities</w:t>
            </w:r>
          </w:p>
        </w:tc>
        <w:tc>
          <w:tcPr>
            <w:tcW w:w="1720" w:type="dxa"/>
            <w:tcBorders>
              <w:top w:val="single" w:sz="4" w:space="0" w:color="E2E2E2"/>
              <w:left w:val="nil"/>
              <w:bottom w:val="nil"/>
              <w:right w:val="nil"/>
            </w:tcBorders>
            <w:shd w:val="clear" w:color="auto" w:fill="auto"/>
            <w:noWrap/>
            <w:vAlign w:val="bottom"/>
            <w:hideMark/>
          </w:tcPr>
          <w:p w14:paraId="433A05DB" w14:textId="77777777" w:rsidR="00C061CE" w:rsidRPr="00B82C0F" w:rsidRDefault="00C061CE" w:rsidP="00C061CE">
            <w:pPr>
              <w:jc w:val="right"/>
              <w:rPr>
                <w:b/>
                <w:bCs/>
                <w:color w:val="252525"/>
                <w:sz w:val="22"/>
                <w:szCs w:val="22"/>
              </w:rPr>
            </w:pPr>
            <w:r w:rsidRPr="00B82C0F">
              <w:rPr>
                <w:b/>
                <w:bCs/>
                <w:color w:val="252525"/>
                <w:sz w:val="22"/>
                <w:szCs w:val="22"/>
              </w:rPr>
              <w:t>(2,676,400)</w:t>
            </w:r>
          </w:p>
        </w:tc>
        <w:tc>
          <w:tcPr>
            <w:tcW w:w="1720" w:type="dxa"/>
            <w:tcBorders>
              <w:top w:val="single" w:sz="4" w:space="0" w:color="E2E2E2"/>
              <w:left w:val="nil"/>
              <w:bottom w:val="nil"/>
              <w:right w:val="nil"/>
            </w:tcBorders>
            <w:shd w:val="clear" w:color="auto" w:fill="auto"/>
            <w:noWrap/>
            <w:vAlign w:val="bottom"/>
            <w:hideMark/>
          </w:tcPr>
          <w:p w14:paraId="23FF87A4" w14:textId="77777777" w:rsidR="00C061CE" w:rsidRPr="00B82C0F" w:rsidRDefault="00C061CE" w:rsidP="00C061CE">
            <w:pPr>
              <w:jc w:val="right"/>
              <w:rPr>
                <w:b/>
                <w:bCs/>
                <w:color w:val="252525"/>
                <w:sz w:val="22"/>
                <w:szCs w:val="22"/>
              </w:rPr>
            </w:pPr>
            <w:r w:rsidRPr="00B82C0F">
              <w:rPr>
                <w:b/>
                <w:bCs/>
                <w:color w:val="252525"/>
                <w:sz w:val="22"/>
                <w:szCs w:val="22"/>
              </w:rPr>
              <w:t xml:space="preserve">1,648,700 </w:t>
            </w:r>
          </w:p>
        </w:tc>
      </w:tr>
      <w:tr w:rsidR="00C061CE" w:rsidRPr="00B82C0F" w14:paraId="43E0BDC7" w14:textId="77777777" w:rsidTr="00C061CE">
        <w:trPr>
          <w:trHeight w:val="600"/>
        </w:trPr>
        <w:tc>
          <w:tcPr>
            <w:tcW w:w="6300" w:type="dxa"/>
            <w:tcBorders>
              <w:top w:val="nil"/>
              <w:left w:val="nil"/>
              <w:bottom w:val="nil"/>
              <w:right w:val="nil"/>
            </w:tcBorders>
            <w:shd w:val="clear" w:color="auto" w:fill="auto"/>
            <w:vAlign w:val="bottom"/>
            <w:hideMark/>
          </w:tcPr>
          <w:p w14:paraId="111DA223" w14:textId="77777777" w:rsidR="00C061CE" w:rsidRPr="00B82C0F" w:rsidRDefault="00C061CE" w:rsidP="00C061CE">
            <w:pPr>
              <w:ind w:firstLineChars="300" w:firstLine="663"/>
              <w:rPr>
                <w:b/>
                <w:bCs/>
                <w:color w:val="252525"/>
                <w:sz w:val="22"/>
                <w:szCs w:val="22"/>
              </w:rPr>
            </w:pPr>
            <w:r w:rsidRPr="00B82C0F">
              <w:rPr>
                <w:b/>
                <w:bCs/>
                <w:color w:val="252525"/>
                <w:sz w:val="22"/>
                <w:szCs w:val="22"/>
              </w:rPr>
              <w:t>Adjustments to reconcile net earnings to net cash provided by operating activities</w:t>
            </w:r>
          </w:p>
        </w:tc>
        <w:tc>
          <w:tcPr>
            <w:tcW w:w="1720" w:type="dxa"/>
            <w:tcBorders>
              <w:top w:val="single" w:sz="4" w:space="0" w:color="E2E2E2"/>
              <w:left w:val="nil"/>
              <w:bottom w:val="nil"/>
              <w:right w:val="nil"/>
            </w:tcBorders>
            <w:shd w:val="clear" w:color="auto" w:fill="auto"/>
            <w:noWrap/>
            <w:vAlign w:val="bottom"/>
            <w:hideMark/>
          </w:tcPr>
          <w:p w14:paraId="38E1E5BE" w14:textId="77777777" w:rsidR="00C061CE" w:rsidRPr="00B82C0F" w:rsidRDefault="00C061CE" w:rsidP="00C061CE">
            <w:pPr>
              <w:jc w:val="right"/>
              <w:rPr>
                <w:b/>
                <w:bCs/>
                <w:color w:val="252525"/>
                <w:sz w:val="22"/>
                <w:szCs w:val="22"/>
              </w:rPr>
            </w:pPr>
            <w:r w:rsidRPr="00B82C0F">
              <w:rPr>
                <w:b/>
                <w:bCs/>
                <w:color w:val="252525"/>
                <w:sz w:val="22"/>
                <w:szCs w:val="22"/>
              </w:rPr>
              <w:t xml:space="preserve">673,100 </w:t>
            </w:r>
          </w:p>
        </w:tc>
        <w:tc>
          <w:tcPr>
            <w:tcW w:w="1720" w:type="dxa"/>
            <w:tcBorders>
              <w:top w:val="single" w:sz="4" w:space="0" w:color="E2E2E2"/>
              <w:left w:val="nil"/>
              <w:bottom w:val="nil"/>
              <w:right w:val="nil"/>
            </w:tcBorders>
            <w:shd w:val="clear" w:color="auto" w:fill="auto"/>
            <w:noWrap/>
            <w:vAlign w:val="bottom"/>
            <w:hideMark/>
          </w:tcPr>
          <w:p w14:paraId="4D37795F" w14:textId="77777777" w:rsidR="00C061CE" w:rsidRPr="00B82C0F" w:rsidRDefault="00C061CE" w:rsidP="00C061CE">
            <w:pPr>
              <w:jc w:val="right"/>
              <w:rPr>
                <w:b/>
                <w:bCs/>
                <w:color w:val="252525"/>
                <w:sz w:val="22"/>
                <w:szCs w:val="22"/>
              </w:rPr>
            </w:pPr>
            <w:r w:rsidRPr="00B82C0F">
              <w:rPr>
                <w:b/>
                <w:bCs/>
                <w:color w:val="252525"/>
                <w:sz w:val="22"/>
                <w:szCs w:val="22"/>
              </w:rPr>
              <w:t xml:space="preserve">1,452,400 </w:t>
            </w:r>
          </w:p>
        </w:tc>
      </w:tr>
      <w:tr w:rsidR="00C061CE" w:rsidRPr="00B82C0F" w14:paraId="377E4C25" w14:textId="77777777" w:rsidTr="00C061CE">
        <w:trPr>
          <w:trHeight w:val="300"/>
        </w:trPr>
        <w:tc>
          <w:tcPr>
            <w:tcW w:w="6300" w:type="dxa"/>
            <w:tcBorders>
              <w:top w:val="nil"/>
              <w:left w:val="nil"/>
              <w:bottom w:val="nil"/>
              <w:right w:val="nil"/>
            </w:tcBorders>
            <w:shd w:val="clear" w:color="auto" w:fill="auto"/>
            <w:vAlign w:val="bottom"/>
            <w:hideMark/>
          </w:tcPr>
          <w:p w14:paraId="1FDD4314" w14:textId="77777777" w:rsidR="00C061CE" w:rsidRPr="00B82C0F" w:rsidRDefault="00C061CE" w:rsidP="00C061CE">
            <w:pPr>
              <w:ind w:firstLineChars="200" w:firstLine="442"/>
              <w:rPr>
                <w:b/>
                <w:bCs/>
                <w:color w:val="252525"/>
                <w:sz w:val="22"/>
                <w:szCs w:val="22"/>
              </w:rPr>
            </w:pPr>
            <w:r w:rsidRPr="00B82C0F">
              <w:rPr>
                <w:b/>
                <w:bCs/>
                <w:color w:val="252525"/>
                <w:sz w:val="22"/>
                <w:szCs w:val="22"/>
              </w:rPr>
              <w:t>Net cash provided by operating activities</w:t>
            </w:r>
          </w:p>
        </w:tc>
        <w:tc>
          <w:tcPr>
            <w:tcW w:w="1720" w:type="dxa"/>
            <w:tcBorders>
              <w:top w:val="single" w:sz="4" w:space="0" w:color="E2E2E2"/>
              <w:left w:val="nil"/>
              <w:bottom w:val="nil"/>
              <w:right w:val="nil"/>
            </w:tcBorders>
            <w:shd w:val="clear" w:color="auto" w:fill="auto"/>
            <w:noWrap/>
            <w:vAlign w:val="bottom"/>
            <w:hideMark/>
          </w:tcPr>
          <w:p w14:paraId="06632133" w14:textId="77777777" w:rsidR="00C061CE" w:rsidRPr="00B82C0F" w:rsidRDefault="00C061CE" w:rsidP="00C061CE">
            <w:pPr>
              <w:jc w:val="right"/>
              <w:rPr>
                <w:b/>
                <w:bCs/>
                <w:color w:val="252525"/>
                <w:sz w:val="22"/>
                <w:szCs w:val="22"/>
              </w:rPr>
            </w:pPr>
            <w:r w:rsidRPr="00B82C0F">
              <w:rPr>
                <w:b/>
                <w:bCs/>
                <w:color w:val="252525"/>
                <w:sz w:val="22"/>
                <w:szCs w:val="22"/>
              </w:rPr>
              <w:t xml:space="preserve">1,597,800 </w:t>
            </w:r>
          </w:p>
        </w:tc>
        <w:tc>
          <w:tcPr>
            <w:tcW w:w="1720" w:type="dxa"/>
            <w:tcBorders>
              <w:top w:val="single" w:sz="4" w:space="0" w:color="E2E2E2"/>
              <w:left w:val="nil"/>
              <w:bottom w:val="nil"/>
              <w:right w:val="nil"/>
            </w:tcBorders>
            <w:shd w:val="clear" w:color="auto" w:fill="auto"/>
            <w:noWrap/>
            <w:vAlign w:val="bottom"/>
            <w:hideMark/>
          </w:tcPr>
          <w:p w14:paraId="23FD4738" w14:textId="77777777" w:rsidR="00C061CE" w:rsidRPr="00B82C0F" w:rsidRDefault="00C061CE" w:rsidP="00C061CE">
            <w:pPr>
              <w:jc w:val="right"/>
              <w:rPr>
                <w:b/>
                <w:bCs/>
                <w:color w:val="252525"/>
                <w:sz w:val="22"/>
                <w:szCs w:val="22"/>
              </w:rPr>
            </w:pPr>
            <w:r w:rsidRPr="00B82C0F">
              <w:rPr>
                <w:b/>
                <w:bCs/>
                <w:color w:val="252525"/>
                <w:sz w:val="22"/>
                <w:szCs w:val="22"/>
              </w:rPr>
              <w:t xml:space="preserve">5,047,000 </w:t>
            </w:r>
          </w:p>
        </w:tc>
      </w:tr>
      <w:tr w:rsidR="00C061CE" w:rsidRPr="00B82C0F" w14:paraId="2CAEFCF4" w14:textId="77777777" w:rsidTr="00C061CE">
        <w:trPr>
          <w:trHeight w:val="300"/>
        </w:trPr>
        <w:tc>
          <w:tcPr>
            <w:tcW w:w="6300" w:type="dxa"/>
            <w:tcBorders>
              <w:top w:val="nil"/>
              <w:left w:val="nil"/>
              <w:bottom w:val="nil"/>
              <w:right w:val="nil"/>
            </w:tcBorders>
            <w:shd w:val="clear" w:color="auto" w:fill="auto"/>
            <w:vAlign w:val="bottom"/>
            <w:hideMark/>
          </w:tcPr>
          <w:p w14:paraId="033C08ED" w14:textId="77777777" w:rsidR="00C061CE" w:rsidRPr="00B82C0F" w:rsidRDefault="00C061CE" w:rsidP="00C061CE">
            <w:pPr>
              <w:ind w:firstLineChars="100" w:firstLine="220"/>
              <w:rPr>
                <w:color w:val="252525"/>
                <w:sz w:val="22"/>
                <w:szCs w:val="22"/>
              </w:rPr>
            </w:pPr>
            <w:r w:rsidRPr="00B82C0F">
              <w:rPr>
                <w:color w:val="252525"/>
                <w:sz w:val="22"/>
                <w:szCs w:val="22"/>
              </w:rPr>
              <w:t>Purchase of investments</w:t>
            </w:r>
          </w:p>
        </w:tc>
        <w:tc>
          <w:tcPr>
            <w:tcW w:w="1720" w:type="dxa"/>
            <w:tcBorders>
              <w:top w:val="nil"/>
              <w:left w:val="nil"/>
              <w:bottom w:val="nil"/>
              <w:right w:val="nil"/>
            </w:tcBorders>
            <w:shd w:val="clear" w:color="auto" w:fill="auto"/>
            <w:noWrap/>
            <w:vAlign w:val="bottom"/>
            <w:hideMark/>
          </w:tcPr>
          <w:p w14:paraId="312F2BA3" w14:textId="77777777" w:rsidR="00C061CE" w:rsidRPr="00B82C0F" w:rsidRDefault="00C061CE" w:rsidP="00C061CE">
            <w:pPr>
              <w:jc w:val="right"/>
              <w:rPr>
                <w:color w:val="252525"/>
                <w:sz w:val="22"/>
                <w:szCs w:val="22"/>
              </w:rPr>
            </w:pPr>
            <w:r w:rsidRPr="00B82C0F">
              <w:rPr>
                <w:color w:val="252525"/>
                <w:sz w:val="22"/>
                <w:szCs w:val="22"/>
              </w:rPr>
              <w:t>(443,900)</w:t>
            </w:r>
          </w:p>
        </w:tc>
        <w:tc>
          <w:tcPr>
            <w:tcW w:w="1720" w:type="dxa"/>
            <w:tcBorders>
              <w:top w:val="nil"/>
              <w:left w:val="nil"/>
              <w:bottom w:val="nil"/>
              <w:right w:val="nil"/>
            </w:tcBorders>
            <w:shd w:val="clear" w:color="auto" w:fill="auto"/>
            <w:noWrap/>
            <w:vAlign w:val="bottom"/>
            <w:hideMark/>
          </w:tcPr>
          <w:p w14:paraId="79A9E740" w14:textId="77777777" w:rsidR="00C061CE" w:rsidRPr="00B82C0F" w:rsidRDefault="00C061CE" w:rsidP="00C061CE">
            <w:pPr>
              <w:jc w:val="right"/>
              <w:rPr>
                <w:color w:val="252525"/>
                <w:sz w:val="22"/>
                <w:szCs w:val="22"/>
              </w:rPr>
            </w:pPr>
            <w:r w:rsidRPr="00B82C0F">
              <w:rPr>
                <w:color w:val="252525"/>
                <w:sz w:val="22"/>
                <w:szCs w:val="22"/>
              </w:rPr>
              <w:t>(190,400)</w:t>
            </w:r>
          </w:p>
        </w:tc>
      </w:tr>
      <w:tr w:rsidR="00C061CE" w:rsidRPr="00B82C0F" w14:paraId="380239AC" w14:textId="77777777" w:rsidTr="00C061CE">
        <w:trPr>
          <w:trHeight w:val="300"/>
        </w:trPr>
        <w:tc>
          <w:tcPr>
            <w:tcW w:w="6300" w:type="dxa"/>
            <w:tcBorders>
              <w:top w:val="nil"/>
              <w:left w:val="nil"/>
              <w:bottom w:val="nil"/>
              <w:right w:val="nil"/>
            </w:tcBorders>
            <w:shd w:val="clear" w:color="auto" w:fill="auto"/>
            <w:vAlign w:val="bottom"/>
            <w:hideMark/>
          </w:tcPr>
          <w:p w14:paraId="502AF5BB" w14:textId="77777777" w:rsidR="00C061CE" w:rsidRPr="00B82C0F" w:rsidRDefault="00C061CE" w:rsidP="00C061CE">
            <w:pPr>
              <w:ind w:firstLineChars="100" w:firstLine="220"/>
              <w:rPr>
                <w:color w:val="252525"/>
                <w:sz w:val="22"/>
                <w:szCs w:val="22"/>
              </w:rPr>
            </w:pPr>
            <w:r w:rsidRPr="00B82C0F">
              <w:rPr>
                <w:color w:val="252525"/>
                <w:sz w:val="22"/>
                <w:szCs w:val="22"/>
              </w:rPr>
              <w:t>Sales of investments</w:t>
            </w:r>
          </w:p>
        </w:tc>
        <w:tc>
          <w:tcPr>
            <w:tcW w:w="1720" w:type="dxa"/>
            <w:tcBorders>
              <w:top w:val="nil"/>
              <w:left w:val="nil"/>
              <w:bottom w:val="nil"/>
              <w:right w:val="nil"/>
            </w:tcBorders>
            <w:shd w:val="clear" w:color="auto" w:fill="auto"/>
            <w:noWrap/>
            <w:vAlign w:val="bottom"/>
            <w:hideMark/>
          </w:tcPr>
          <w:p w14:paraId="1B21DFA7" w14:textId="77777777" w:rsidR="00C061CE" w:rsidRPr="00B82C0F" w:rsidRDefault="00C061CE" w:rsidP="00C061CE">
            <w:pPr>
              <w:jc w:val="right"/>
              <w:rPr>
                <w:color w:val="252525"/>
                <w:sz w:val="22"/>
                <w:szCs w:val="22"/>
              </w:rPr>
            </w:pPr>
            <w:r w:rsidRPr="00B82C0F">
              <w:rPr>
                <w:color w:val="252525"/>
                <w:sz w:val="22"/>
                <w:szCs w:val="22"/>
              </w:rPr>
              <w:t xml:space="preserve">186,700 </w:t>
            </w:r>
          </w:p>
        </w:tc>
        <w:tc>
          <w:tcPr>
            <w:tcW w:w="1720" w:type="dxa"/>
            <w:tcBorders>
              <w:top w:val="nil"/>
              <w:left w:val="nil"/>
              <w:bottom w:val="nil"/>
              <w:right w:val="nil"/>
            </w:tcBorders>
            <w:shd w:val="clear" w:color="auto" w:fill="auto"/>
            <w:noWrap/>
            <w:vAlign w:val="bottom"/>
            <w:hideMark/>
          </w:tcPr>
          <w:p w14:paraId="7D8DBF8A" w14:textId="77777777" w:rsidR="00C061CE" w:rsidRPr="00B82C0F" w:rsidRDefault="00C061CE" w:rsidP="00C061CE">
            <w:pPr>
              <w:jc w:val="right"/>
              <w:rPr>
                <w:color w:val="252525"/>
                <w:sz w:val="22"/>
                <w:szCs w:val="22"/>
              </w:rPr>
            </w:pPr>
            <w:r w:rsidRPr="00B82C0F">
              <w:rPr>
                <w:color w:val="252525"/>
                <w:sz w:val="22"/>
                <w:szCs w:val="22"/>
              </w:rPr>
              <w:t xml:space="preserve">298,300 </w:t>
            </w:r>
          </w:p>
        </w:tc>
      </w:tr>
      <w:tr w:rsidR="00C061CE" w:rsidRPr="00B82C0F" w14:paraId="1F21E57B" w14:textId="77777777" w:rsidTr="00C061CE">
        <w:trPr>
          <w:trHeight w:val="300"/>
        </w:trPr>
        <w:tc>
          <w:tcPr>
            <w:tcW w:w="6300" w:type="dxa"/>
            <w:tcBorders>
              <w:top w:val="nil"/>
              <w:left w:val="nil"/>
              <w:bottom w:val="nil"/>
              <w:right w:val="nil"/>
            </w:tcBorders>
            <w:shd w:val="clear" w:color="auto" w:fill="auto"/>
            <w:vAlign w:val="bottom"/>
            <w:hideMark/>
          </w:tcPr>
          <w:p w14:paraId="486B448A" w14:textId="77777777" w:rsidR="00C061CE" w:rsidRPr="00B82C0F" w:rsidRDefault="00C061CE" w:rsidP="00C061CE">
            <w:pPr>
              <w:ind w:firstLineChars="100" w:firstLine="220"/>
              <w:rPr>
                <w:color w:val="252525"/>
                <w:sz w:val="22"/>
                <w:szCs w:val="22"/>
              </w:rPr>
            </w:pPr>
            <w:r w:rsidRPr="00B82C0F">
              <w:rPr>
                <w:color w:val="252525"/>
                <w:sz w:val="22"/>
                <w:szCs w:val="22"/>
              </w:rPr>
              <w:t>Maturities and calls of investments</w:t>
            </w:r>
          </w:p>
        </w:tc>
        <w:tc>
          <w:tcPr>
            <w:tcW w:w="1720" w:type="dxa"/>
            <w:tcBorders>
              <w:top w:val="nil"/>
              <w:left w:val="nil"/>
              <w:bottom w:val="nil"/>
              <w:right w:val="nil"/>
            </w:tcBorders>
            <w:shd w:val="clear" w:color="auto" w:fill="auto"/>
            <w:noWrap/>
            <w:vAlign w:val="bottom"/>
            <w:hideMark/>
          </w:tcPr>
          <w:p w14:paraId="56313FCB" w14:textId="77777777" w:rsidR="00C061CE" w:rsidRPr="00B82C0F" w:rsidRDefault="00C061CE" w:rsidP="00C061CE">
            <w:pPr>
              <w:jc w:val="right"/>
              <w:rPr>
                <w:color w:val="252525"/>
                <w:sz w:val="22"/>
                <w:szCs w:val="22"/>
              </w:rPr>
            </w:pPr>
            <w:r w:rsidRPr="00B82C0F">
              <w:rPr>
                <w:color w:val="252525"/>
                <w:sz w:val="22"/>
                <w:szCs w:val="22"/>
              </w:rPr>
              <w:t xml:space="preserve">73,700 </w:t>
            </w:r>
          </w:p>
        </w:tc>
        <w:tc>
          <w:tcPr>
            <w:tcW w:w="1720" w:type="dxa"/>
            <w:tcBorders>
              <w:top w:val="nil"/>
              <w:left w:val="nil"/>
              <w:bottom w:val="nil"/>
              <w:right w:val="nil"/>
            </w:tcBorders>
            <w:shd w:val="clear" w:color="auto" w:fill="auto"/>
            <w:noWrap/>
            <w:vAlign w:val="bottom"/>
            <w:hideMark/>
          </w:tcPr>
          <w:p w14:paraId="3A692A89" w14:textId="77777777" w:rsidR="00C061CE" w:rsidRPr="00B82C0F" w:rsidRDefault="00C061CE" w:rsidP="00C061CE">
            <w:pPr>
              <w:jc w:val="right"/>
              <w:rPr>
                <w:color w:val="252525"/>
                <w:sz w:val="22"/>
                <w:szCs w:val="22"/>
              </w:rPr>
            </w:pPr>
            <w:r w:rsidRPr="00B82C0F">
              <w:rPr>
                <w:color w:val="252525"/>
                <w:sz w:val="22"/>
                <w:szCs w:val="22"/>
              </w:rPr>
              <w:t xml:space="preserve">59,800 </w:t>
            </w:r>
          </w:p>
        </w:tc>
      </w:tr>
      <w:tr w:rsidR="00C061CE" w:rsidRPr="00B82C0F" w14:paraId="784BCBB8" w14:textId="77777777" w:rsidTr="00C061CE">
        <w:trPr>
          <w:trHeight w:val="300"/>
        </w:trPr>
        <w:tc>
          <w:tcPr>
            <w:tcW w:w="6300" w:type="dxa"/>
            <w:tcBorders>
              <w:top w:val="nil"/>
              <w:left w:val="nil"/>
              <w:bottom w:val="nil"/>
              <w:right w:val="nil"/>
            </w:tcBorders>
            <w:shd w:val="clear" w:color="auto" w:fill="auto"/>
            <w:vAlign w:val="bottom"/>
            <w:hideMark/>
          </w:tcPr>
          <w:p w14:paraId="726D72DA" w14:textId="77777777" w:rsidR="00C061CE" w:rsidRPr="00B82C0F" w:rsidRDefault="00C061CE" w:rsidP="00C061CE">
            <w:pPr>
              <w:ind w:firstLineChars="100" w:firstLine="220"/>
              <w:rPr>
                <w:color w:val="252525"/>
                <w:sz w:val="22"/>
                <w:szCs w:val="22"/>
              </w:rPr>
            </w:pPr>
            <w:r w:rsidRPr="00B82C0F">
              <w:rPr>
                <w:color w:val="252525"/>
                <w:sz w:val="22"/>
                <w:szCs w:val="22"/>
              </w:rPr>
              <w:t>Acquisitions, net of cash acquired</w:t>
            </w:r>
          </w:p>
        </w:tc>
        <w:tc>
          <w:tcPr>
            <w:tcW w:w="1720" w:type="dxa"/>
            <w:tcBorders>
              <w:top w:val="nil"/>
              <w:left w:val="nil"/>
              <w:bottom w:val="nil"/>
              <w:right w:val="nil"/>
            </w:tcBorders>
            <w:shd w:val="clear" w:color="auto" w:fill="auto"/>
            <w:noWrap/>
            <w:vAlign w:val="bottom"/>
            <w:hideMark/>
          </w:tcPr>
          <w:p w14:paraId="6BDC06DC" w14:textId="77777777" w:rsidR="00C061CE" w:rsidRPr="00B82C0F" w:rsidRDefault="00C061CE" w:rsidP="00C061CE">
            <w:pPr>
              <w:jc w:val="right"/>
              <w:rPr>
                <w:color w:val="252525"/>
                <w:sz w:val="22"/>
                <w:szCs w:val="22"/>
              </w:rPr>
            </w:pPr>
            <w:r w:rsidRPr="00B82C0F">
              <w:rPr>
                <w:color w:val="252525"/>
                <w:sz w:val="22"/>
                <w:szCs w:val="22"/>
              </w:rPr>
              <w:t>—</w:t>
            </w:r>
          </w:p>
        </w:tc>
        <w:tc>
          <w:tcPr>
            <w:tcW w:w="1720" w:type="dxa"/>
            <w:tcBorders>
              <w:top w:val="nil"/>
              <w:left w:val="nil"/>
              <w:bottom w:val="nil"/>
              <w:right w:val="nil"/>
            </w:tcBorders>
            <w:shd w:val="clear" w:color="auto" w:fill="auto"/>
            <w:noWrap/>
            <w:vAlign w:val="bottom"/>
            <w:hideMark/>
          </w:tcPr>
          <w:p w14:paraId="730014E3" w14:textId="77777777" w:rsidR="00C061CE" w:rsidRPr="00B82C0F" w:rsidRDefault="00C061CE" w:rsidP="00C061CE">
            <w:pPr>
              <w:jc w:val="right"/>
              <w:rPr>
                <w:color w:val="252525"/>
                <w:sz w:val="22"/>
                <w:szCs w:val="22"/>
              </w:rPr>
            </w:pPr>
            <w:r w:rsidRPr="00B82C0F">
              <w:rPr>
                <w:color w:val="252525"/>
                <w:sz w:val="22"/>
                <w:szCs w:val="22"/>
              </w:rPr>
              <w:t>—</w:t>
            </w:r>
          </w:p>
        </w:tc>
      </w:tr>
      <w:tr w:rsidR="00C061CE" w:rsidRPr="00B82C0F" w14:paraId="417CA527" w14:textId="77777777" w:rsidTr="00C061CE">
        <w:trPr>
          <w:trHeight w:val="300"/>
        </w:trPr>
        <w:tc>
          <w:tcPr>
            <w:tcW w:w="6300" w:type="dxa"/>
            <w:tcBorders>
              <w:top w:val="nil"/>
              <w:left w:val="nil"/>
              <w:bottom w:val="nil"/>
              <w:right w:val="nil"/>
            </w:tcBorders>
            <w:shd w:val="clear" w:color="auto" w:fill="auto"/>
            <w:vAlign w:val="bottom"/>
            <w:hideMark/>
          </w:tcPr>
          <w:p w14:paraId="0ED33820" w14:textId="1EECE39E" w:rsidR="00C061CE" w:rsidRPr="00B82C0F" w:rsidRDefault="00C061CE" w:rsidP="00C061CE">
            <w:pPr>
              <w:ind w:firstLineChars="100" w:firstLine="220"/>
              <w:rPr>
                <w:color w:val="252525"/>
                <w:sz w:val="22"/>
                <w:szCs w:val="22"/>
              </w:rPr>
            </w:pPr>
            <w:r w:rsidRPr="00B82C0F">
              <w:rPr>
                <w:color w:val="252525"/>
                <w:sz w:val="22"/>
                <w:szCs w:val="22"/>
              </w:rPr>
              <w:t xml:space="preserve">Additions to property, </w:t>
            </w:r>
            <w:r w:rsidR="00E8296F" w:rsidRPr="00B82C0F">
              <w:rPr>
                <w:color w:val="252525"/>
                <w:sz w:val="22"/>
                <w:szCs w:val="22"/>
              </w:rPr>
              <w:t>plant,</w:t>
            </w:r>
            <w:r w:rsidRPr="00B82C0F">
              <w:rPr>
                <w:color w:val="252525"/>
                <w:sz w:val="22"/>
                <w:szCs w:val="22"/>
              </w:rPr>
              <w:t xml:space="preserve"> and equipment</w:t>
            </w:r>
          </w:p>
        </w:tc>
        <w:tc>
          <w:tcPr>
            <w:tcW w:w="1720" w:type="dxa"/>
            <w:tcBorders>
              <w:top w:val="nil"/>
              <w:left w:val="nil"/>
              <w:bottom w:val="nil"/>
              <w:right w:val="nil"/>
            </w:tcBorders>
            <w:shd w:val="clear" w:color="auto" w:fill="auto"/>
            <w:noWrap/>
            <w:vAlign w:val="bottom"/>
            <w:hideMark/>
          </w:tcPr>
          <w:p w14:paraId="581CD4DA" w14:textId="77777777" w:rsidR="00C061CE" w:rsidRPr="00B82C0F" w:rsidRDefault="00C061CE" w:rsidP="00C061CE">
            <w:pPr>
              <w:jc w:val="right"/>
              <w:rPr>
                <w:color w:val="252525"/>
                <w:sz w:val="22"/>
                <w:szCs w:val="22"/>
              </w:rPr>
            </w:pPr>
            <w:r w:rsidRPr="00B82C0F">
              <w:rPr>
                <w:color w:val="252525"/>
                <w:sz w:val="22"/>
                <w:szCs w:val="22"/>
              </w:rPr>
              <w:t>(1,483,600)</w:t>
            </w:r>
          </w:p>
        </w:tc>
        <w:tc>
          <w:tcPr>
            <w:tcW w:w="1720" w:type="dxa"/>
            <w:tcBorders>
              <w:top w:val="nil"/>
              <w:left w:val="nil"/>
              <w:bottom w:val="nil"/>
              <w:right w:val="nil"/>
            </w:tcBorders>
            <w:shd w:val="clear" w:color="auto" w:fill="auto"/>
            <w:noWrap/>
            <w:vAlign w:val="bottom"/>
            <w:hideMark/>
          </w:tcPr>
          <w:p w14:paraId="651E95FF" w14:textId="77777777" w:rsidR="00C061CE" w:rsidRPr="00B82C0F" w:rsidRDefault="00C061CE" w:rsidP="00C061CE">
            <w:pPr>
              <w:jc w:val="right"/>
              <w:rPr>
                <w:color w:val="252525"/>
                <w:sz w:val="22"/>
                <w:szCs w:val="22"/>
              </w:rPr>
            </w:pPr>
            <w:r w:rsidRPr="00B82C0F">
              <w:rPr>
                <w:color w:val="252525"/>
                <w:sz w:val="22"/>
                <w:szCs w:val="22"/>
              </w:rPr>
              <w:t>(1,806,600)</w:t>
            </w:r>
          </w:p>
        </w:tc>
      </w:tr>
      <w:tr w:rsidR="00C061CE" w:rsidRPr="00B82C0F" w14:paraId="42802D07" w14:textId="77777777" w:rsidTr="00C061CE">
        <w:trPr>
          <w:trHeight w:val="300"/>
        </w:trPr>
        <w:tc>
          <w:tcPr>
            <w:tcW w:w="6300" w:type="dxa"/>
            <w:tcBorders>
              <w:top w:val="nil"/>
              <w:left w:val="nil"/>
              <w:bottom w:val="nil"/>
              <w:right w:val="nil"/>
            </w:tcBorders>
            <w:shd w:val="clear" w:color="auto" w:fill="auto"/>
            <w:vAlign w:val="bottom"/>
            <w:hideMark/>
          </w:tcPr>
          <w:p w14:paraId="65D894EB" w14:textId="77777777" w:rsidR="00C061CE" w:rsidRPr="00B82C0F" w:rsidRDefault="00C061CE" w:rsidP="00C061CE">
            <w:pPr>
              <w:ind w:firstLineChars="100" w:firstLine="220"/>
              <w:rPr>
                <w:color w:val="252525"/>
                <w:sz w:val="22"/>
                <w:szCs w:val="22"/>
              </w:rPr>
            </w:pPr>
            <w:r w:rsidRPr="00B82C0F">
              <w:rPr>
                <w:color w:val="252525"/>
                <w:sz w:val="22"/>
                <w:szCs w:val="22"/>
              </w:rPr>
              <w:t>Net proceeds from the divestiture of certain operations</w:t>
            </w:r>
          </w:p>
        </w:tc>
        <w:tc>
          <w:tcPr>
            <w:tcW w:w="1720" w:type="dxa"/>
            <w:tcBorders>
              <w:top w:val="nil"/>
              <w:left w:val="nil"/>
              <w:bottom w:val="nil"/>
              <w:right w:val="nil"/>
            </w:tcBorders>
            <w:shd w:val="clear" w:color="auto" w:fill="auto"/>
            <w:noWrap/>
            <w:vAlign w:val="bottom"/>
            <w:hideMark/>
          </w:tcPr>
          <w:p w14:paraId="40D5EDB6" w14:textId="77777777" w:rsidR="00C061CE" w:rsidRPr="00B82C0F" w:rsidRDefault="00C061CE" w:rsidP="00C061CE">
            <w:pPr>
              <w:jc w:val="right"/>
              <w:rPr>
                <w:color w:val="252525"/>
                <w:sz w:val="22"/>
                <w:szCs w:val="22"/>
              </w:rPr>
            </w:pPr>
            <w:r w:rsidRPr="00B82C0F">
              <w:rPr>
                <w:color w:val="252525"/>
                <w:sz w:val="22"/>
                <w:szCs w:val="22"/>
              </w:rPr>
              <w:t>—</w:t>
            </w:r>
          </w:p>
        </w:tc>
        <w:tc>
          <w:tcPr>
            <w:tcW w:w="1720" w:type="dxa"/>
            <w:tcBorders>
              <w:top w:val="nil"/>
              <w:left w:val="nil"/>
              <w:bottom w:val="nil"/>
              <w:right w:val="nil"/>
            </w:tcBorders>
            <w:shd w:val="clear" w:color="auto" w:fill="auto"/>
            <w:noWrap/>
            <w:vAlign w:val="bottom"/>
            <w:hideMark/>
          </w:tcPr>
          <w:p w14:paraId="6A0D3FFF" w14:textId="77777777" w:rsidR="00C061CE" w:rsidRPr="00B82C0F" w:rsidRDefault="00C061CE" w:rsidP="00C061CE">
            <w:pPr>
              <w:jc w:val="right"/>
              <w:rPr>
                <w:color w:val="252525"/>
                <w:sz w:val="22"/>
                <w:szCs w:val="22"/>
              </w:rPr>
            </w:pPr>
            <w:r w:rsidRPr="00B82C0F">
              <w:rPr>
                <w:color w:val="252525"/>
                <w:sz w:val="22"/>
                <w:szCs w:val="22"/>
              </w:rPr>
              <w:t xml:space="preserve">684,300 </w:t>
            </w:r>
          </w:p>
        </w:tc>
      </w:tr>
      <w:tr w:rsidR="00C061CE" w:rsidRPr="00B82C0F" w14:paraId="59A6435D" w14:textId="77777777" w:rsidTr="00C061CE">
        <w:trPr>
          <w:trHeight w:val="300"/>
        </w:trPr>
        <w:tc>
          <w:tcPr>
            <w:tcW w:w="6300" w:type="dxa"/>
            <w:tcBorders>
              <w:top w:val="nil"/>
              <w:left w:val="nil"/>
              <w:bottom w:val="nil"/>
              <w:right w:val="nil"/>
            </w:tcBorders>
            <w:shd w:val="clear" w:color="auto" w:fill="auto"/>
            <w:vAlign w:val="bottom"/>
            <w:hideMark/>
          </w:tcPr>
          <w:p w14:paraId="4A4C36B1" w14:textId="77777777" w:rsidR="00C061CE" w:rsidRPr="00B82C0F" w:rsidRDefault="00C061CE" w:rsidP="00C061CE">
            <w:pPr>
              <w:ind w:firstLineChars="100" w:firstLine="220"/>
              <w:rPr>
                <w:color w:val="252525"/>
                <w:sz w:val="22"/>
                <w:szCs w:val="22"/>
              </w:rPr>
            </w:pPr>
            <w:r w:rsidRPr="00B82C0F">
              <w:rPr>
                <w:color w:val="252525"/>
                <w:sz w:val="22"/>
                <w:szCs w:val="22"/>
              </w:rPr>
              <w:t>Other</w:t>
            </w:r>
          </w:p>
        </w:tc>
        <w:tc>
          <w:tcPr>
            <w:tcW w:w="1720" w:type="dxa"/>
            <w:tcBorders>
              <w:top w:val="nil"/>
              <w:left w:val="nil"/>
              <w:bottom w:val="nil"/>
              <w:right w:val="nil"/>
            </w:tcBorders>
            <w:shd w:val="clear" w:color="auto" w:fill="auto"/>
            <w:noWrap/>
            <w:vAlign w:val="bottom"/>
            <w:hideMark/>
          </w:tcPr>
          <w:p w14:paraId="68DAF346" w14:textId="77777777" w:rsidR="00C061CE" w:rsidRPr="00B82C0F" w:rsidRDefault="00C061CE" w:rsidP="00C061CE">
            <w:pPr>
              <w:jc w:val="right"/>
              <w:rPr>
                <w:color w:val="252525"/>
                <w:sz w:val="22"/>
                <w:szCs w:val="22"/>
              </w:rPr>
            </w:pPr>
            <w:r w:rsidRPr="00B82C0F">
              <w:rPr>
                <w:color w:val="252525"/>
                <w:sz w:val="22"/>
                <w:szCs w:val="22"/>
              </w:rPr>
              <w:t>(44,400)</w:t>
            </w:r>
          </w:p>
        </w:tc>
        <w:tc>
          <w:tcPr>
            <w:tcW w:w="1720" w:type="dxa"/>
            <w:tcBorders>
              <w:top w:val="nil"/>
              <w:left w:val="nil"/>
              <w:bottom w:val="nil"/>
              <w:right w:val="nil"/>
            </w:tcBorders>
            <w:shd w:val="clear" w:color="auto" w:fill="auto"/>
            <w:noWrap/>
            <w:vAlign w:val="bottom"/>
            <w:hideMark/>
          </w:tcPr>
          <w:p w14:paraId="32B3AF81" w14:textId="77777777" w:rsidR="00C061CE" w:rsidRPr="00B82C0F" w:rsidRDefault="00C061CE" w:rsidP="00C061CE">
            <w:pPr>
              <w:jc w:val="right"/>
              <w:rPr>
                <w:color w:val="252525"/>
                <w:sz w:val="22"/>
                <w:szCs w:val="22"/>
              </w:rPr>
            </w:pPr>
            <w:r w:rsidRPr="00B82C0F">
              <w:rPr>
                <w:color w:val="252525"/>
                <w:sz w:val="22"/>
                <w:szCs w:val="22"/>
              </w:rPr>
              <w:t>(56,200)</w:t>
            </w:r>
          </w:p>
        </w:tc>
      </w:tr>
      <w:tr w:rsidR="00C061CE" w:rsidRPr="00B82C0F" w14:paraId="656E6E3A" w14:textId="77777777" w:rsidTr="00C061CE">
        <w:trPr>
          <w:trHeight w:val="300"/>
        </w:trPr>
        <w:tc>
          <w:tcPr>
            <w:tcW w:w="6300" w:type="dxa"/>
            <w:tcBorders>
              <w:top w:val="nil"/>
              <w:left w:val="nil"/>
              <w:bottom w:val="nil"/>
              <w:right w:val="nil"/>
            </w:tcBorders>
            <w:shd w:val="clear" w:color="auto" w:fill="auto"/>
            <w:vAlign w:val="bottom"/>
            <w:hideMark/>
          </w:tcPr>
          <w:p w14:paraId="5A733082" w14:textId="77777777" w:rsidR="00C061CE" w:rsidRPr="00B82C0F" w:rsidRDefault="00C061CE" w:rsidP="00C061CE">
            <w:pPr>
              <w:ind w:firstLineChars="200" w:firstLine="442"/>
              <w:rPr>
                <w:b/>
                <w:bCs/>
                <w:color w:val="252525"/>
                <w:sz w:val="22"/>
                <w:szCs w:val="22"/>
              </w:rPr>
            </w:pPr>
            <w:r w:rsidRPr="00B82C0F">
              <w:rPr>
                <w:b/>
                <w:bCs/>
                <w:color w:val="252525"/>
                <w:sz w:val="22"/>
                <w:szCs w:val="22"/>
              </w:rPr>
              <w:t>Net cash used in investing activities</w:t>
            </w:r>
          </w:p>
        </w:tc>
        <w:tc>
          <w:tcPr>
            <w:tcW w:w="1720" w:type="dxa"/>
            <w:tcBorders>
              <w:top w:val="single" w:sz="4" w:space="0" w:color="E2E2E2"/>
              <w:left w:val="nil"/>
              <w:bottom w:val="nil"/>
              <w:right w:val="nil"/>
            </w:tcBorders>
            <w:shd w:val="clear" w:color="auto" w:fill="auto"/>
            <w:noWrap/>
            <w:vAlign w:val="bottom"/>
            <w:hideMark/>
          </w:tcPr>
          <w:p w14:paraId="1018D062" w14:textId="77777777" w:rsidR="00C061CE" w:rsidRPr="00B82C0F" w:rsidRDefault="00C061CE" w:rsidP="00C061CE">
            <w:pPr>
              <w:jc w:val="right"/>
              <w:rPr>
                <w:b/>
                <w:bCs/>
                <w:color w:val="252525"/>
                <w:sz w:val="22"/>
                <w:szCs w:val="22"/>
              </w:rPr>
            </w:pPr>
            <w:r w:rsidRPr="00B82C0F">
              <w:rPr>
                <w:b/>
                <w:bCs/>
                <w:color w:val="252525"/>
                <w:sz w:val="22"/>
                <w:szCs w:val="22"/>
              </w:rPr>
              <w:t>(1,711,500)</w:t>
            </w:r>
          </w:p>
        </w:tc>
        <w:tc>
          <w:tcPr>
            <w:tcW w:w="1720" w:type="dxa"/>
            <w:tcBorders>
              <w:top w:val="single" w:sz="4" w:space="0" w:color="E2E2E2"/>
              <w:left w:val="nil"/>
              <w:bottom w:val="nil"/>
              <w:right w:val="nil"/>
            </w:tcBorders>
            <w:shd w:val="clear" w:color="auto" w:fill="auto"/>
            <w:noWrap/>
            <w:vAlign w:val="bottom"/>
            <w:hideMark/>
          </w:tcPr>
          <w:p w14:paraId="22FEFB52" w14:textId="77777777" w:rsidR="00C061CE" w:rsidRPr="00B82C0F" w:rsidRDefault="00C061CE" w:rsidP="00C061CE">
            <w:pPr>
              <w:jc w:val="right"/>
              <w:rPr>
                <w:b/>
                <w:bCs/>
                <w:color w:val="252525"/>
                <w:sz w:val="22"/>
                <w:szCs w:val="22"/>
              </w:rPr>
            </w:pPr>
            <w:r w:rsidRPr="00B82C0F">
              <w:rPr>
                <w:b/>
                <w:bCs/>
                <w:color w:val="252525"/>
                <w:sz w:val="22"/>
                <w:szCs w:val="22"/>
              </w:rPr>
              <w:t>(1,010,800)</w:t>
            </w:r>
          </w:p>
        </w:tc>
      </w:tr>
      <w:tr w:rsidR="00C061CE" w:rsidRPr="00B82C0F" w14:paraId="78B97DC1" w14:textId="77777777" w:rsidTr="00C061CE">
        <w:trPr>
          <w:trHeight w:val="300"/>
        </w:trPr>
        <w:tc>
          <w:tcPr>
            <w:tcW w:w="6300" w:type="dxa"/>
            <w:tcBorders>
              <w:top w:val="nil"/>
              <w:left w:val="nil"/>
              <w:bottom w:val="nil"/>
              <w:right w:val="nil"/>
            </w:tcBorders>
            <w:shd w:val="clear" w:color="auto" w:fill="auto"/>
            <w:vAlign w:val="bottom"/>
            <w:hideMark/>
          </w:tcPr>
          <w:p w14:paraId="58879630" w14:textId="77777777" w:rsidR="00C061CE" w:rsidRPr="00B82C0F" w:rsidRDefault="00C061CE" w:rsidP="00C061CE">
            <w:pPr>
              <w:ind w:firstLineChars="100" w:firstLine="220"/>
              <w:rPr>
                <w:color w:val="252525"/>
                <w:sz w:val="22"/>
                <w:szCs w:val="22"/>
              </w:rPr>
            </w:pPr>
            <w:r w:rsidRPr="00B82C0F">
              <w:rPr>
                <w:color w:val="252525"/>
                <w:sz w:val="22"/>
                <w:szCs w:val="22"/>
              </w:rPr>
              <w:t>Proceeds from issuance of short-term debt</w:t>
            </w:r>
          </w:p>
        </w:tc>
        <w:tc>
          <w:tcPr>
            <w:tcW w:w="1720" w:type="dxa"/>
            <w:tcBorders>
              <w:top w:val="nil"/>
              <w:left w:val="nil"/>
              <w:bottom w:val="nil"/>
              <w:right w:val="nil"/>
            </w:tcBorders>
            <w:shd w:val="clear" w:color="auto" w:fill="auto"/>
            <w:noWrap/>
            <w:vAlign w:val="bottom"/>
            <w:hideMark/>
          </w:tcPr>
          <w:p w14:paraId="64999796" w14:textId="77777777" w:rsidR="00C061CE" w:rsidRPr="00B82C0F" w:rsidRDefault="00C061CE" w:rsidP="00C061CE">
            <w:pPr>
              <w:jc w:val="right"/>
              <w:rPr>
                <w:color w:val="252525"/>
                <w:sz w:val="22"/>
                <w:szCs w:val="22"/>
              </w:rPr>
            </w:pPr>
            <w:r w:rsidRPr="00B82C0F">
              <w:rPr>
                <w:color w:val="252525"/>
                <w:sz w:val="22"/>
                <w:szCs w:val="22"/>
              </w:rPr>
              <w:t xml:space="preserve">1,406,600 </w:t>
            </w:r>
          </w:p>
        </w:tc>
        <w:tc>
          <w:tcPr>
            <w:tcW w:w="1720" w:type="dxa"/>
            <w:tcBorders>
              <w:top w:val="nil"/>
              <w:left w:val="nil"/>
              <w:bottom w:val="nil"/>
              <w:right w:val="nil"/>
            </w:tcBorders>
            <w:shd w:val="clear" w:color="auto" w:fill="auto"/>
            <w:noWrap/>
            <w:vAlign w:val="bottom"/>
            <w:hideMark/>
          </w:tcPr>
          <w:p w14:paraId="735941C3" w14:textId="77777777" w:rsidR="00C061CE" w:rsidRPr="00B82C0F" w:rsidRDefault="00C061CE" w:rsidP="00C061CE">
            <w:pPr>
              <w:jc w:val="right"/>
              <w:rPr>
                <w:color w:val="252525"/>
                <w:sz w:val="22"/>
                <w:szCs w:val="22"/>
              </w:rPr>
            </w:pPr>
            <w:r w:rsidRPr="00B82C0F">
              <w:rPr>
                <w:color w:val="252525"/>
                <w:sz w:val="22"/>
                <w:szCs w:val="22"/>
              </w:rPr>
              <w:t>—</w:t>
            </w:r>
          </w:p>
        </w:tc>
      </w:tr>
      <w:tr w:rsidR="00C061CE" w:rsidRPr="00B82C0F" w14:paraId="48CAF47D" w14:textId="77777777" w:rsidTr="00C061CE">
        <w:trPr>
          <w:trHeight w:val="300"/>
        </w:trPr>
        <w:tc>
          <w:tcPr>
            <w:tcW w:w="6300" w:type="dxa"/>
            <w:tcBorders>
              <w:top w:val="nil"/>
              <w:left w:val="nil"/>
              <w:bottom w:val="nil"/>
              <w:right w:val="nil"/>
            </w:tcBorders>
            <w:shd w:val="clear" w:color="auto" w:fill="auto"/>
            <w:vAlign w:val="bottom"/>
            <w:hideMark/>
          </w:tcPr>
          <w:p w14:paraId="7F1A3D69" w14:textId="77777777" w:rsidR="00C061CE" w:rsidRPr="00B82C0F" w:rsidRDefault="00C061CE" w:rsidP="00C061CE">
            <w:pPr>
              <w:ind w:firstLineChars="100" w:firstLine="220"/>
              <w:rPr>
                <w:color w:val="252525"/>
                <w:sz w:val="22"/>
                <w:szCs w:val="22"/>
              </w:rPr>
            </w:pPr>
            <w:r w:rsidRPr="00B82C0F">
              <w:rPr>
                <w:color w:val="252525"/>
                <w:sz w:val="22"/>
                <w:szCs w:val="22"/>
              </w:rPr>
              <w:t>Repayments of short-term debt</w:t>
            </w:r>
          </w:p>
        </w:tc>
        <w:tc>
          <w:tcPr>
            <w:tcW w:w="1720" w:type="dxa"/>
            <w:tcBorders>
              <w:top w:val="nil"/>
              <w:left w:val="nil"/>
              <w:bottom w:val="nil"/>
              <w:right w:val="nil"/>
            </w:tcBorders>
            <w:shd w:val="clear" w:color="auto" w:fill="auto"/>
            <w:noWrap/>
            <w:vAlign w:val="bottom"/>
            <w:hideMark/>
          </w:tcPr>
          <w:p w14:paraId="2CB2DF5B" w14:textId="77777777" w:rsidR="00C061CE" w:rsidRPr="00B82C0F" w:rsidRDefault="00C061CE" w:rsidP="00C061CE">
            <w:pPr>
              <w:jc w:val="right"/>
              <w:rPr>
                <w:color w:val="252525"/>
                <w:sz w:val="22"/>
                <w:szCs w:val="22"/>
              </w:rPr>
            </w:pPr>
            <w:r w:rsidRPr="00B82C0F">
              <w:rPr>
                <w:color w:val="252525"/>
                <w:sz w:val="22"/>
                <w:szCs w:val="22"/>
              </w:rPr>
              <w:t>(967,700)</w:t>
            </w:r>
          </w:p>
        </w:tc>
        <w:tc>
          <w:tcPr>
            <w:tcW w:w="1720" w:type="dxa"/>
            <w:tcBorders>
              <w:top w:val="nil"/>
              <w:left w:val="nil"/>
              <w:bottom w:val="nil"/>
              <w:right w:val="nil"/>
            </w:tcBorders>
            <w:shd w:val="clear" w:color="auto" w:fill="auto"/>
            <w:noWrap/>
            <w:vAlign w:val="bottom"/>
            <w:hideMark/>
          </w:tcPr>
          <w:p w14:paraId="652F636C" w14:textId="77777777" w:rsidR="00C061CE" w:rsidRPr="00B82C0F" w:rsidRDefault="00C061CE" w:rsidP="00C061CE">
            <w:pPr>
              <w:jc w:val="right"/>
              <w:rPr>
                <w:color w:val="252525"/>
                <w:sz w:val="22"/>
                <w:szCs w:val="22"/>
              </w:rPr>
            </w:pPr>
            <w:r w:rsidRPr="00B82C0F">
              <w:rPr>
                <w:color w:val="252525"/>
                <w:sz w:val="22"/>
                <w:szCs w:val="22"/>
              </w:rPr>
              <w:t>—</w:t>
            </w:r>
          </w:p>
        </w:tc>
      </w:tr>
      <w:tr w:rsidR="00C061CE" w:rsidRPr="00B82C0F" w14:paraId="65DE1FE5" w14:textId="77777777" w:rsidTr="00C061CE">
        <w:trPr>
          <w:trHeight w:val="300"/>
        </w:trPr>
        <w:tc>
          <w:tcPr>
            <w:tcW w:w="6300" w:type="dxa"/>
            <w:tcBorders>
              <w:top w:val="nil"/>
              <w:left w:val="nil"/>
              <w:bottom w:val="nil"/>
              <w:right w:val="nil"/>
            </w:tcBorders>
            <w:shd w:val="clear" w:color="auto" w:fill="auto"/>
            <w:vAlign w:val="bottom"/>
            <w:hideMark/>
          </w:tcPr>
          <w:p w14:paraId="2D122B04" w14:textId="77777777" w:rsidR="00C061CE" w:rsidRPr="00B82C0F" w:rsidRDefault="00C061CE" w:rsidP="00C061CE">
            <w:pPr>
              <w:ind w:firstLineChars="100" w:firstLine="220"/>
              <w:rPr>
                <w:color w:val="252525"/>
                <w:sz w:val="22"/>
                <w:szCs w:val="22"/>
              </w:rPr>
            </w:pPr>
            <w:r w:rsidRPr="00B82C0F">
              <w:rPr>
                <w:color w:val="252525"/>
                <w:sz w:val="22"/>
                <w:szCs w:val="22"/>
              </w:rPr>
              <w:t>Proceeds from issuance of long-term debt</w:t>
            </w:r>
          </w:p>
        </w:tc>
        <w:tc>
          <w:tcPr>
            <w:tcW w:w="1720" w:type="dxa"/>
            <w:tcBorders>
              <w:top w:val="nil"/>
              <w:left w:val="nil"/>
              <w:bottom w:val="nil"/>
              <w:right w:val="nil"/>
            </w:tcBorders>
            <w:shd w:val="clear" w:color="auto" w:fill="auto"/>
            <w:noWrap/>
            <w:vAlign w:val="bottom"/>
            <w:hideMark/>
          </w:tcPr>
          <w:p w14:paraId="2D0901F6" w14:textId="77777777" w:rsidR="00C061CE" w:rsidRPr="00B82C0F" w:rsidRDefault="00C061CE" w:rsidP="00C061CE">
            <w:pPr>
              <w:jc w:val="right"/>
              <w:rPr>
                <w:color w:val="252525"/>
                <w:sz w:val="22"/>
                <w:szCs w:val="22"/>
              </w:rPr>
            </w:pPr>
            <w:r w:rsidRPr="00B82C0F">
              <w:rPr>
                <w:color w:val="252525"/>
                <w:sz w:val="22"/>
                <w:szCs w:val="22"/>
              </w:rPr>
              <w:t xml:space="preserve">4,727,600 </w:t>
            </w:r>
          </w:p>
        </w:tc>
        <w:tc>
          <w:tcPr>
            <w:tcW w:w="1720" w:type="dxa"/>
            <w:tcBorders>
              <w:top w:val="nil"/>
              <w:left w:val="nil"/>
              <w:bottom w:val="nil"/>
              <w:right w:val="nil"/>
            </w:tcBorders>
            <w:shd w:val="clear" w:color="auto" w:fill="auto"/>
            <w:noWrap/>
            <w:vAlign w:val="bottom"/>
            <w:hideMark/>
          </w:tcPr>
          <w:p w14:paraId="4D9CF51C" w14:textId="77777777" w:rsidR="00C061CE" w:rsidRPr="00B82C0F" w:rsidRDefault="00C061CE" w:rsidP="00C061CE">
            <w:pPr>
              <w:jc w:val="right"/>
              <w:rPr>
                <w:color w:val="252525"/>
                <w:sz w:val="22"/>
                <w:szCs w:val="22"/>
              </w:rPr>
            </w:pPr>
            <w:r w:rsidRPr="00B82C0F">
              <w:rPr>
                <w:color w:val="252525"/>
                <w:sz w:val="22"/>
                <w:szCs w:val="22"/>
              </w:rPr>
              <w:t xml:space="preserve">1,996,000 </w:t>
            </w:r>
          </w:p>
        </w:tc>
      </w:tr>
      <w:tr w:rsidR="00C061CE" w:rsidRPr="00B82C0F" w14:paraId="4AC6D2D8" w14:textId="77777777" w:rsidTr="00C061CE">
        <w:trPr>
          <w:trHeight w:val="300"/>
        </w:trPr>
        <w:tc>
          <w:tcPr>
            <w:tcW w:w="6300" w:type="dxa"/>
            <w:tcBorders>
              <w:top w:val="nil"/>
              <w:left w:val="nil"/>
              <w:bottom w:val="nil"/>
              <w:right w:val="nil"/>
            </w:tcBorders>
            <w:shd w:val="clear" w:color="auto" w:fill="auto"/>
            <w:vAlign w:val="bottom"/>
            <w:hideMark/>
          </w:tcPr>
          <w:p w14:paraId="157A9153" w14:textId="77777777" w:rsidR="00C061CE" w:rsidRPr="00B82C0F" w:rsidRDefault="00C061CE" w:rsidP="00C061CE">
            <w:pPr>
              <w:ind w:firstLineChars="100" w:firstLine="220"/>
              <w:rPr>
                <w:color w:val="252525"/>
                <w:sz w:val="22"/>
                <w:szCs w:val="22"/>
              </w:rPr>
            </w:pPr>
            <w:r w:rsidRPr="00B82C0F">
              <w:rPr>
                <w:color w:val="252525"/>
                <w:sz w:val="22"/>
                <w:szCs w:val="22"/>
              </w:rPr>
              <w:t>Repayments of long-term debt</w:t>
            </w:r>
          </w:p>
        </w:tc>
        <w:tc>
          <w:tcPr>
            <w:tcW w:w="1720" w:type="dxa"/>
            <w:tcBorders>
              <w:top w:val="nil"/>
              <w:left w:val="nil"/>
              <w:bottom w:val="nil"/>
              <w:right w:val="nil"/>
            </w:tcBorders>
            <w:shd w:val="clear" w:color="auto" w:fill="auto"/>
            <w:noWrap/>
            <w:vAlign w:val="bottom"/>
            <w:hideMark/>
          </w:tcPr>
          <w:p w14:paraId="1A25DDAB" w14:textId="77777777" w:rsidR="00C061CE" w:rsidRPr="00B82C0F" w:rsidRDefault="00C061CE" w:rsidP="00C061CE">
            <w:pPr>
              <w:jc w:val="right"/>
              <w:rPr>
                <w:color w:val="252525"/>
                <w:sz w:val="22"/>
                <w:szCs w:val="22"/>
              </w:rPr>
            </w:pPr>
            <w:r w:rsidRPr="00B82C0F">
              <w:rPr>
                <w:color w:val="252525"/>
                <w:sz w:val="22"/>
                <w:szCs w:val="22"/>
              </w:rPr>
              <w:t>—</w:t>
            </w:r>
          </w:p>
        </w:tc>
        <w:tc>
          <w:tcPr>
            <w:tcW w:w="1720" w:type="dxa"/>
            <w:tcBorders>
              <w:top w:val="nil"/>
              <w:left w:val="nil"/>
              <w:bottom w:val="nil"/>
              <w:right w:val="nil"/>
            </w:tcBorders>
            <w:shd w:val="clear" w:color="auto" w:fill="auto"/>
            <w:noWrap/>
            <w:vAlign w:val="bottom"/>
            <w:hideMark/>
          </w:tcPr>
          <w:p w14:paraId="39B5ABA8" w14:textId="77777777" w:rsidR="00C061CE" w:rsidRPr="00B82C0F" w:rsidRDefault="00C061CE" w:rsidP="00C061CE">
            <w:pPr>
              <w:jc w:val="right"/>
              <w:rPr>
                <w:color w:val="252525"/>
                <w:sz w:val="22"/>
                <w:szCs w:val="22"/>
              </w:rPr>
            </w:pPr>
            <w:r w:rsidRPr="00B82C0F">
              <w:rPr>
                <w:color w:val="252525"/>
                <w:sz w:val="22"/>
                <w:szCs w:val="22"/>
              </w:rPr>
              <w:t>(350,000)</w:t>
            </w:r>
          </w:p>
        </w:tc>
      </w:tr>
      <w:tr w:rsidR="00C061CE" w:rsidRPr="00B82C0F" w14:paraId="56B091F6" w14:textId="77777777" w:rsidTr="00C061CE">
        <w:trPr>
          <w:trHeight w:val="300"/>
        </w:trPr>
        <w:tc>
          <w:tcPr>
            <w:tcW w:w="6300" w:type="dxa"/>
            <w:tcBorders>
              <w:top w:val="nil"/>
              <w:left w:val="nil"/>
              <w:bottom w:val="nil"/>
              <w:right w:val="nil"/>
            </w:tcBorders>
            <w:shd w:val="clear" w:color="auto" w:fill="auto"/>
            <w:vAlign w:val="bottom"/>
            <w:hideMark/>
          </w:tcPr>
          <w:p w14:paraId="4893823C" w14:textId="77777777" w:rsidR="00C061CE" w:rsidRPr="00B82C0F" w:rsidRDefault="00C061CE" w:rsidP="00C061CE">
            <w:pPr>
              <w:ind w:firstLineChars="100" w:firstLine="220"/>
              <w:rPr>
                <w:color w:val="252525"/>
                <w:sz w:val="22"/>
                <w:szCs w:val="22"/>
              </w:rPr>
            </w:pPr>
            <w:r w:rsidRPr="00B82C0F">
              <w:rPr>
                <w:color w:val="252525"/>
                <w:sz w:val="22"/>
                <w:szCs w:val="22"/>
              </w:rPr>
              <w:t>Cash used for purchase of non-controlling interest</w:t>
            </w:r>
          </w:p>
        </w:tc>
        <w:tc>
          <w:tcPr>
            <w:tcW w:w="1720" w:type="dxa"/>
            <w:tcBorders>
              <w:top w:val="nil"/>
              <w:left w:val="nil"/>
              <w:bottom w:val="nil"/>
              <w:right w:val="nil"/>
            </w:tcBorders>
            <w:shd w:val="clear" w:color="auto" w:fill="auto"/>
            <w:noWrap/>
            <w:vAlign w:val="bottom"/>
            <w:hideMark/>
          </w:tcPr>
          <w:p w14:paraId="5DF80280" w14:textId="77777777" w:rsidR="00C061CE" w:rsidRPr="00B82C0F" w:rsidRDefault="00C061CE" w:rsidP="00C061CE">
            <w:pPr>
              <w:jc w:val="right"/>
              <w:rPr>
                <w:color w:val="252525"/>
                <w:sz w:val="22"/>
                <w:szCs w:val="22"/>
              </w:rPr>
            </w:pPr>
            <w:r w:rsidRPr="00B82C0F">
              <w:rPr>
                <w:color w:val="252525"/>
                <w:sz w:val="22"/>
                <w:szCs w:val="22"/>
              </w:rPr>
              <w:t>—</w:t>
            </w:r>
          </w:p>
        </w:tc>
        <w:tc>
          <w:tcPr>
            <w:tcW w:w="1720" w:type="dxa"/>
            <w:tcBorders>
              <w:top w:val="nil"/>
              <w:left w:val="nil"/>
              <w:bottom w:val="nil"/>
              <w:right w:val="nil"/>
            </w:tcBorders>
            <w:shd w:val="clear" w:color="auto" w:fill="auto"/>
            <w:noWrap/>
            <w:vAlign w:val="bottom"/>
            <w:hideMark/>
          </w:tcPr>
          <w:p w14:paraId="0E84C604" w14:textId="77777777" w:rsidR="00C061CE" w:rsidRPr="00B82C0F" w:rsidRDefault="00C061CE" w:rsidP="00C061CE">
            <w:pPr>
              <w:jc w:val="right"/>
              <w:rPr>
                <w:color w:val="252525"/>
                <w:sz w:val="22"/>
                <w:szCs w:val="22"/>
              </w:rPr>
            </w:pPr>
            <w:r w:rsidRPr="00B82C0F">
              <w:rPr>
                <w:color w:val="252525"/>
                <w:sz w:val="22"/>
                <w:szCs w:val="22"/>
              </w:rPr>
              <w:t>—</w:t>
            </w:r>
          </w:p>
        </w:tc>
      </w:tr>
      <w:tr w:rsidR="00C061CE" w:rsidRPr="00B82C0F" w14:paraId="4810B8B9" w14:textId="77777777" w:rsidTr="00C061CE">
        <w:trPr>
          <w:trHeight w:val="300"/>
        </w:trPr>
        <w:tc>
          <w:tcPr>
            <w:tcW w:w="6300" w:type="dxa"/>
            <w:tcBorders>
              <w:top w:val="nil"/>
              <w:left w:val="nil"/>
              <w:bottom w:val="nil"/>
              <w:right w:val="nil"/>
            </w:tcBorders>
            <w:shd w:val="clear" w:color="auto" w:fill="auto"/>
            <w:vAlign w:val="bottom"/>
            <w:hideMark/>
          </w:tcPr>
          <w:p w14:paraId="4EDC7A4F" w14:textId="77777777" w:rsidR="00C061CE" w:rsidRPr="00B82C0F" w:rsidRDefault="00C061CE" w:rsidP="00C061CE">
            <w:pPr>
              <w:ind w:firstLineChars="100" w:firstLine="220"/>
              <w:rPr>
                <w:color w:val="252525"/>
                <w:sz w:val="22"/>
                <w:szCs w:val="22"/>
              </w:rPr>
            </w:pPr>
            <w:r w:rsidRPr="00B82C0F">
              <w:rPr>
                <w:color w:val="252525"/>
                <w:sz w:val="22"/>
                <w:szCs w:val="22"/>
              </w:rPr>
              <w:t>Proceeds from issuance of common stock</w:t>
            </w:r>
          </w:p>
        </w:tc>
        <w:tc>
          <w:tcPr>
            <w:tcW w:w="1720" w:type="dxa"/>
            <w:tcBorders>
              <w:top w:val="nil"/>
              <w:left w:val="nil"/>
              <w:bottom w:val="nil"/>
              <w:right w:val="nil"/>
            </w:tcBorders>
            <w:shd w:val="clear" w:color="auto" w:fill="auto"/>
            <w:noWrap/>
            <w:vAlign w:val="bottom"/>
            <w:hideMark/>
          </w:tcPr>
          <w:p w14:paraId="7B4D10C5" w14:textId="77777777" w:rsidR="00C061CE" w:rsidRPr="00B82C0F" w:rsidRDefault="00C061CE" w:rsidP="00C061CE">
            <w:pPr>
              <w:jc w:val="right"/>
              <w:rPr>
                <w:color w:val="252525"/>
                <w:sz w:val="22"/>
                <w:szCs w:val="22"/>
              </w:rPr>
            </w:pPr>
            <w:r w:rsidRPr="00B82C0F">
              <w:rPr>
                <w:color w:val="252525"/>
                <w:sz w:val="22"/>
                <w:szCs w:val="22"/>
              </w:rPr>
              <w:t xml:space="preserve">298,800 </w:t>
            </w:r>
          </w:p>
        </w:tc>
        <w:tc>
          <w:tcPr>
            <w:tcW w:w="1720" w:type="dxa"/>
            <w:tcBorders>
              <w:top w:val="nil"/>
              <w:left w:val="nil"/>
              <w:bottom w:val="nil"/>
              <w:right w:val="nil"/>
            </w:tcBorders>
            <w:shd w:val="clear" w:color="auto" w:fill="auto"/>
            <w:noWrap/>
            <w:vAlign w:val="bottom"/>
            <w:hideMark/>
          </w:tcPr>
          <w:p w14:paraId="5689613B" w14:textId="77777777" w:rsidR="00C061CE" w:rsidRPr="00B82C0F" w:rsidRDefault="00C061CE" w:rsidP="00C061CE">
            <w:pPr>
              <w:jc w:val="right"/>
              <w:rPr>
                <w:color w:val="252525"/>
                <w:sz w:val="22"/>
                <w:szCs w:val="22"/>
              </w:rPr>
            </w:pPr>
            <w:r w:rsidRPr="00B82C0F">
              <w:rPr>
                <w:color w:val="252525"/>
                <w:sz w:val="22"/>
                <w:szCs w:val="22"/>
              </w:rPr>
              <w:t xml:space="preserve">409,800 </w:t>
            </w:r>
          </w:p>
        </w:tc>
      </w:tr>
      <w:tr w:rsidR="00C061CE" w:rsidRPr="00B82C0F" w14:paraId="59D0B476" w14:textId="77777777" w:rsidTr="00C061CE">
        <w:trPr>
          <w:trHeight w:val="300"/>
        </w:trPr>
        <w:tc>
          <w:tcPr>
            <w:tcW w:w="6300" w:type="dxa"/>
            <w:tcBorders>
              <w:top w:val="nil"/>
              <w:left w:val="nil"/>
              <w:bottom w:val="nil"/>
              <w:right w:val="nil"/>
            </w:tcBorders>
            <w:shd w:val="clear" w:color="auto" w:fill="auto"/>
            <w:vAlign w:val="bottom"/>
            <w:hideMark/>
          </w:tcPr>
          <w:p w14:paraId="448B5A69" w14:textId="77777777" w:rsidR="00C061CE" w:rsidRPr="00B82C0F" w:rsidRDefault="00C061CE" w:rsidP="00C061CE">
            <w:pPr>
              <w:ind w:firstLineChars="100" w:firstLine="220"/>
              <w:rPr>
                <w:color w:val="252525"/>
                <w:sz w:val="22"/>
                <w:szCs w:val="22"/>
              </w:rPr>
            </w:pPr>
            <w:r w:rsidRPr="00B82C0F">
              <w:rPr>
                <w:color w:val="252525"/>
                <w:sz w:val="22"/>
                <w:szCs w:val="22"/>
              </w:rPr>
              <w:t>Excess tax benefit on share-based awards</w:t>
            </w:r>
          </w:p>
        </w:tc>
        <w:tc>
          <w:tcPr>
            <w:tcW w:w="1720" w:type="dxa"/>
            <w:tcBorders>
              <w:top w:val="nil"/>
              <w:left w:val="nil"/>
              <w:bottom w:val="nil"/>
              <w:right w:val="nil"/>
            </w:tcBorders>
            <w:shd w:val="clear" w:color="auto" w:fill="auto"/>
            <w:noWrap/>
            <w:vAlign w:val="bottom"/>
            <w:hideMark/>
          </w:tcPr>
          <w:p w14:paraId="311859BE" w14:textId="77777777" w:rsidR="00C061CE" w:rsidRPr="00B82C0F" w:rsidRDefault="00C061CE" w:rsidP="00C061CE">
            <w:pPr>
              <w:jc w:val="right"/>
              <w:rPr>
                <w:color w:val="252525"/>
                <w:sz w:val="22"/>
                <w:szCs w:val="22"/>
              </w:rPr>
            </w:pPr>
            <w:r w:rsidRPr="00B82C0F">
              <w:rPr>
                <w:color w:val="252525"/>
                <w:sz w:val="22"/>
                <w:szCs w:val="22"/>
              </w:rPr>
              <w:t>—</w:t>
            </w:r>
          </w:p>
        </w:tc>
        <w:tc>
          <w:tcPr>
            <w:tcW w:w="1720" w:type="dxa"/>
            <w:tcBorders>
              <w:top w:val="nil"/>
              <w:left w:val="nil"/>
              <w:bottom w:val="nil"/>
              <w:right w:val="nil"/>
            </w:tcBorders>
            <w:shd w:val="clear" w:color="auto" w:fill="auto"/>
            <w:noWrap/>
            <w:vAlign w:val="bottom"/>
            <w:hideMark/>
          </w:tcPr>
          <w:p w14:paraId="0E37A192" w14:textId="77777777" w:rsidR="00C061CE" w:rsidRPr="00B82C0F" w:rsidRDefault="00C061CE" w:rsidP="00C061CE">
            <w:pPr>
              <w:jc w:val="right"/>
              <w:rPr>
                <w:color w:val="252525"/>
                <w:sz w:val="22"/>
                <w:szCs w:val="22"/>
              </w:rPr>
            </w:pPr>
            <w:r w:rsidRPr="00B82C0F">
              <w:rPr>
                <w:color w:val="252525"/>
                <w:sz w:val="22"/>
                <w:szCs w:val="22"/>
              </w:rPr>
              <w:t>—</w:t>
            </w:r>
          </w:p>
        </w:tc>
      </w:tr>
      <w:tr w:rsidR="00C061CE" w:rsidRPr="00B82C0F" w14:paraId="566D726E" w14:textId="77777777" w:rsidTr="00C061CE">
        <w:trPr>
          <w:trHeight w:val="300"/>
        </w:trPr>
        <w:tc>
          <w:tcPr>
            <w:tcW w:w="6300" w:type="dxa"/>
            <w:tcBorders>
              <w:top w:val="nil"/>
              <w:left w:val="nil"/>
              <w:bottom w:val="nil"/>
              <w:right w:val="nil"/>
            </w:tcBorders>
            <w:shd w:val="clear" w:color="auto" w:fill="auto"/>
            <w:vAlign w:val="bottom"/>
            <w:hideMark/>
          </w:tcPr>
          <w:p w14:paraId="36A7EFDB" w14:textId="77777777" w:rsidR="00C061CE" w:rsidRPr="00B82C0F" w:rsidRDefault="00C061CE" w:rsidP="00C061CE">
            <w:pPr>
              <w:ind w:firstLineChars="100" w:firstLine="220"/>
              <w:rPr>
                <w:color w:val="252525"/>
                <w:sz w:val="22"/>
                <w:szCs w:val="22"/>
              </w:rPr>
            </w:pPr>
            <w:r w:rsidRPr="00B82C0F">
              <w:rPr>
                <w:color w:val="252525"/>
                <w:sz w:val="22"/>
                <w:szCs w:val="22"/>
              </w:rPr>
              <w:t>Cash dividends paid</w:t>
            </w:r>
          </w:p>
        </w:tc>
        <w:tc>
          <w:tcPr>
            <w:tcW w:w="1720" w:type="dxa"/>
            <w:tcBorders>
              <w:top w:val="nil"/>
              <w:left w:val="nil"/>
              <w:bottom w:val="nil"/>
              <w:right w:val="nil"/>
            </w:tcBorders>
            <w:shd w:val="clear" w:color="auto" w:fill="auto"/>
            <w:noWrap/>
            <w:vAlign w:val="bottom"/>
            <w:hideMark/>
          </w:tcPr>
          <w:p w14:paraId="63A967FE" w14:textId="77777777" w:rsidR="00C061CE" w:rsidRPr="00B82C0F" w:rsidRDefault="00C061CE" w:rsidP="00C061CE">
            <w:pPr>
              <w:jc w:val="right"/>
              <w:rPr>
                <w:color w:val="252525"/>
                <w:sz w:val="22"/>
                <w:szCs w:val="22"/>
              </w:rPr>
            </w:pPr>
            <w:r w:rsidRPr="00B82C0F">
              <w:rPr>
                <w:color w:val="252525"/>
                <w:sz w:val="22"/>
                <w:szCs w:val="22"/>
              </w:rPr>
              <w:t>(1,923,500)</w:t>
            </w:r>
          </w:p>
        </w:tc>
        <w:tc>
          <w:tcPr>
            <w:tcW w:w="1720" w:type="dxa"/>
            <w:tcBorders>
              <w:top w:val="nil"/>
              <w:left w:val="nil"/>
              <w:bottom w:val="nil"/>
              <w:right w:val="nil"/>
            </w:tcBorders>
            <w:shd w:val="clear" w:color="auto" w:fill="auto"/>
            <w:noWrap/>
            <w:vAlign w:val="bottom"/>
            <w:hideMark/>
          </w:tcPr>
          <w:p w14:paraId="75076764" w14:textId="77777777" w:rsidR="00C061CE" w:rsidRPr="00B82C0F" w:rsidRDefault="00C061CE" w:rsidP="00C061CE">
            <w:pPr>
              <w:jc w:val="right"/>
              <w:rPr>
                <w:color w:val="252525"/>
                <w:sz w:val="22"/>
                <w:szCs w:val="22"/>
              </w:rPr>
            </w:pPr>
            <w:r w:rsidRPr="00B82C0F">
              <w:rPr>
                <w:color w:val="252525"/>
                <w:sz w:val="22"/>
                <w:szCs w:val="22"/>
              </w:rPr>
              <w:t>(1,761,300)</w:t>
            </w:r>
          </w:p>
        </w:tc>
      </w:tr>
      <w:tr w:rsidR="00C061CE" w:rsidRPr="00B82C0F" w14:paraId="2703CCD8" w14:textId="77777777" w:rsidTr="00C061CE">
        <w:trPr>
          <w:trHeight w:val="300"/>
        </w:trPr>
        <w:tc>
          <w:tcPr>
            <w:tcW w:w="6300" w:type="dxa"/>
            <w:tcBorders>
              <w:top w:val="nil"/>
              <w:left w:val="nil"/>
              <w:bottom w:val="nil"/>
              <w:right w:val="nil"/>
            </w:tcBorders>
            <w:shd w:val="clear" w:color="auto" w:fill="auto"/>
            <w:vAlign w:val="bottom"/>
            <w:hideMark/>
          </w:tcPr>
          <w:p w14:paraId="3FCBC7F8" w14:textId="77777777" w:rsidR="00C061CE" w:rsidRPr="00B82C0F" w:rsidRDefault="00C061CE" w:rsidP="00C061CE">
            <w:pPr>
              <w:ind w:firstLineChars="100" w:firstLine="220"/>
              <w:rPr>
                <w:color w:val="252525"/>
                <w:sz w:val="22"/>
                <w:szCs w:val="22"/>
              </w:rPr>
            </w:pPr>
            <w:r w:rsidRPr="00B82C0F">
              <w:rPr>
                <w:color w:val="252525"/>
                <w:sz w:val="22"/>
                <w:szCs w:val="22"/>
              </w:rPr>
              <w:t>Repurchase of common stock</w:t>
            </w:r>
          </w:p>
        </w:tc>
        <w:tc>
          <w:tcPr>
            <w:tcW w:w="1720" w:type="dxa"/>
            <w:tcBorders>
              <w:top w:val="nil"/>
              <w:left w:val="nil"/>
              <w:bottom w:val="nil"/>
              <w:right w:val="nil"/>
            </w:tcBorders>
            <w:shd w:val="clear" w:color="auto" w:fill="auto"/>
            <w:noWrap/>
            <w:vAlign w:val="bottom"/>
            <w:hideMark/>
          </w:tcPr>
          <w:p w14:paraId="07C33F0D" w14:textId="77777777" w:rsidR="00C061CE" w:rsidRPr="00B82C0F" w:rsidRDefault="00C061CE" w:rsidP="00C061CE">
            <w:pPr>
              <w:jc w:val="right"/>
              <w:rPr>
                <w:color w:val="252525"/>
                <w:sz w:val="22"/>
                <w:szCs w:val="22"/>
              </w:rPr>
            </w:pPr>
            <w:r w:rsidRPr="00B82C0F">
              <w:rPr>
                <w:color w:val="252525"/>
                <w:sz w:val="22"/>
                <w:szCs w:val="22"/>
              </w:rPr>
              <w:t>(1,698,900)</w:t>
            </w:r>
          </w:p>
        </w:tc>
        <w:tc>
          <w:tcPr>
            <w:tcW w:w="1720" w:type="dxa"/>
            <w:tcBorders>
              <w:top w:val="nil"/>
              <w:left w:val="nil"/>
              <w:bottom w:val="nil"/>
              <w:right w:val="nil"/>
            </w:tcBorders>
            <w:shd w:val="clear" w:color="auto" w:fill="auto"/>
            <w:noWrap/>
            <w:vAlign w:val="bottom"/>
            <w:hideMark/>
          </w:tcPr>
          <w:p w14:paraId="685693E9" w14:textId="77777777" w:rsidR="00C061CE" w:rsidRPr="00B82C0F" w:rsidRDefault="00C061CE" w:rsidP="00C061CE">
            <w:pPr>
              <w:jc w:val="right"/>
              <w:rPr>
                <w:color w:val="252525"/>
                <w:sz w:val="22"/>
                <w:szCs w:val="22"/>
              </w:rPr>
            </w:pPr>
            <w:r w:rsidRPr="00B82C0F">
              <w:rPr>
                <w:color w:val="252525"/>
                <w:sz w:val="22"/>
                <w:szCs w:val="22"/>
              </w:rPr>
              <w:t>(10,222,300)</w:t>
            </w:r>
          </w:p>
        </w:tc>
      </w:tr>
      <w:tr w:rsidR="00C061CE" w:rsidRPr="00B82C0F" w14:paraId="4DE40AB8" w14:textId="77777777" w:rsidTr="00C061CE">
        <w:trPr>
          <w:trHeight w:val="300"/>
        </w:trPr>
        <w:tc>
          <w:tcPr>
            <w:tcW w:w="6300" w:type="dxa"/>
            <w:tcBorders>
              <w:top w:val="nil"/>
              <w:left w:val="nil"/>
              <w:bottom w:val="nil"/>
              <w:right w:val="nil"/>
            </w:tcBorders>
            <w:shd w:val="clear" w:color="auto" w:fill="auto"/>
            <w:vAlign w:val="bottom"/>
            <w:hideMark/>
          </w:tcPr>
          <w:p w14:paraId="57D63450" w14:textId="77777777" w:rsidR="00C061CE" w:rsidRPr="00B82C0F" w:rsidRDefault="00C061CE" w:rsidP="00C061CE">
            <w:pPr>
              <w:ind w:firstLineChars="100" w:firstLine="220"/>
              <w:rPr>
                <w:color w:val="252525"/>
                <w:sz w:val="22"/>
                <w:szCs w:val="22"/>
              </w:rPr>
            </w:pPr>
            <w:r w:rsidRPr="00B82C0F">
              <w:rPr>
                <w:color w:val="252525"/>
                <w:sz w:val="22"/>
                <w:szCs w:val="22"/>
              </w:rPr>
              <w:t>Minimum tax withholdings on share-based awards</w:t>
            </w:r>
          </w:p>
        </w:tc>
        <w:tc>
          <w:tcPr>
            <w:tcW w:w="1720" w:type="dxa"/>
            <w:tcBorders>
              <w:top w:val="nil"/>
              <w:left w:val="nil"/>
              <w:bottom w:val="nil"/>
              <w:right w:val="nil"/>
            </w:tcBorders>
            <w:shd w:val="clear" w:color="auto" w:fill="auto"/>
            <w:noWrap/>
            <w:vAlign w:val="bottom"/>
            <w:hideMark/>
          </w:tcPr>
          <w:p w14:paraId="4FA1C398" w14:textId="77777777" w:rsidR="00C061CE" w:rsidRPr="00B82C0F" w:rsidRDefault="00C061CE" w:rsidP="00C061CE">
            <w:pPr>
              <w:jc w:val="right"/>
              <w:rPr>
                <w:color w:val="252525"/>
                <w:sz w:val="22"/>
                <w:szCs w:val="22"/>
              </w:rPr>
            </w:pPr>
            <w:r w:rsidRPr="00B82C0F">
              <w:rPr>
                <w:color w:val="252525"/>
                <w:sz w:val="22"/>
                <w:szCs w:val="22"/>
              </w:rPr>
              <w:t>(91,900)</w:t>
            </w:r>
          </w:p>
        </w:tc>
        <w:tc>
          <w:tcPr>
            <w:tcW w:w="1720" w:type="dxa"/>
            <w:tcBorders>
              <w:top w:val="nil"/>
              <w:left w:val="nil"/>
              <w:bottom w:val="nil"/>
              <w:right w:val="nil"/>
            </w:tcBorders>
            <w:shd w:val="clear" w:color="auto" w:fill="auto"/>
            <w:noWrap/>
            <w:vAlign w:val="bottom"/>
            <w:hideMark/>
          </w:tcPr>
          <w:p w14:paraId="0BD97297" w14:textId="77777777" w:rsidR="00C061CE" w:rsidRPr="00B82C0F" w:rsidRDefault="00C061CE" w:rsidP="00C061CE">
            <w:pPr>
              <w:jc w:val="right"/>
              <w:rPr>
                <w:color w:val="252525"/>
                <w:sz w:val="22"/>
                <w:szCs w:val="22"/>
              </w:rPr>
            </w:pPr>
            <w:r w:rsidRPr="00B82C0F">
              <w:rPr>
                <w:color w:val="252525"/>
                <w:sz w:val="22"/>
                <w:szCs w:val="22"/>
              </w:rPr>
              <w:t>(111,600)</w:t>
            </w:r>
          </w:p>
        </w:tc>
      </w:tr>
      <w:tr w:rsidR="00C061CE" w:rsidRPr="00B82C0F" w14:paraId="4E224211" w14:textId="77777777" w:rsidTr="00C061CE">
        <w:trPr>
          <w:trHeight w:val="300"/>
        </w:trPr>
        <w:tc>
          <w:tcPr>
            <w:tcW w:w="6300" w:type="dxa"/>
            <w:tcBorders>
              <w:top w:val="nil"/>
              <w:left w:val="nil"/>
              <w:bottom w:val="nil"/>
              <w:right w:val="nil"/>
            </w:tcBorders>
            <w:shd w:val="clear" w:color="auto" w:fill="auto"/>
            <w:vAlign w:val="bottom"/>
            <w:hideMark/>
          </w:tcPr>
          <w:p w14:paraId="407C266F" w14:textId="77777777" w:rsidR="00C061CE" w:rsidRPr="00B82C0F" w:rsidRDefault="00C061CE" w:rsidP="00C061CE">
            <w:pPr>
              <w:ind w:firstLineChars="100" w:firstLine="220"/>
              <w:rPr>
                <w:color w:val="252525"/>
                <w:sz w:val="22"/>
                <w:szCs w:val="22"/>
              </w:rPr>
            </w:pPr>
            <w:r w:rsidRPr="00B82C0F">
              <w:rPr>
                <w:color w:val="252525"/>
                <w:sz w:val="22"/>
                <w:szCs w:val="22"/>
              </w:rPr>
              <w:t>Other</w:t>
            </w:r>
          </w:p>
        </w:tc>
        <w:tc>
          <w:tcPr>
            <w:tcW w:w="1720" w:type="dxa"/>
            <w:tcBorders>
              <w:top w:val="nil"/>
              <w:left w:val="nil"/>
              <w:bottom w:val="nil"/>
              <w:right w:val="nil"/>
            </w:tcBorders>
            <w:shd w:val="clear" w:color="auto" w:fill="auto"/>
            <w:noWrap/>
            <w:vAlign w:val="bottom"/>
            <w:hideMark/>
          </w:tcPr>
          <w:p w14:paraId="75DB583F" w14:textId="77777777" w:rsidR="00C061CE" w:rsidRPr="00B82C0F" w:rsidRDefault="00C061CE" w:rsidP="00C061CE">
            <w:pPr>
              <w:jc w:val="right"/>
              <w:rPr>
                <w:color w:val="252525"/>
                <w:sz w:val="22"/>
                <w:szCs w:val="22"/>
              </w:rPr>
            </w:pPr>
            <w:r w:rsidRPr="00B82C0F">
              <w:rPr>
                <w:color w:val="252525"/>
                <w:sz w:val="22"/>
                <w:szCs w:val="22"/>
              </w:rPr>
              <w:t>(37,700)</w:t>
            </w:r>
          </w:p>
        </w:tc>
        <w:tc>
          <w:tcPr>
            <w:tcW w:w="1720" w:type="dxa"/>
            <w:tcBorders>
              <w:top w:val="nil"/>
              <w:left w:val="nil"/>
              <w:bottom w:val="nil"/>
              <w:right w:val="nil"/>
            </w:tcBorders>
            <w:shd w:val="clear" w:color="auto" w:fill="auto"/>
            <w:noWrap/>
            <w:vAlign w:val="bottom"/>
            <w:hideMark/>
          </w:tcPr>
          <w:p w14:paraId="7AD5669D" w14:textId="77777777" w:rsidR="00C061CE" w:rsidRPr="00B82C0F" w:rsidRDefault="00C061CE" w:rsidP="00C061CE">
            <w:pPr>
              <w:jc w:val="right"/>
              <w:rPr>
                <w:color w:val="252525"/>
                <w:sz w:val="22"/>
                <w:szCs w:val="22"/>
              </w:rPr>
            </w:pPr>
            <w:r w:rsidRPr="00B82C0F">
              <w:rPr>
                <w:color w:val="252525"/>
                <w:sz w:val="22"/>
                <w:szCs w:val="22"/>
              </w:rPr>
              <w:t>(17,500)</w:t>
            </w:r>
          </w:p>
        </w:tc>
      </w:tr>
      <w:tr w:rsidR="00C061CE" w:rsidRPr="00B82C0F" w14:paraId="31EA7C33" w14:textId="77777777" w:rsidTr="00C061CE">
        <w:trPr>
          <w:trHeight w:val="300"/>
        </w:trPr>
        <w:tc>
          <w:tcPr>
            <w:tcW w:w="6300" w:type="dxa"/>
            <w:tcBorders>
              <w:top w:val="nil"/>
              <w:left w:val="nil"/>
              <w:bottom w:val="nil"/>
              <w:right w:val="nil"/>
            </w:tcBorders>
            <w:shd w:val="clear" w:color="auto" w:fill="auto"/>
            <w:vAlign w:val="bottom"/>
            <w:hideMark/>
          </w:tcPr>
          <w:p w14:paraId="134D675C" w14:textId="77777777" w:rsidR="00C061CE" w:rsidRPr="00B82C0F" w:rsidRDefault="00C061CE" w:rsidP="00C061CE">
            <w:pPr>
              <w:ind w:firstLineChars="200" w:firstLine="442"/>
              <w:rPr>
                <w:b/>
                <w:bCs/>
                <w:color w:val="252525"/>
                <w:sz w:val="22"/>
                <w:szCs w:val="22"/>
              </w:rPr>
            </w:pPr>
            <w:r w:rsidRPr="00B82C0F">
              <w:rPr>
                <w:b/>
                <w:bCs/>
                <w:color w:val="252525"/>
                <w:sz w:val="22"/>
                <w:szCs w:val="22"/>
              </w:rPr>
              <w:t>Net cash provided by (used in) financing activities</w:t>
            </w:r>
          </w:p>
        </w:tc>
        <w:tc>
          <w:tcPr>
            <w:tcW w:w="1720" w:type="dxa"/>
            <w:tcBorders>
              <w:top w:val="single" w:sz="4" w:space="0" w:color="E2E2E2"/>
              <w:left w:val="nil"/>
              <w:bottom w:val="nil"/>
              <w:right w:val="nil"/>
            </w:tcBorders>
            <w:shd w:val="clear" w:color="auto" w:fill="auto"/>
            <w:noWrap/>
            <w:vAlign w:val="bottom"/>
            <w:hideMark/>
          </w:tcPr>
          <w:p w14:paraId="1B82FE74" w14:textId="77777777" w:rsidR="00C061CE" w:rsidRPr="00B82C0F" w:rsidRDefault="00C061CE" w:rsidP="00C061CE">
            <w:pPr>
              <w:jc w:val="right"/>
              <w:rPr>
                <w:b/>
                <w:bCs/>
                <w:color w:val="252525"/>
                <w:sz w:val="22"/>
                <w:szCs w:val="22"/>
              </w:rPr>
            </w:pPr>
            <w:r w:rsidRPr="00B82C0F">
              <w:rPr>
                <w:b/>
                <w:bCs/>
                <w:color w:val="252525"/>
                <w:sz w:val="22"/>
                <w:szCs w:val="22"/>
              </w:rPr>
              <w:t xml:space="preserve">1,713,300 </w:t>
            </w:r>
          </w:p>
        </w:tc>
        <w:tc>
          <w:tcPr>
            <w:tcW w:w="1720" w:type="dxa"/>
            <w:tcBorders>
              <w:top w:val="single" w:sz="4" w:space="0" w:color="E2E2E2"/>
              <w:left w:val="nil"/>
              <w:bottom w:val="nil"/>
              <w:right w:val="nil"/>
            </w:tcBorders>
            <w:shd w:val="clear" w:color="auto" w:fill="auto"/>
            <w:noWrap/>
            <w:vAlign w:val="bottom"/>
            <w:hideMark/>
          </w:tcPr>
          <w:p w14:paraId="0B686D4E" w14:textId="77777777" w:rsidR="00C061CE" w:rsidRPr="00B82C0F" w:rsidRDefault="00C061CE" w:rsidP="00C061CE">
            <w:pPr>
              <w:jc w:val="right"/>
              <w:rPr>
                <w:b/>
                <w:bCs/>
                <w:color w:val="252525"/>
                <w:sz w:val="22"/>
                <w:szCs w:val="22"/>
              </w:rPr>
            </w:pPr>
            <w:r w:rsidRPr="00B82C0F">
              <w:rPr>
                <w:b/>
                <w:bCs/>
                <w:color w:val="252525"/>
                <w:sz w:val="22"/>
                <w:szCs w:val="22"/>
              </w:rPr>
              <w:t>(10,056,900)</w:t>
            </w:r>
          </w:p>
        </w:tc>
      </w:tr>
      <w:tr w:rsidR="00C061CE" w:rsidRPr="00B82C0F" w14:paraId="008636A8" w14:textId="77777777" w:rsidTr="00C061CE">
        <w:trPr>
          <w:trHeight w:val="300"/>
        </w:trPr>
        <w:tc>
          <w:tcPr>
            <w:tcW w:w="6300" w:type="dxa"/>
            <w:tcBorders>
              <w:top w:val="nil"/>
              <w:left w:val="nil"/>
              <w:bottom w:val="nil"/>
              <w:right w:val="nil"/>
            </w:tcBorders>
            <w:shd w:val="clear" w:color="auto" w:fill="auto"/>
            <w:vAlign w:val="bottom"/>
            <w:hideMark/>
          </w:tcPr>
          <w:p w14:paraId="0BAB7F21" w14:textId="77777777" w:rsidR="00C061CE" w:rsidRPr="00B82C0F" w:rsidRDefault="00C061CE" w:rsidP="00C061CE">
            <w:pPr>
              <w:ind w:firstLineChars="100" w:firstLine="220"/>
              <w:rPr>
                <w:color w:val="252525"/>
                <w:sz w:val="22"/>
                <w:szCs w:val="22"/>
              </w:rPr>
            </w:pPr>
            <w:r w:rsidRPr="00B82C0F">
              <w:rPr>
                <w:color w:val="252525"/>
                <w:sz w:val="22"/>
                <w:szCs w:val="22"/>
              </w:rPr>
              <w:t>Effect of exchange rate changes on cash and cash equivalents</w:t>
            </w:r>
          </w:p>
        </w:tc>
        <w:tc>
          <w:tcPr>
            <w:tcW w:w="1720" w:type="dxa"/>
            <w:tcBorders>
              <w:top w:val="nil"/>
              <w:left w:val="nil"/>
              <w:bottom w:val="nil"/>
              <w:right w:val="nil"/>
            </w:tcBorders>
            <w:shd w:val="clear" w:color="auto" w:fill="auto"/>
            <w:noWrap/>
            <w:vAlign w:val="bottom"/>
            <w:hideMark/>
          </w:tcPr>
          <w:p w14:paraId="4D38DD38" w14:textId="77777777" w:rsidR="00C061CE" w:rsidRPr="00B82C0F" w:rsidRDefault="00C061CE" w:rsidP="00C061CE">
            <w:pPr>
              <w:jc w:val="right"/>
              <w:rPr>
                <w:color w:val="252525"/>
                <w:sz w:val="22"/>
                <w:szCs w:val="22"/>
              </w:rPr>
            </w:pPr>
            <w:r w:rsidRPr="00B82C0F">
              <w:rPr>
                <w:color w:val="252525"/>
                <w:sz w:val="22"/>
                <w:szCs w:val="22"/>
              </w:rPr>
              <w:t xml:space="preserve">64,700 </w:t>
            </w:r>
          </w:p>
        </w:tc>
        <w:tc>
          <w:tcPr>
            <w:tcW w:w="1720" w:type="dxa"/>
            <w:tcBorders>
              <w:top w:val="nil"/>
              <w:left w:val="nil"/>
              <w:bottom w:val="nil"/>
              <w:right w:val="nil"/>
            </w:tcBorders>
            <w:shd w:val="clear" w:color="auto" w:fill="auto"/>
            <w:noWrap/>
            <w:vAlign w:val="bottom"/>
            <w:hideMark/>
          </w:tcPr>
          <w:p w14:paraId="198B8B15" w14:textId="77777777" w:rsidR="00C061CE" w:rsidRPr="00B82C0F" w:rsidRDefault="00C061CE" w:rsidP="00C061CE">
            <w:pPr>
              <w:jc w:val="right"/>
              <w:rPr>
                <w:color w:val="252525"/>
                <w:sz w:val="22"/>
                <w:szCs w:val="22"/>
              </w:rPr>
            </w:pPr>
            <w:r w:rsidRPr="00B82C0F">
              <w:rPr>
                <w:color w:val="252525"/>
                <w:sz w:val="22"/>
                <w:szCs w:val="22"/>
              </w:rPr>
              <w:t>(49,000)</w:t>
            </w:r>
          </w:p>
        </w:tc>
      </w:tr>
      <w:tr w:rsidR="00C061CE" w:rsidRPr="00B82C0F" w14:paraId="2E449175" w14:textId="77777777" w:rsidTr="00C061CE">
        <w:trPr>
          <w:trHeight w:val="300"/>
        </w:trPr>
        <w:tc>
          <w:tcPr>
            <w:tcW w:w="6300" w:type="dxa"/>
            <w:tcBorders>
              <w:top w:val="nil"/>
              <w:left w:val="nil"/>
              <w:bottom w:val="nil"/>
              <w:right w:val="nil"/>
            </w:tcBorders>
            <w:shd w:val="clear" w:color="auto" w:fill="auto"/>
            <w:vAlign w:val="bottom"/>
            <w:hideMark/>
          </w:tcPr>
          <w:p w14:paraId="37EB73DE" w14:textId="77777777" w:rsidR="00C061CE" w:rsidRPr="00B82C0F" w:rsidRDefault="00C061CE" w:rsidP="00C061CE">
            <w:pPr>
              <w:ind w:firstLineChars="100" w:firstLine="221"/>
              <w:rPr>
                <w:b/>
                <w:bCs/>
                <w:color w:val="252525"/>
                <w:sz w:val="22"/>
                <w:szCs w:val="22"/>
              </w:rPr>
            </w:pPr>
            <w:r w:rsidRPr="00B82C0F">
              <w:rPr>
                <w:b/>
                <w:bCs/>
                <w:color w:val="252525"/>
                <w:sz w:val="22"/>
                <w:szCs w:val="22"/>
              </w:rPr>
              <w:t>Net increase (decrease) in cash and cash equivalents</w:t>
            </w:r>
          </w:p>
        </w:tc>
        <w:tc>
          <w:tcPr>
            <w:tcW w:w="1720" w:type="dxa"/>
            <w:tcBorders>
              <w:top w:val="single" w:sz="4" w:space="0" w:color="E2E2E2"/>
              <w:left w:val="nil"/>
              <w:bottom w:val="nil"/>
              <w:right w:val="nil"/>
            </w:tcBorders>
            <w:shd w:val="clear" w:color="auto" w:fill="auto"/>
            <w:noWrap/>
            <w:vAlign w:val="bottom"/>
            <w:hideMark/>
          </w:tcPr>
          <w:p w14:paraId="5EC8E543" w14:textId="77777777" w:rsidR="00C061CE" w:rsidRPr="00B82C0F" w:rsidRDefault="00C061CE" w:rsidP="00C061CE">
            <w:pPr>
              <w:jc w:val="right"/>
              <w:rPr>
                <w:b/>
                <w:bCs/>
                <w:color w:val="252525"/>
                <w:sz w:val="22"/>
                <w:szCs w:val="22"/>
              </w:rPr>
            </w:pPr>
            <w:r w:rsidRPr="00B82C0F">
              <w:rPr>
                <w:b/>
                <w:bCs/>
                <w:color w:val="252525"/>
                <w:sz w:val="22"/>
                <w:szCs w:val="22"/>
              </w:rPr>
              <w:t xml:space="preserve">1,664,300 </w:t>
            </w:r>
          </w:p>
        </w:tc>
        <w:tc>
          <w:tcPr>
            <w:tcW w:w="1720" w:type="dxa"/>
            <w:tcBorders>
              <w:top w:val="single" w:sz="4" w:space="0" w:color="E2E2E2"/>
              <w:left w:val="nil"/>
              <w:bottom w:val="nil"/>
              <w:right w:val="nil"/>
            </w:tcBorders>
            <w:shd w:val="clear" w:color="auto" w:fill="auto"/>
            <w:noWrap/>
            <w:vAlign w:val="bottom"/>
            <w:hideMark/>
          </w:tcPr>
          <w:p w14:paraId="5C1029EF" w14:textId="77777777" w:rsidR="00C061CE" w:rsidRPr="00B82C0F" w:rsidRDefault="00C061CE" w:rsidP="00C061CE">
            <w:pPr>
              <w:jc w:val="right"/>
              <w:rPr>
                <w:b/>
                <w:bCs/>
                <w:color w:val="252525"/>
                <w:sz w:val="22"/>
                <w:szCs w:val="22"/>
              </w:rPr>
            </w:pPr>
            <w:r w:rsidRPr="00B82C0F">
              <w:rPr>
                <w:b/>
                <w:bCs/>
                <w:color w:val="252525"/>
                <w:sz w:val="22"/>
                <w:szCs w:val="22"/>
              </w:rPr>
              <w:t>(6,069,700)</w:t>
            </w:r>
          </w:p>
        </w:tc>
      </w:tr>
      <w:tr w:rsidR="00C061CE" w:rsidRPr="00B82C0F" w14:paraId="0C11CA22" w14:textId="77777777" w:rsidTr="00C061CE">
        <w:trPr>
          <w:trHeight w:val="300"/>
        </w:trPr>
        <w:tc>
          <w:tcPr>
            <w:tcW w:w="6300" w:type="dxa"/>
            <w:tcBorders>
              <w:top w:val="nil"/>
              <w:left w:val="nil"/>
              <w:bottom w:val="nil"/>
              <w:right w:val="nil"/>
            </w:tcBorders>
            <w:shd w:val="clear" w:color="auto" w:fill="auto"/>
            <w:vAlign w:val="bottom"/>
            <w:hideMark/>
          </w:tcPr>
          <w:p w14:paraId="178D0501" w14:textId="77777777" w:rsidR="00C061CE" w:rsidRPr="00B82C0F" w:rsidRDefault="00C061CE" w:rsidP="00C061CE">
            <w:pPr>
              <w:ind w:firstLineChars="100" w:firstLine="220"/>
              <w:rPr>
                <w:color w:val="252525"/>
                <w:sz w:val="22"/>
                <w:szCs w:val="22"/>
              </w:rPr>
            </w:pPr>
            <w:r w:rsidRPr="00B82C0F">
              <w:rPr>
                <w:color w:val="252525"/>
                <w:sz w:val="22"/>
                <w:szCs w:val="22"/>
              </w:rPr>
              <w:t>Cash and cash equivalents, beginning of period</w:t>
            </w:r>
          </w:p>
        </w:tc>
        <w:tc>
          <w:tcPr>
            <w:tcW w:w="1720" w:type="dxa"/>
            <w:tcBorders>
              <w:top w:val="nil"/>
              <w:left w:val="nil"/>
              <w:bottom w:val="nil"/>
              <w:right w:val="nil"/>
            </w:tcBorders>
            <w:shd w:val="clear" w:color="auto" w:fill="auto"/>
            <w:noWrap/>
            <w:vAlign w:val="bottom"/>
            <w:hideMark/>
          </w:tcPr>
          <w:p w14:paraId="1805C67E" w14:textId="77777777" w:rsidR="00C061CE" w:rsidRPr="00B82C0F" w:rsidRDefault="00C061CE" w:rsidP="00C061CE">
            <w:pPr>
              <w:jc w:val="right"/>
              <w:rPr>
                <w:color w:val="252525"/>
                <w:sz w:val="22"/>
                <w:szCs w:val="22"/>
              </w:rPr>
            </w:pPr>
            <w:r w:rsidRPr="00B82C0F">
              <w:rPr>
                <w:color w:val="252525"/>
                <w:sz w:val="22"/>
                <w:szCs w:val="22"/>
              </w:rPr>
              <w:t xml:space="preserve">2,686,600 </w:t>
            </w:r>
          </w:p>
        </w:tc>
        <w:tc>
          <w:tcPr>
            <w:tcW w:w="1720" w:type="dxa"/>
            <w:tcBorders>
              <w:top w:val="nil"/>
              <w:left w:val="nil"/>
              <w:bottom w:val="nil"/>
              <w:right w:val="nil"/>
            </w:tcBorders>
            <w:shd w:val="clear" w:color="auto" w:fill="auto"/>
            <w:noWrap/>
            <w:vAlign w:val="bottom"/>
            <w:hideMark/>
          </w:tcPr>
          <w:p w14:paraId="309C7C0F" w14:textId="77777777" w:rsidR="00C061CE" w:rsidRPr="00B82C0F" w:rsidRDefault="00C061CE" w:rsidP="00C061CE">
            <w:pPr>
              <w:jc w:val="right"/>
              <w:rPr>
                <w:color w:val="252525"/>
                <w:sz w:val="22"/>
                <w:szCs w:val="22"/>
              </w:rPr>
            </w:pPr>
            <w:r w:rsidRPr="00B82C0F">
              <w:rPr>
                <w:color w:val="252525"/>
                <w:sz w:val="22"/>
                <w:szCs w:val="22"/>
              </w:rPr>
              <w:t xml:space="preserve">8,756,300 </w:t>
            </w:r>
          </w:p>
        </w:tc>
      </w:tr>
      <w:tr w:rsidR="00C061CE" w:rsidRPr="00B82C0F" w14:paraId="6FCCCF7C" w14:textId="77777777" w:rsidTr="00C061CE">
        <w:trPr>
          <w:trHeight w:val="300"/>
        </w:trPr>
        <w:tc>
          <w:tcPr>
            <w:tcW w:w="6300" w:type="dxa"/>
            <w:tcBorders>
              <w:top w:val="nil"/>
              <w:left w:val="nil"/>
              <w:bottom w:val="nil"/>
              <w:right w:val="nil"/>
            </w:tcBorders>
            <w:shd w:val="clear" w:color="auto" w:fill="auto"/>
            <w:vAlign w:val="bottom"/>
            <w:hideMark/>
          </w:tcPr>
          <w:p w14:paraId="21842656" w14:textId="77777777" w:rsidR="00C061CE" w:rsidRPr="00B82C0F" w:rsidRDefault="00C061CE" w:rsidP="00C061CE">
            <w:pPr>
              <w:ind w:firstLineChars="100" w:firstLine="221"/>
              <w:rPr>
                <w:b/>
                <w:bCs/>
                <w:color w:val="252525"/>
                <w:sz w:val="22"/>
                <w:szCs w:val="22"/>
              </w:rPr>
            </w:pPr>
            <w:r w:rsidRPr="00B82C0F">
              <w:rPr>
                <w:b/>
                <w:bCs/>
                <w:color w:val="252525"/>
                <w:sz w:val="22"/>
                <w:szCs w:val="22"/>
              </w:rPr>
              <w:t>Cash and cash equivalents, end of period</w:t>
            </w:r>
          </w:p>
        </w:tc>
        <w:tc>
          <w:tcPr>
            <w:tcW w:w="1720" w:type="dxa"/>
            <w:tcBorders>
              <w:top w:val="single" w:sz="4" w:space="0" w:color="E2E2E2"/>
              <w:left w:val="nil"/>
              <w:bottom w:val="nil"/>
              <w:right w:val="nil"/>
            </w:tcBorders>
            <w:shd w:val="clear" w:color="auto" w:fill="auto"/>
            <w:noWrap/>
            <w:vAlign w:val="bottom"/>
            <w:hideMark/>
          </w:tcPr>
          <w:p w14:paraId="65BF7C9E" w14:textId="77777777" w:rsidR="00C061CE" w:rsidRPr="00B82C0F" w:rsidRDefault="00C061CE" w:rsidP="00C061CE">
            <w:pPr>
              <w:jc w:val="right"/>
              <w:rPr>
                <w:b/>
                <w:bCs/>
                <w:color w:val="252525"/>
                <w:sz w:val="22"/>
                <w:szCs w:val="22"/>
              </w:rPr>
            </w:pPr>
            <w:r w:rsidRPr="00B82C0F">
              <w:rPr>
                <w:b/>
                <w:bCs/>
                <w:color w:val="252525"/>
                <w:sz w:val="22"/>
                <w:szCs w:val="22"/>
              </w:rPr>
              <w:t xml:space="preserve">4,350,900 </w:t>
            </w:r>
          </w:p>
        </w:tc>
        <w:tc>
          <w:tcPr>
            <w:tcW w:w="1720" w:type="dxa"/>
            <w:tcBorders>
              <w:top w:val="single" w:sz="4" w:space="0" w:color="E2E2E2"/>
              <w:left w:val="nil"/>
              <w:bottom w:val="nil"/>
              <w:right w:val="nil"/>
            </w:tcBorders>
            <w:shd w:val="clear" w:color="auto" w:fill="auto"/>
            <w:noWrap/>
            <w:vAlign w:val="bottom"/>
            <w:hideMark/>
          </w:tcPr>
          <w:p w14:paraId="7E1CAF42" w14:textId="77777777" w:rsidR="00C061CE" w:rsidRPr="00B82C0F" w:rsidRDefault="00C061CE" w:rsidP="00C061CE">
            <w:pPr>
              <w:jc w:val="right"/>
              <w:rPr>
                <w:b/>
                <w:bCs/>
                <w:color w:val="252525"/>
                <w:sz w:val="22"/>
                <w:szCs w:val="22"/>
              </w:rPr>
            </w:pPr>
            <w:r w:rsidRPr="00B82C0F">
              <w:rPr>
                <w:b/>
                <w:bCs/>
                <w:color w:val="252525"/>
                <w:sz w:val="22"/>
                <w:szCs w:val="22"/>
              </w:rPr>
              <w:t xml:space="preserve">2,686,600 </w:t>
            </w:r>
          </w:p>
        </w:tc>
      </w:tr>
    </w:tbl>
    <w:p w14:paraId="3EF3D608" w14:textId="24F222D6" w:rsidR="00C061CE" w:rsidRPr="00B82C0F" w:rsidRDefault="00C061CE" w:rsidP="00535377">
      <w:pPr>
        <w:rPr>
          <w:b/>
          <w:bCs/>
          <w:color w:val="000000"/>
          <w:sz w:val="20"/>
          <w:szCs w:val="20"/>
        </w:rPr>
      </w:pPr>
    </w:p>
    <w:p w14:paraId="4CA0277C" w14:textId="70C94C7D" w:rsidR="006D65C8" w:rsidRDefault="008F6397" w:rsidP="006D65C8">
      <w:pPr>
        <w:jc w:val="center"/>
      </w:pPr>
      <w:r w:rsidRPr="008F6397">
        <w:rPr>
          <w:b/>
          <w:bCs/>
        </w:rPr>
        <w:t>Source:</w:t>
      </w:r>
      <w:r w:rsidRPr="008F6397">
        <w:t xml:space="preserve"> </w:t>
      </w:r>
      <w:sdt>
        <w:sdtPr>
          <w:id w:val="-519543326"/>
          <w:citation/>
        </w:sdtPr>
        <w:sdtEndPr/>
        <w:sdtContent>
          <w:r w:rsidRPr="008F6397">
            <w:fldChar w:fldCharType="begin"/>
          </w:r>
          <w:r w:rsidRPr="008F6397">
            <w:instrText xml:space="preserve"> CITATION NAS21 \l 1033 </w:instrText>
          </w:r>
          <w:r w:rsidRPr="008F6397">
            <w:fldChar w:fldCharType="separate"/>
          </w:r>
          <w:r w:rsidR="00055F72">
            <w:rPr>
              <w:noProof/>
            </w:rPr>
            <w:t>(NASDAQ, 2021)</w:t>
          </w:r>
          <w:r w:rsidRPr="008F6397">
            <w:fldChar w:fldCharType="end"/>
          </w:r>
        </w:sdtContent>
      </w:sdt>
    </w:p>
    <w:p w14:paraId="6C76E382" w14:textId="77777777" w:rsidR="006D65C8" w:rsidRPr="006D65C8" w:rsidRDefault="006D65C8" w:rsidP="006D65C8"/>
    <w:p w14:paraId="214ED5EE" w14:textId="77777777" w:rsidR="006D65C8" w:rsidRDefault="006D65C8" w:rsidP="00535377">
      <w:pPr>
        <w:rPr>
          <w:b/>
          <w:bCs/>
          <w:color w:val="000000"/>
          <w:sz w:val="20"/>
          <w:szCs w:val="20"/>
        </w:rPr>
      </w:pPr>
    </w:p>
    <w:p w14:paraId="46A7A9E8" w14:textId="7C1FEEE7" w:rsidR="008F6397" w:rsidRPr="008F6397" w:rsidRDefault="008F6397" w:rsidP="008F6397">
      <w:pPr>
        <w:pStyle w:val="ListParagraph"/>
        <w:numPr>
          <w:ilvl w:val="0"/>
          <w:numId w:val="3"/>
        </w:numPr>
        <w:rPr>
          <w:b/>
          <w:bCs/>
          <w:sz w:val="32"/>
          <w:szCs w:val="32"/>
        </w:rPr>
      </w:pPr>
      <w:r w:rsidRPr="008F6397">
        <w:rPr>
          <w:b/>
          <w:bCs/>
          <w:sz w:val="32"/>
          <w:szCs w:val="32"/>
        </w:rPr>
        <w:lastRenderedPageBreak/>
        <w:t>Appendix 2</w:t>
      </w:r>
      <w:r>
        <w:rPr>
          <w:b/>
          <w:bCs/>
          <w:sz w:val="32"/>
          <w:szCs w:val="32"/>
        </w:rPr>
        <w:t xml:space="preserve"> (a) </w:t>
      </w:r>
    </w:p>
    <w:p w14:paraId="43B4E8CC" w14:textId="6F360AE6" w:rsidR="008F6397" w:rsidRPr="00B82C0F" w:rsidRDefault="008F6397" w:rsidP="00535377">
      <w:pPr>
        <w:rPr>
          <w:b/>
          <w:bCs/>
          <w:color w:val="000000"/>
          <w:sz w:val="20"/>
          <w:szCs w:val="20"/>
        </w:rPr>
      </w:pPr>
    </w:p>
    <w:p w14:paraId="202F392F" w14:textId="77777777" w:rsidR="008F6397" w:rsidRPr="00B82C0F" w:rsidRDefault="008F6397" w:rsidP="00535377">
      <w:pPr>
        <w:rPr>
          <w:b/>
          <w:bCs/>
          <w:color w:val="000000"/>
          <w:sz w:val="20"/>
          <w:szCs w:val="20"/>
        </w:rPr>
      </w:pPr>
    </w:p>
    <w:p w14:paraId="1D4E58E3" w14:textId="1DA4BF70" w:rsidR="00535377" w:rsidRPr="00B82C0F" w:rsidRDefault="00535377" w:rsidP="00535377">
      <w:pPr>
        <w:jc w:val="center"/>
        <w:rPr>
          <w:color w:val="000000"/>
          <w:sz w:val="20"/>
          <w:szCs w:val="20"/>
        </w:rPr>
      </w:pPr>
      <w:r w:rsidRPr="00B82C0F">
        <w:rPr>
          <w:b/>
          <w:bCs/>
          <w:color w:val="000000"/>
          <w:sz w:val="20"/>
          <w:szCs w:val="20"/>
        </w:rPr>
        <w:t>DUNKIN’ DONUTS GROUP, INC. AND SUBSIDIARIES</w:t>
      </w:r>
    </w:p>
    <w:p w14:paraId="61B4AD77" w14:textId="7DF5F50A" w:rsidR="00535377" w:rsidRPr="00B82C0F" w:rsidRDefault="00535377" w:rsidP="00535377">
      <w:pPr>
        <w:jc w:val="center"/>
        <w:rPr>
          <w:color w:val="000000"/>
          <w:sz w:val="20"/>
          <w:szCs w:val="20"/>
        </w:rPr>
      </w:pPr>
      <w:r w:rsidRPr="00B82C0F">
        <w:rPr>
          <w:b/>
          <w:bCs/>
          <w:color w:val="000000"/>
          <w:sz w:val="20"/>
          <w:szCs w:val="20"/>
        </w:rPr>
        <w:t>Consolidated Statements of Income</w:t>
      </w:r>
    </w:p>
    <w:p w14:paraId="6B6FA67D" w14:textId="5B809F29" w:rsidR="00535377" w:rsidRPr="00B82C0F" w:rsidRDefault="00535377" w:rsidP="00535377">
      <w:pPr>
        <w:jc w:val="center"/>
        <w:rPr>
          <w:b/>
          <w:bCs/>
          <w:color w:val="000000"/>
          <w:sz w:val="20"/>
          <w:szCs w:val="20"/>
        </w:rPr>
      </w:pPr>
      <w:r w:rsidRPr="00B82C0F">
        <w:rPr>
          <w:b/>
          <w:bCs/>
          <w:color w:val="000000"/>
          <w:sz w:val="20"/>
          <w:szCs w:val="20"/>
        </w:rPr>
        <w:t>(In thousands, except per share data)</w:t>
      </w:r>
    </w:p>
    <w:p w14:paraId="7066C6FA" w14:textId="77777777" w:rsidR="00535377" w:rsidRPr="00B82C0F" w:rsidRDefault="00535377" w:rsidP="00535377">
      <w:pPr>
        <w:jc w:val="center"/>
        <w:rPr>
          <w:color w:val="000000"/>
          <w:sz w:val="20"/>
          <w:szCs w:val="20"/>
        </w:rPr>
      </w:pPr>
    </w:p>
    <w:p w14:paraId="4AF59C9E" w14:textId="7E1ABC93" w:rsidR="00535377" w:rsidRPr="00B82C0F" w:rsidRDefault="00535377" w:rsidP="00535377">
      <w:pPr>
        <w:rPr>
          <w:color w:val="000000"/>
          <w:sz w:val="20"/>
          <w:szCs w:val="20"/>
        </w:rPr>
      </w:pPr>
      <w:r w:rsidRPr="00B82C0F">
        <w:rPr>
          <w:color w:val="000000"/>
          <w:sz w:val="20"/>
          <w:szCs w:val="20"/>
        </w:rPr>
        <w:t> </w:t>
      </w:r>
    </w:p>
    <w:tbl>
      <w:tblPr>
        <w:tblW w:w="8340" w:type="dxa"/>
        <w:tblCellMar>
          <w:top w:w="15" w:type="dxa"/>
          <w:left w:w="15" w:type="dxa"/>
          <w:bottom w:w="15" w:type="dxa"/>
          <w:right w:w="15" w:type="dxa"/>
        </w:tblCellMar>
        <w:tblLook w:val="04A0" w:firstRow="1" w:lastRow="0" w:firstColumn="1" w:lastColumn="0" w:noHBand="0" w:noVBand="1"/>
      </w:tblPr>
      <w:tblGrid>
        <w:gridCol w:w="4945"/>
        <w:gridCol w:w="62"/>
        <w:gridCol w:w="31"/>
        <w:gridCol w:w="31"/>
        <w:gridCol w:w="1549"/>
        <w:gridCol w:w="62"/>
        <w:gridCol w:w="31"/>
        <w:gridCol w:w="31"/>
        <w:gridCol w:w="1549"/>
        <w:gridCol w:w="49"/>
      </w:tblGrid>
      <w:tr w:rsidR="00535377" w:rsidRPr="00B82C0F" w14:paraId="47C7F98A" w14:textId="77777777" w:rsidTr="00535377">
        <w:trPr>
          <w:gridAfter w:val="1"/>
          <w:trHeight w:val="421"/>
        </w:trPr>
        <w:tc>
          <w:tcPr>
            <w:tcW w:w="0" w:type="auto"/>
            <w:tcMar>
              <w:top w:w="30" w:type="dxa"/>
              <w:left w:w="20" w:type="dxa"/>
              <w:bottom w:w="30" w:type="dxa"/>
              <w:right w:w="20" w:type="dxa"/>
            </w:tcMar>
            <w:vAlign w:val="bottom"/>
            <w:hideMark/>
          </w:tcPr>
          <w:p w14:paraId="39891893" w14:textId="77777777" w:rsidR="00535377" w:rsidRPr="00B82C0F" w:rsidRDefault="00535377" w:rsidP="00535377">
            <w:pPr>
              <w:jc w:val="center"/>
              <w:rPr>
                <w:color w:val="000000"/>
                <w:sz w:val="18"/>
                <w:szCs w:val="18"/>
              </w:rPr>
            </w:pPr>
          </w:p>
          <w:p w14:paraId="2305FCDB" w14:textId="31EC51EB" w:rsidR="00535377" w:rsidRPr="00B82C0F" w:rsidRDefault="00535377" w:rsidP="00535377">
            <w:pPr>
              <w:jc w:val="center"/>
            </w:pPr>
          </w:p>
        </w:tc>
        <w:tc>
          <w:tcPr>
            <w:tcW w:w="0" w:type="auto"/>
            <w:gridSpan w:val="2"/>
            <w:tcMar>
              <w:top w:w="0" w:type="dxa"/>
              <w:left w:w="20" w:type="dxa"/>
              <w:bottom w:w="0" w:type="dxa"/>
              <w:right w:w="20" w:type="dxa"/>
            </w:tcMar>
            <w:vAlign w:val="center"/>
            <w:hideMark/>
          </w:tcPr>
          <w:p w14:paraId="4C365C1D" w14:textId="77777777" w:rsidR="00535377" w:rsidRPr="00B82C0F" w:rsidRDefault="00535377" w:rsidP="00535377">
            <w:pPr>
              <w:jc w:val="center"/>
            </w:pPr>
          </w:p>
        </w:tc>
        <w:tc>
          <w:tcPr>
            <w:tcW w:w="0" w:type="auto"/>
            <w:gridSpan w:val="2"/>
            <w:tcBorders>
              <w:top w:val="single" w:sz="8" w:space="0" w:color="000000"/>
            </w:tcBorders>
            <w:tcMar>
              <w:top w:w="30" w:type="dxa"/>
              <w:left w:w="20" w:type="dxa"/>
              <w:bottom w:w="30" w:type="dxa"/>
              <w:right w:w="20" w:type="dxa"/>
            </w:tcMar>
            <w:vAlign w:val="bottom"/>
            <w:hideMark/>
          </w:tcPr>
          <w:p w14:paraId="5C789AB4" w14:textId="77777777" w:rsidR="00535377" w:rsidRPr="00B82C0F" w:rsidRDefault="00535377" w:rsidP="00535377">
            <w:pPr>
              <w:jc w:val="center"/>
            </w:pPr>
            <w:r w:rsidRPr="00B82C0F">
              <w:rPr>
                <w:b/>
                <w:bCs/>
                <w:color w:val="000000"/>
                <w:sz w:val="18"/>
                <w:szCs w:val="18"/>
              </w:rPr>
              <w:t>September 26,</w:t>
            </w:r>
            <w:r w:rsidRPr="00B82C0F">
              <w:rPr>
                <w:b/>
                <w:bCs/>
                <w:color w:val="000000"/>
                <w:sz w:val="18"/>
                <w:szCs w:val="18"/>
              </w:rPr>
              <w:br/>
              <w:t>2020</w:t>
            </w:r>
          </w:p>
        </w:tc>
        <w:tc>
          <w:tcPr>
            <w:tcW w:w="0" w:type="auto"/>
            <w:gridSpan w:val="2"/>
            <w:tcBorders>
              <w:top w:val="single" w:sz="8" w:space="0" w:color="000000"/>
            </w:tcBorders>
            <w:tcMar>
              <w:top w:w="0" w:type="dxa"/>
              <w:left w:w="20" w:type="dxa"/>
              <w:bottom w:w="0" w:type="dxa"/>
              <w:right w:w="20" w:type="dxa"/>
            </w:tcMar>
            <w:vAlign w:val="center"/>
            <w:hideMark/>
          </w:tcPr>
          <w:p w14:paraId="19D3C0E3" w14:textId="77777777" w:rsidR="00535377" w:rsidRPr="00B82C0F" w:rsidRDefault="00535377" w:rsidP="00535377">
            <w:pPr>
              <w:jc w:val="center"/>
            </w:pPr>
          </w:p>
        </w:tc>
        <w:tc>
          <w:tcPr>
            <w:tcW w:w="0" w:type="auto"/>
            <w:gridSpan w:val="2"/>
            <w:tcBorders>
              <w:top w:val="single" w:sz="8" w:space="0" w:color="000000"/>
            </w:tcBorders>
            <w:tcMar>
              <w:top w:w="30" w:type="dxa"/>
              <w:left w:w="20" w:type="dxa"/>
              <w:bottom w:w="30" w:type="dxa"/>
              <w:right w:w="20" w:type="dxa"/>
            </w:tcMar>
            <w:vAlign w:val="bottom"/>
            <w:hideMark/>
          </w:tcPr>
          <w:p w14:paraId="6B9B819B" w14:textId="77777777" w:rsidR="00535377" w:rsidRPr="00B82C0F" w:rsidRDefault="00535377" w:rsidP="00535377">
            <w:pPr>
              <w:jc w:val="center"/>
            </w:pPr>
            <w:r w:rsidRPr="00B82C0F">
              <w:rPr>
                <w:b/>
                <w:bCs/>
                <w:color w:val="000000"/>
                <w:sz w:val="18"/>
                <w:szCs w:val="18"/>
              </w:rPr>
              <w:t>September 28,</w:t>
            </w:r>
            <w:r w:rsidRPr="00B82C0F">
              <w:rPr>
                <w:b/>
                <w:bCs/>
                <w:color w:val="000000"/>
                <w:sz w:val="18"/>
                <w:szCs w:val="18"/>
              </w:rPr>
              <w:br/>
              <w:t>2019</w:t>
            </w:r>
          </w:p>
        </w:tc>
      </w:tr>
      <w:tr w:rsidR="00535377" w:rsidRPr="00B82C0F" w14:paraId="6995FF46" w14:textId="77777777" w:rsidTr="00535377">
        <w:trPr>
          <w:gridAfter w:val="1"/>
          <w:trHeight w:val="210"/>
        </w:trPr>
        <w:tc>
          <w:tcPr>
            <w:tcW w:w="0" w:type="auto"/>
            <w:shd w:val="clear" w:color="auto" w:fill="CCEEFF"/>
            <w:tcMar>
              <w:top w:w="30" w:type="dxa"/>
              <w:left w:w="20" w:type="dxa"/>
              <w:bottom w:w="30" w:type="dxa"/>
              <w:right w:w="20" w:type="dxa"/>
            </w:tcMar>
            <w:hideMark/>
          </w:tcPr>
          <w:p w14:paraId="5DBD0211" w14:textId="77777777" w:rsidR="00535377" w:rsidRPr="00B82C0F" w:rsidRDefault="00535377" w:rsidP="00535377">
            <w:r w:rsidRPr="00B82C0F">
              <w:rPr>
                <w:color w:val="000000"/>
                <w:sz w:val="18"/>
                <w:szCs w:val="18"/>
              </w:rPr>
              <w:t>Revenues:</w:t>
            </w:r>
          </w:p>
        </w:tc>
        <w:tc>
          <w:tcPr>
            <w:tcW w:w="0" w:type="auto"/>
            <w:gridSpan w:val="2"/>
            <w:shd w:val="clear" w:color="auto" w:fill="CCEEFF"/>
            <w:tcMar>
              <w:top w:w="0" w:type="dxa"/>
              <w:left w:w="20" w:type="dxa"/>
              <w:bottom w:w="0" w:type="dxa"/>
              <w:right w:w="20" w:type="dxa"/>
            </w:tcMar>
            <w:vAlign w:val="center"/>
            <w:hideMark/>
          </w:tcPr>
          <w:p w14:paraId="67C03A13" w14:textId="77777777" w:rsidR="00535377" w:rsidRPr="00B82C0F" w:rsidRDefault="00535377" w:rsidP="00535377">
            <w:pPr>
              <w:jc w:val="center"/>
              <w:rPr>
                <w:sz w:val="20"/>
                <w:szCs w:val="20"/>
              </w:rPr>
            </w:pPr>
          </w:p>
        </w:tc>
        <w:tc>
          <w:tcPr>
            <w:tcW w:w="0" w:type="auto"/>
            <w:gridSpan w:val="2"/>
            <w:tcBorders>
              <w:top w:val="single" w:sz="8" w:space="0" w:color="000000"/>
            </w:tcBorders>
            <w:shd w:val="clear" w:color="auto" w:fill="CCEEFF"/>
            <w:tcMar>
              <w:top w:w="0" w:type="dxa"/>
              <w:left w:w="20" w:type="dxa"/>
              <w:bottom w:w="0" w:type="dxa"/>
              <w:right w:w="20" w:type="dxa"/>
            </w:tcMar>
            <w:vAlign w:val="center"/>
            <w:hideMark/>
          </w:tcPr>
          <w:p w14:paraId="5480C929" w14:textId="77777777" w:rsidR="00535377" w:rsidRPr="00B82C0F" w:rsidRDefault="00535377" w:rsidP="00535377">
            <w:pPr>
              <w:jc w:val="center"/>
              <w:rPr>
                <w:sz w:val="20"/>
                <w:szCs w:val="20"/>
              </w:rPr>
            </w:pPr>
          </w:p>
        </w:tc>
        <w:tc>
          <w:tcPr>
            <w:tcW w:w="0" w:type="auto"/>
            <w:gridSpan w:val="2"/>
            <w:shd w:val="clear" w:color="auto" w:fill="CCEEFF"/>
            <w:tcMar>
              <w:top w:w="0" w:type="dxa"/>
              <w:left w:w="20" w:type="dxa"/>
              <w:bottom w:w="0" w:type="dxa"/>
              <w:right w:w="20" w:type="dxa"/>
            </w:tcMar>
            <w:vAlign w:val="center"/>
            <w:hideMark/>
          </w:tcPr>
          <w:p w14:paraId="6BB21710" w14:textId="77777777" w:rsidR="00535377" w:rsidRPr="00B82C0F" w:rsidRDefault="00535377" w:rsidP="00535377">
            <w:pPr>
              <w:jc w:val="center"/>
              <w:rPr>
                <w:sz w:val="20"/>
                <w:szCs w:val="20"/>
              </w:rPr>
            </w:pPr>
          </w:p>
        </w:tc>
        <w:tc>
          <w:tcPr>
            <w:tcW w:w="0" w:type="auto"/>
            <w:gridSpan w:val="2"/>
            <w:tcBorders>
              <w:top w:val="single" w:sz="8" w:space="0" w:color="000000"/>
            </w:tcBorders>
            <w:shd w:val="clear" w:color="auto" w:fill="CCEEFF"/>
            <w:tcMar>
              <w:top w:w="0" w:type="dxa"/>
              <w:left w:w="20" w:type="dxa"/>
              <w:bottom w:w="0" w:type="dxa"/>
              <w:right w:w="20" w:type="dxa"/>
            </w:tcMar>
            <w:vAlign w:val="center"/>
            <w:hideMark/>
          </w:tcPr>
          <w:p w14:paraId="2A2BB39B" w14:textId="77777777" w:rsidR="00535377" w:rsidRPr="00B82C0F" w:rsidRDefault="00535377" w:rsidP="00535377">
            <w:pPr>
              <w:jc w:val="center"/>
              <w:rPr>
                <w:sz w:val="20"/>
                <w:szCs w:val="20"/>
              </w:rPr>
            </w:pPr>
          </w:p>
        </w:tc>
      </w:tr>
      <w:tr w:rsidR="00535377" w:rsidRPr="00B82C0F" w14:paraId="3D90B7F3" w14:textId="77777777" w:rsidTr="00535377">
        <w:trPr>
          <w:trHeight w:val="210"/>
        </w:trPr>
        <w:tc>
          <w:tcPr>
            <w:tcW w:w="0" w:type="auto"/>
            <w:shd w:val="clear" w:color="auto" w:fill="FFFFFF"/>
            <w:tcMar>
              <w:top w:w="30" w:type="dxa"/>
              <w:left w:w="360" w:type="dxa"/>
              <w:bottom w:w="30" w:type="dxa"/>
              <w:right w:w="20" w:type="dxa"/>
            </w:tcMar>
            <w:hideMark/>
          </w:tcPr>
          <w:p w14:paraId="3A6F0296" w14:textId="77777777" w:rsidR="00535377" w:rsidRPr="00B82C0F" w:rsidRDefault="00535377" w:rsidP="00535377">
            <w:r w:rsidRPr="00B82C0F">
              <w:rPr>
                <w:color w:val="000000"/>
                <w:sz w:val="18"/>
                <w:szCs w:val="18"/>
              </w:rPr>
              <w:t>Franchise fees and royalty income</w:t>
            </w:r>
          </w:p>
        </w:tc>
        <w:tc>
          <w:tcPr>
            <w:tcW w:w="0" w:type="auto"/>
            <w:shd w:val="clear" w:color="auto" w:fill="FFFFFF"/>
            <w:tcMar>
              <w:top w:w="30" w:type="dxa"/>
              <w:left w:w="0" w:type="dxa"/>
              <w:bottom w:w="30" w:type="dxa"/>
              <w:right w:w="20" w:type="dxa"/>
            </w:tcMar>
            <w:vAlign w:val="bottom"/>
            <w:hideMark/>
          </w:tcPr>
          <w:p w14:paraId="6BD9DA20" w14:textId="77777777" w:rsidR="00535377" w:rsidRPr="00B82C0F" w:rsidRDefault="00535377" w:rsidP="00535377">
            <w:pPr>
              <w:jc w:val="center"/>
            </w:pPr>
          </w:p>
        </w:tc>
        <w:tc>
          <w:tcPr>
            <w:tcW w:w="0" w:type="auto"/>
            <w:gridSpan w:val="2"/>
            <w:shd w:val="clear" w:color="auto" w:fill="FFFFFF"/>
            <w:tcMar>
              <w:top w:w="0" w:type="dxa"/>
              <w:left w:w="20" w:type="dxa"/>
              <w:bottom w:w="0" w:type="dxa"/>
              <w:right w:w="20" w:type="dxa"/>
            </w:tcMar>
            <w:vAlign w:val="center"/>
            <w:hideMark/>
          </w:tcPr>
          <w:p w14:paraId="1F91FA88" w14:textId="77777777" w:rsidR="00535377" w:rsidRPr="00B82C0F" w:rsidRDefault="00535377" w:rsidP="00535377">
            <w:pPr>
              <w:jc w:val="center"/>
              <w:rPr>
                <w:sz w:val="20"/>
                <w:szCs w:val="20"/>
              </w:rPr>
            </w:pPr>
          </w:p>
        </w:tc>
        <w:tc>
          <w:tcPr>
            <w:tcW w:w="0" w:type="auto"/>
            <w:shd w:val="clear" w:color="auto" w:fill="FFFFFF"/>
            <w:tcMar>
              <w:top w:w="30" w:type="dxa"/>
              <w:left w:w="20" w:type="dxa"/>
              <w:bottom w:w="30" w:type="dxa"/>
              <w:right w:w="0" w:type="dxa"/>
            </w:tcMar>
            <w:vAlign w:val="bottom"/>
            <w:hideMark/>
          </w:tcPr>
          <w:p w14:paraId="3E450574" w14:textId="520F69D4" w:rsidR="00535377" w:rsidRPr="00B82C0F" w:rsidRDefault="00535377" w:rsidP="00535377">
            <w:pPr>
              <w:jc w:val="center"/>
            </w:pPr>
            <w:r w:rsidRPr="00B82C0F">
              <w:rPr>
                <w:color w:val="000000"/>
                <w:sz w:val="18"/>
                <w:szCs w:val="18"/>
              </w:rPr>
              <w:t>415,506</w:t>
            </w:r>
          </w:p>
        </w:tc>
        <w:tc>
          <w:tcPr>
            <w:tcW w:w="0" w:type="auto"/>
            <w:shd w:val="clear" w:color="auto" w:fill="FFFFFF"/>
            <w:tcMar>
              <w:top w:w="30" w:type="dxa"/>
              <w:left w:w="0" w:type="dxa"/>
              <w:bottom w:w="30" w:type="dxa"/>
              <w:right w:w="20" w:type="dxa"/>
            </w:tcMar>
            <w:vAlign w:val="bottom"/>
            <w:hideMark/>
          </w:tcPr>
          <w:p w14:paraId="78EF0901" w14:textId="77777777" w:rsidR="00535377" w:rsidRPr="00B82C0F" w:rsidRDefault="00535377" w:rsidP="00535377">
            <w:pPr>
              <w:jc w:val="center"/>
            </w:pPr>
          </w:p>
        </w:tc>
        <w:tc>
          <w:tcPr>
            <w:tcW w:w="0" w:type="auto"/>
            <w:gridSpan w:val="2"/>
            <w:shd w:val="clear" w:color="auto" w:fill="FFFFFF"/>
            <w:tcMar>
              <w:top w:w="0" w:type="dxa"/>
              <w:left w:w="20" w:type="dxa"/>
              <w:bottom w:w="0" w:type="dxa"/>
              <w:right w:w="20" w:type="dxa"/>
            </w:tcMar>
            <w:vAlign w:val="center"/>
            <w:hideMark/>
          </w:tcPr>
          <w:p w14:paraId="053971B7" w14:textId="77777777" w:rsidR="00535377" w:rsidRPr="00B82C0F" w:rsidRDefault="00535377" w:rsidP="00535377">
            <w:pPr>
              <w:jc w:val="center"/>
              <w:rPr>
                <w:sz w:val="20"/>
                <w:szCs w:val="20"/>
              </w:rPr>
            </w:pPr>
          </w:p>
        </w:tc>
        <w:tc>
          <w:tcPr>
            <w:tcW w:w="0" w:type="auto"/>
            <w:shd w:val="clear" w:color="auto" w:fill="FFFFFF"/>
            <w:tcMar>
              <w:top w:w="30" w:type="dxa"/>
              <w:left w:w="20" w:type="dxa"/>
              <w:bottom w:w="30" w:type="dxa"/>
              <w:right w:w="0" w:type="dxa"/>
            </w:tcMar>
            <w:vAlign w:val="bottom"/>
            <w:hideMark/>
          </w:tcPr>
          <w:p w14:paraId="07CC20D2" w14:textId="345BD277" w:rsidR="00535377" w:rsidRPr="00B82C0F" w:rsidRDefault="00535377" w:rsidP="00535377">
            <w:pPr>
              <w:jc w:val="center"/>
            </w:pPr>
            <w:r w:rsidRPr="00B82C0F">
              <w:rPr>
                <w:color w:val="000000"/>
                <w:sz w:val="18"/>
                <w:szCs w:val="18"/>
              </w:rPr>
              <w:t>454,810</w:t>
            </w:r>
          </w:p>
        </w:tc>
        <w:tc>
          <w:tcPr>
            <w:tcW w:w="0" w:type="auto"/>
            <w:shd w:val="clear" w:color="auto" w:fill="FFFFFF"/>
            <w:tcMar>
              <w:top w:w="30" w:type="dxa"/>
              <w:left w:w="0" w:type="dxa"/>
              <w:bottom w:w="30" w:type="dxa"/>
              <w:right w:w="20" w:type="dxa"/>
            </w:tcMar>
            <w:vAlign w:val="bottom"/>
            <w:hideMark/>
          </w:tcPr>
          <w:p w14:paraId="3D13D9A1" w14:textId="77777777" w:rsidR="00535377" w:rsidRPr="00B82C0F" w:rsidRDefault="00535377" w:rsidP="00535377">
            <w:pPr>
              <w:jc w:val="center"/>
            </w:pPr>
          </w:p>
        </w:tc>
      </w:tr>
      <w:tr w:rsidR="00535377" w:rsidRPr="00B82C0F" w14:paraId="521CBFEA" w14:textId="77777777" w:rsidTr="00535377">
        <w:trPr>
          <w:trHeight w:val="195"/>
        </w:trPr>
        <w:tc>
          <w:tcPr>
            <w:tcW w:w="0" w:type="auto"/>
            <w:shd w:val="clear" w:color="auto" w:fill="CCEEFF"/>
            <w:tcMar>
              <w:top w:w="30" w:type="dxa"/>
              <w:left w:w="360" w:type="dxa"/>
              <w:bottom w:w="30" w:type="dxa"/>
              <w:right w:w="20" w:type="dxa"/>
            </w:tcMar>
            <w:hideMark/>
          </w:tcPr>
          <w:p w14:paraId="73EDC389" w14:textId="77777777" w:rsidR="00535377" w:rsidRPr="00B82C0F" w:rsidRDefault="00535377" w:rsidP="00535377">
            <w:r w:rsidRPr="00B82C0F">
              <w:rPr>
                <w:color w:val="000000"/>
                <w:sz w:val="18"/>
                <w:szCs w:val="18"/>
              </w:rPr>
              <w:t>Advertising fees and related income</w:t>
            </w:r>
          </w:p>
        </w:tc>
        <w:tc>
          <w:tcPr>
            <w:tcW w:w="0" w:type="auto"/>
            <w:shd w:val="clear" w:color="auto" w:fill="CCEEFF"/>
            <w:tcMar>
              <w:top w:w="30" w:type="dxa"/>
              <w:left w:w="0" w:type="dxa"/>
              <w:bottom w:w="30" w:type="dxa"/>
              <w:right w:w="20" w:type="dxa"/>
            </w:tcMar>
            <w:vAlign w:val="bottom"/>
            <w:hideMark/>
          </w:tcPr>
          <w:p w14:paraId="0011A777" w14:textId="77777777" w:rsidR="00535377" w:rsidRPr="00B82C0F" w:rsidRDefault="00535377" w:rsidP="00535377">
            <w:pPr>
              <w:jc w:val="center"/>
            </w:pPr>
          </w:p>
        </w:tc>
        <w:tc>
          <w:tcPr>
            <w:tcW w:w="0" w:type="auto"/>
            <w:gridSpan w:val="2"/>
            <w:shd w:val="clear" w:color="auto" w:fill="CCEEFF"/>
            <w:tcMar>
              <w:top w:w="0" w:type="dxa"/>
              <w:left w:w="20" w:type="dxa"/>
              <w:bottom w:w="0" w:type="dxa"/>
              <w:right w:w="20" w:type="dxa"/>
            </w:tcMar>
            <w:vAlign w:val="center"/>
            <w:hideMark/>
          </w:tcPr>
          <w:p w14:paraId="405232A8" w14:textId="77777777" w:rsidR="00535377" w:rsidRPr="00B82C0F" w:rsidRDefault="00535377" w:rsidP="00535377">
            <w:pPr>
              <w:jc w:val="center"/>
              <w:rPr>
                <w:sz w:val="20"/>
                <w:szCs w:val="20"/>
              </w:rPr>
            </w:pPr>
          </w:p>
        </w:tc>
        <w:tc>
          <w:tcPr>
            <w:tcW w:w="0" w:type="auto"/>
            <w:shd w:val="clear" w:color="auto" w:fill="CCEEFF"/>
            <w:tcMar>
              <w:top w:w="30" w:type="dxa"/>
              <w:left w:w="20" w:type="dxa"/>
              <w:bottom w:w="30" w:type="dxa"/>
              <w:right w:w="0" w:type="dxa"/>
            </w:tcMar>
            <w:vAlign w:val="bottom"/>
            <w:hideMark/>
          </w:tcPr>
          <w:p w14:paraId="2C6E3A3D" w14:textId="41A60103" w:rsidR="00535377" w:rsidRPr="00B82C0F" w:rsidRDefault="00535377" w:rsidP="00535377">
            <w:pPr>
              <w:jc w:val="center"/>
            </w:pPr>
            <w:r w:rsidRPr="00B82C0F">
              <w:rPr>
                <w:color w:val="000000"/>
                <w:sz w:val="18"/>
                <w:szCs w:val="18"/>
              </w:rPr>
              <w:t>358,881</w:t>
            </w:r>
          </w:p>
        </w:tc>
        <w:tc>
          <w:tcPr>
            <w:tcW w:w="0" w:type="auto"/>
            <w:shd w:val="clear" w:color="auto" w:fill="CCEEFF"/>
            <w:tcMar>
              <w:top w:w="30" w:type="dxa"/>
              <w:left w:w="0" w:type="dxa"/>
              <w:bottom w:w="30" w:type="dxa"/>
              <w:right w:w="20" w:type="dxa"/>
            </w:tcMar>
            <w:vAlign w:val="bottom"/>
            <w:hideMark/>
          </w:tcPr>
          <w:p w14:paraId="1BBD0A28" w14:textId="77777777" w:rsidR="00535377" w:rsidRPr="00B82C0F" w:rsidRDefault="00535377" w:rsidP="00535377">
            <w:pPr>
              <w:jc w:val="center"/>
            </w:pPr>
          </w:p>
        </w:tc>
        <w:tc>
          <w:tcPr>
            <w:tcW w:w="0" w:type="auto"/>
            <w:gridSpan w:val="2"/>
            <w:shd w:val="clear" w:color="auto" w:fill="CCEEFF"/>
            <w:tcMar>
              <w:top w:w="0" w:type="dxa"/>
              <w:left w:w="20" w:type="dxa"/>
              <w:bottom w:w="0" w:type="dxa"/>
              <w:right w:w="20" w:type="dxa"/>
            </w:tcMar>
            <w:vAlign w:val="center"/>
            <w:hideMark/>
          </w:tcPr>
          <w:p w14:paraId="3E3B6BC2" w14:textId="77777777" w:rsidR="00535377" w:rsidRPr="00B82C0F" w:rsidRDefault="00535377" w:rsidP="00535377">
            <w:pPr>
              <w:jc w:val="center"/>
              <w:rPr>
                <w:sz w:val="20"/>
                <w:szCs w:val="20"/>
              </w:rPr>
            </w:pPr>
          </w:p>
        </w:tc>
        <w:tc>
          <w:tcPr>
            <w:tcW w:w="0" w:type="auto"/>
            <w:shd w:val="clear" w:color="auto" w:fill="CCEEFF"/>
            <w:tcMar>
              <w:top w:w="30" w:type="dxa"/>
              <w:left w:w="20" w:type="dxa"/>
              <w:bottom w:w="30" w:type="dxa"/>
              <w:right w:w="0" w:type="dxa"/>
            </w:tcMar>
            <w:vAlign w:val="bottom"/>
            <w:hideMark/>
          </w:tcPr>
          <w:p w14:paraId="08A1D968" w14:textId="1881AB81" w:rsidR="00535377" w:rsidRPr="00B82C0F" w:rsidRDefault="00535377" w:rsidP="00535377">
            <w:pPr>
              <w:jc w:val="center"/>
            </w:pPr>
            <w:r w:rsidRPr="00B82C0F">
              <w:rPr>
                <w:color w:val="000000"/>
                <w:sz w:val="18"/>
                <w:szCs w:val="18"/>
              </w:rPr>
              <w:t>375,132</w:t>
            </w:r>
          </w:p>
        </w:tc>
        <w:tc>
          <w:tcPr>
            <w:tcW w:w="0" w:type="auto"/>
            <w:shd w:val="clear" w:color="auto" w:fill="CCEEFF"/>
            <w:tcMar>
              <w:top w:w="30" w:type="dxa"/>
              <w:left w:w="0" w:type="dxa"/>
              <w:bottom w:w="30" w:type="dxa"/>
              <w:right w:w="20" w:type="dxa"/>
            </w:tcMar>
            <w:vAlign w:val="bottom"/>
            <w:hideMark/>
          </w:tcPr>
          <w:p w14:paraId="441E1BC9" w14:textId="77777777" w:rsidR="00535377" w:rsidRPr="00B82C0F" w:rsidRDefault="00535377" w:rsidP="00535377">
            <w:pPr>
              <w:jc w:val="center"/>
            </w:pPr>
          </w:p>
        </w:tc>
      </w:tr>
      <w:tr w:rsidR="00535377" w:rsidRPr="00B82C0F" w14:paraId="183A5939" w14:textId="77777777" w:rsidTr="00535377">
        <w:trPr>
          <w:trHeight w:val="210"/>
        </w:trPr>
        <w:tc>
          <w:tcPr>
            <w:tcW w:w="0" w:type="auto"/>
            <w:shd w:val="clear" w:color="auto" w:fill="FFFFFF"/>
            <w:tcMar>
              <w:top w:w="30" w:type="dxa"/>
              <w:left w:w="360" w:type="dxa"/>
              <w:bottom w:w="30" w:type="dxa"/>
              <w:right w:w="20" w:type="dxa"/>
            </w:tcMar>
            <w:hideMark/>
          </w:tcPr>
          <w:p w14:paraId="33FB624E" w14:textId="77777777" w:rsidR="00535377" w:rsidRPr="00B82C0F" w:rsidRDefault="00535377" w:rsidP="00535377">
            <w:r w:rsidRPr="00B82C0F">
              <w:rPr>
                <w:color w:val="000000"/>
                <w:sz w:val="18"/>
                <w:szCs w:val="18"/>
              </w:rPr>
              <w:t>Rental income</w:t>
            </w:r>
          </w:p>
        </w:tc>
        <w:tc>
          <w:tcPr>
            <w:tcW w:w="0" w:type="auto"/>
            <w:shd w:val="clear" w:color="auto" w:fill="FFFFFF"/>
            <w:tcMar>
              <w:top w:w="30" w:type="dxa"/>
              <w:left w:w="0" w:type="dxa"/>
              <w:bottom w:w="30" w:type="dxa"/>
              <w:right w:w="20" w:type="dxa"/>
            </w:tcMar>
            <w:vAlign w:val="bottom"/>
            <w:hideMark/>
          </w:tcPr>
          <w:p w14:paraId="41B9BC5C" w14:textId="77777777" w:rsidR="00535377" w:rsidRPr="00B82C0F" w:rsidRDefault="00535377" w:rsidP="00535377">
            <w:pPr>
              <w:jc w:val="center"/>
            </w:pPr>
          </w:p>
        </w:tc>
        <w:tc>
          <w:tcPr>
            <w:tcW w:w="0" w:type="auto"/>
            <w:gridSpan w:val="2"/>
            <w:shd w:val="clear" w:color="auto" w:fill="FFFFFF"/>
            <w:tcMar>
              <w:top w:w="0" w:type="dxa"/>
              <w:left w:w="20" w:type="dxa"/>
              <w:bottom w:w="0" w:type="dxa"/>
              <w:right w:w="20" w:type="dxa"/>
            </w:tcMar>
            <w:vAlign w:val="center"/>
            <w:hideMark/>
          </w:tcPr>
          <w:p w14:paraId="0D7BDC9B" w14:textId="77777777" w:rsidR="00535377" w:rsidRPr="00B82C0F" w:rsidRDefault="00535377" w:rsidP="00535377">
            <w:pPr>
              <w:jc w:val="center"/>
              <w:rPr>
                <w:sz w:val="20"/>
                <w:szCs w:val="20"/>
              </w:rPr>
            </w:pPr>
          </w:p>
        </w:tc>
        <w:tc>
          <w:tcPr>
            <w:tcW w:w="0" w:type="auto"/>
            <w:shd w:val="clear" w:color="auto" w:fill="FFFFFF"/>
            <w:tcMar>
              <w:top w:w="30" w:type="dxa"/>
              <w:left w:w="20" w:type="dxa"/>
              <w:bottom w:w="30" w:type="dxa"/>
              <w:right w:w="0" w:type="dxa"/>
            </w:tcMar>
            <w:vAlign w:val="bottom"/>
            <w:hideMark/>
          </w:tcPr>
          <w:p w14:paraId="63CAEF36" w14:textId="419D3E6B" w:rsidR="00535377" w:rsidRPr="00B82C0F" w:rsidRDefault="00535377" w:rsidP="00535377">
            <w:pPr>
              <w:jc w:val="center"/>
            </w:pPr>
            <w:r w:rsidRPr="00B82C0F">
              <w:rPr>
                <w:color w:val="000000"/>
                <w:sz w:val="18"/>
                <w:szCs w:val="18"/>
              </w:rPr>
              <w:t>85,588</w:t>
            </w:r>
          </w:p>
        </w:tc>
        <w:tc>
          <w:tcPr>
            <w:tcW w:w="0" w:type="auto"/>
            <w:shd w:val="clear" w:color="auto" w:fill="FFFFFF"/>
            <w:tcMar>
              <w:top w:w="30" w:type="dxa"/>
              <w:left w:w="0" w:type="dxa"/>
              <w:bottom w:w="30" w:type="dxa"/>
              <w:right w:w="20" w:type="dxa"/>
            </w:tcMar>
            <w:vAlign w:val="bottom"/>
            <w:hideMark/>
          </w:tcPr>
          <w:p w14:paraId="7B47E0B3" w14:textId="77777777" w:rsidR="00535377" w:rsidRPr="00B82C0F" w:rsidRDefault="00535377" w:rsidP="00535377">
            <w:pPr>
              <w:jc w:val="center"/>
            </w:pPr>
          </w:p>
        </w:tc>
        <w:tc>
          <w:tcPr>
            <w:tcW w:w="0" w:type="auto"/>
            <w:gridSpan w:val="2"/>
            <w:shd w:val="clear" w:color="auto" w:fill="FFFFFF"/>
            <w:tcMar>
              <w:top w:w="0" w:type="dxa"/>
              <w:left w:w="20" w:type="dxa"/>
              <w:bottom w:w="0" w:type="dxa"/>
              <w:right w:w="20" w:type="dxa"/>
            </w:tcMar>
            <w:vAlign w:val="center"/>
            <w:hideMark/>
          </w:tcPr>
          <w:p w14:paraId="0F843D6C" w14:textId="77777777" w:rsidR="00535377" w:rsidRPr="00B82C0F" w:rsidRDefault="00535377" w:rsidP="00535377">
            <w:pPr>
              <w:jc w:val="center"/>
              <w:rPr>
                <w:sz w:val="20"/>
                <w:szCs w:val="20"/>
              </w:rPr>
            </w:pPr>
          </w:p>
        </w:tc>
        <w:tc>
          <w:tcPr>
            <w:tcW w:w="0" w:type="auto"/>
            <w:shd w:val="clear" w:color="auto" w:fill="FFFFFF"/>
            <w:tcMar>
              <w:top w:w="30" w:type="dxa"/>
              <w:left w:w="20" w:type="dxa"/>
              <w:bottom w:w="30" w:type="dxa"/>
              <w:right w:w="0" w:type="dxa"/>
            </w:tcMar>
            <w:vAlign w:val="bottom"/>
            <w:hideMark/>
          </w:tcPr>
          <w:p w14:paraId="5F351E97" w14:textId="48705E72" w:rsidR="00535377" w:rsidRPr="00B82C0F" w:rsidRDefault="00535377" w:rsidP="00535377">
            <w:pPr>
              <w:jc w:val="center"/>
            </w:pPr>
            <w:r w:rsidRPr="00B82C0F">
              <w:rPr>
                <w:color w:val="000000"/>
                <w:sz w:val="18"/>
                <w:szCs w:val="18"/>
              </w:rPr>
              <w:t>92,691</w:t>
            </w:r>
          </w:p>
        </w:tc>
        <w:tc>
          <w:tcPr>
            <w:tcW w:w="0" w:type="auto"/>
            <w:shd w:val="clear" w:color="auto" w:fill="FFFFFF"/>
            <w:tcMar>
              <w:top w:w="30" w:type="dxa"/>
              <w:left w:w="0" w:type="dxa"/>
              <w:bottom w:w="30" w:type="dxa"/>
              <w:right w:w="20" w:type="dxa"/>
            </w:tcMar>
            <w:vAlign w:val="bottom"/>
            <w:hideMark/>
          </w:tcPr>
          <w:p w14:paraId="13E37634" w14:textId="77777777" w:rsidR="00535377" w:rsidRPr="00B82C0F" w:rsidRDefault="00535377" w:rsidP="00535377">
            <w:pPr>
              <w:jc w:val="center"/>
            </w:pPr>
          </w:p>
        </w:tc>
      </w:tr>
      <w:tr w:rsidR="00535377" w:rsidRPr="00B82C0F" w14:paraId="56F30B0D" w14:textId="77777777" w:rsidTr="00535377">
        <w:trPr>
          <w:trHeight w:val="210"/>
        </w:trPr>
        <w:tc>
          <w:tcPr>
            <w:tcW w:w="0" w:type="auto"/>
            <w:shd w:val="clear" w:color="auto" w:fill="CCEEFF"/>
            <w:tcMar>
              <w:top w:w="30" w:type="dxa"/>
              <w:left w:w="360" w:type="dxa"/>
              <w:bottom w:w="30" w:type="dxa"/>
              <w:right w:w="20" w:type="dxa"/>
            </w:tcMar>
            <w:hideMark/>
          </w:tcPr>
          <w:p w14:paraId="117D9941" w14:textId="77777777" w:rsidR="00535377" w:rsidRPr="00B82C0F" w:rsidRDefault="00535377" w:rsidP="00535377">
            <w:r w:rsidRPr="00B82C0F">
              <w:rPr>
                <w:color w:val="000000"/>
                <w:sz w:val="18"/>
                <w:szCs w:val="18"/>
              </w:rPr>
              <w:t>Sales of ice cream and other products</w:t>
            </w:r>
          </w:p>
        </w:tc>
        <w:tc>
          <w:tcPr>
            <w:tcW w:w="0" w:type="auto"/>
            <w:shd w:val="clear" w:color="auto" w:fill="CCEEFF"/>
            <w:tcMar>
              <w:top w:w="30" w:type="dxa"/>
              <w:left w:w="0" w:type="dxa"/>
              <w:bottom w:w="30" w:type="dxa"/>
              <w:right w:w="20" w:type="dxa"/>
            </w:tcMar>
            <w:vAlign w:val="bottom"/>
            <w:hideMark/>
          </w:tcPr>
          <w:p w14:paraId="2800E6F1" w14:textId="77777777" w:rsidR="00535377" w:rsidRPr="00B82C0F" w:rsidRDefault="00535377" w:rsidP="00535377">
            <w:pPr>
              <w:jc w:val="center"/>
            </w:pPr>
          </w:p>
        </w:tc>
        <w:tc>
          <w:tcPr>
            <w:tcW w:w="0" w:type="auto"/>
            <w:gridSpan w:val="2"/>
            <w:shd w:val="clear" w:color="auto" w:fill="CCEEFF"/>
            <w:tcMar>
              <w:top w:w="0" w:type="dxa"/>
              <w:left w:w="20" w:type="dxa"/>
              <w:bottom w:w="0" w:type="dxa"/>
              <w:right w:w="20" w:type="dxa"/>
            </w:tcMar>
            <w:vAlign w:val="center"/>
            <w:hideMark/>
          </w:tcPr>
          <w:p w14:paraId="45A8646C" w14:textId="77777777" w:rsidR="00535377" w:rsidRPr="00B82C0F" w:rsidRDefault="00535377" w:rsidP="00535377">
            <w:pPr>
              <w:jc w:val="center"/>
              <w:rPr>
                <w:sz w:val="20"/>
                <w:szCs w:val="20"/>
              </w:rPr>
            </w:pPr>
          </w:p>
        </w:tc>
        <w:tc>
          <w:tcPr>
            <w:tcW w:w="0" w:type="auto"/>
            <w:shd w:val="clear" w:color="auto" w:fill="CCEEFF"/>
            <w:tcMar>
              <w:top w:w="30" w:type="dxa"/>
              <w:left w:w="20" w:type="dxa"/>
              <w:bottom w:w="30" w:type="dxa"/>
              <w:right w:w="0" w:type="dxa"/>
            </w:tcMar>
            <w:vAlign w:val="bottom"/>
            <w:hideMark/>
          </w:tcPr>
          <w:p w14:paraId="682157E7" w14:textId="19E41182" w:rsidR="00535377" w:rsidRPr="00B82C0F" w:rsidRDefault="00535377" w:rsidP="00535377">
            <w:pPr>
              <w:jc w:val="center"/>
            </w:pPr>
            <w:r w:rsidRPr="00B82C0F">
              <w:rPr>
                <w:color w:val="000000"/>
                <w:sz w:val="18"/>
                <w:szCs w:val="18"/>
              </w:rPr>
              <w:t>71,164</w:t>
            </w:r>
          </w:p>
        </w:tc>
        <w:tc>
          <w:tcPr>
            <w:tcW w:w="0" w:type="auto"/>
            <w:shd w:val="clear" w:color="auto" w:fill="CCEEFF"/>
            <w:tcMar>
              <w:top w:w="30" w:type="dxa"/>
              <w:left w:w="0" w:type="dxa"/>
              <w:bottom w:w="30" w:type="dxa"/>
              <w:right w:w="20" w:type="dxa"/>
            </w:tcMar>
            <w:vAlign w:val="bottom"/>
            <w:hideMark/>
          </w:tcPr>
          <w:p w14:paraId="62361C7F" w14:textId="77777777" w:rsidR="00535377" w:rsidRPr="00B82C0F" w:rsidRDefault="00535377" w:rsidP="00535377">
            <w:pPr>
              <w:jc w:val="center"/>
            </w:pPr>
          </w:p>
        </w:tc>
        <w:tc>
          <w:tcPr>
            <w:tcW w:w="0" w:type="auto"/>
            <w:gridSpan w:val="2"/>
            <w:shd w:val="clear" w:color="auto" w:fill="CCEEFF"/>
            <w:tcMar>
              <w:top w:w="0" w:type="dxa"/>
              <w:left w:w="20" w:type="dxa"/>
              <w:bottom w:w="0" w:type="dxa"/>
              <w:right w:w="20" w:type="dxa"/>
            </w:tcMar>
            <w:vAlign w:val="center"/>
            <w:hideMark/>
          </w:tcPr>
          <w:p w14:paraId="50F01D56" w14:textId="77777777" w:rsidR="00535377" w:rsidRPr="00B82C0F" w:rsidRDefault="00535377" w:rsidP="00535377">
            <w:pPr>
              <w:jc w:val="center"/>
              <w:rPr>
                <w:sz w:val="20"/>
                <w:szCs w:val="20"/>
              </w:rPr>
            </w:pPr>
          </w:p>
        </w:tc>
        <w:tc>
          <w:tcPr>
            <w:tcW w:w="0" w:type="auto"/>
            <w:shd w:val="clear" w:color="auto" w:fill="CCEEFF"/>
            <w:tcMar>
              <w:top w:w="30" w:type="dxa"/>
              <w:left w:w="20" w:type="dxa"/>
              <w:bottom w:w="30" w:type="dxa"/>
              <w:right w:w="0" w:type="dxa"/>
            </w:tcMar>
            <w:vAlign w:val="bottom"/>
            <w:hideMark/>
          </w:tcPr>
          <w:p w14:paraId="26A246FB" w14:textId="5D8076C0" w:rsidR="00535377" w:rsidRPr="00B82C0F" w:rsidRDefault="00535377" w:rsidP="00535377">
            <w:pPr>
              <w:jc w:val="center"/>
            </w:pPr>
            <w:r w:rsidRPr="00B82C0F">
              <w:rPr>
                <w:color w:val="000000"/>
                <w:sz w:val="18"/>
                <w:szCs w:val="18"/>
              </w:rPr>
              <w:t>72,400</w:t>
            </w:r>
          </w:p>
        </w:tc>
        <w:tc>
          <w:tcPr>
            <w:tcW w:w="0" w:type="auto"/>
            <w:shd w:val="clear" w:color="auto" w:fill="CCEEFF"/>
            <w:tcMar>
              <w:top w:w="30" w:type="dxa"/>
              <w:left w:w="0" w:type="dxa"/>
              <w:bottom w:w="30" w:type="dxa"/>
              <w:right w:w="20" w:type="dxa"/>
            </w:tcMar>
            <w:vAlign w:val="bottom"/>
            <w:hideMark/>
          </w:tcPr>
          <w:p w14:paraId="3A89E3C0" w14:textId="77777777" w:rsidR="00535377" w:rsidRPr="00B82C0F" w:rsidRDefault="00535377" w:rsidP="00535377">
            <w:pPr>
              <w:jc w:val="center"/>
            </w:pPr>
          </w:p>
        </w:tc>
      </w:tr>
      <w:tr w:rsidR="00535377" w:rsidRPr="00B82C0F" w14:paraId="3185DCA4" w14:textId="77777777" w:rsidTr="00535377">
        <w:trPr>
          <w:trHeight w:val="210"/>
        </w:trPr>
        <w:tc>
          <w:tcPr>
            <w:tcW w:w="0" w:type="auto"/>
            <w:shd w:val="clear" w:color="auto" w:fill="FFFFFF"/>
            <w:tcMar>
              <w:top w:w="30" w:type="dxa"/>
              <w:left w:w="360" w:type="dxa"/>
              <w:bottom w:w="30" w:type="dxa"/>
              <w:right w:w="20" w:type="dxa"/>
            </w:tcMar>
            <w:hideMark/>
          </w:tcPr>
          <w:p w14:paraId="44FBC472" w14:textId="77777777" w:rsidR="00535377" w:rsidRPr="00B82C0F" w:rsidRDefault="00535377" w:rsidP="00535377">
            <w:r w:rsidRPr="00B82C0F">
              <w:rPr>
                <w:color w:val="000000"/>
                <w:sz w:val="18"/>
                <w:szCs w:val="18"/>
              </w:rPr>
              <w:t>Other revenues</w:t>
            </w:r>
          </w:p>
        </w:tc>
        <w:tc>
          <w:tcPr>
            <w:tcW w:w="0" w:type="auto"/>
            <w:shd w:val="clear" w:color="auto" w:fill="FFFFFF"/>
            <w:tcMar>
              <w:top w:w="30" w:type="dxa"/>
              <w:left w:w="0" w:type="dxa"/>
              <w:bottom w:w="30" w:type="dxa"/>
              <w:right w:w="20" w:type="dxa"/>
            </w:tcMar>
            <w:vAlign w:val="bottom"/>
            <w:hideMark/>
          </w:tcPr>
          <w:p w14:paraId="31E25535" w14:textId="77777777" w:rsidR="00535377" w:rsidRPr="00B82C0F" w:rsidRDefault="00535377" w:rsidP="00535377">
            <w:pPr>
              <w:jc w:val="center"/>
            </w:pPr>
          </w:p>
        </w:tc>
        <w:tc>
          <w:tcPr>
            <w:tcW w:w="0" w:type="auto"/>
            <w:gridSpan w:val="2"/>
            <w:shd w:val="clear" w:color="auto" w:fill="FFFFFF"/>
            <w:tcMar>
              <w:top w:w="0" w:type="dxa"/>
              <w:left w:w="20" w:type="dxa"/>
              <w:bottom w:w="0" w:type="dxa"/>
              <w:right w:w="20" w:type="dxa"/>
            </w:tcMar>
            <w:vAlign w:val="center"/>
            <w:hideMark/>
          </w:tcPr>
          <w:p w14:paraId="52EB9AA2" w14:textId="77777777" w:rsidR="00535377" w:rsidRPr="00B82C0F" w:rsidRDefault="00535377" w:rsidP="00535377">
            <w:pPr>
              <w:jc w:val="center"/>
              <w:rPr>
                <w:sz w:val="20"/>
                <w:szCs w:val="20"/>
              </w:rPr>
            </w:pPr>
          </w:p>
        </w:tc>
        <w:tc>
          <w:tcPr>
            <w:tcW w:w="0" w:type="auto"/>
            <w:shd w:val="clear" w:color="auto" w:fill="FFFFFF"/>
            <w:tcMar>
              <w:top w:w="30" w:type="dxa"/>
              <w:left w:w="20" w:type="dxa"/>
              <w:bottom w:w="30" w:type="dxa"/>
              <w:right w:w="0" w:type="dxa"/>
            </w:tcMar>
            <w:vAlign w:val="bottom"/>
            <w:hideMark/>
          </w:tcPr>
          <w:p w14:paraId="33982486" w14:textId="24588B61" w:rsidR="00535377" w:rsidRPr="00B82C0F" w:rsidRDefault="00535377" w:rsidP="00535377">
            <w:pPr>
              <w:jc w:val="center"/>
            </w:pPr>
            <w:r w:rsidRPr="00B82C0F">
              <w:rPr>
                <w:color w:val="000000"/>
                <w:sz w:val="18"/>
                <w:szCs w:val="18"/>
              </w:rPr>
              <w:t>40,924</w:t>
            </w:r>
          </w:p>
        </w:tc>
        <w:tc>
          <w:tcPr>
            <w:tcW w:w="0" w:type="auto"/>
            <w:shd w:val="clear" w:color="auto" w:fill="FFFFFF"/>
            <w:tcMar>
              <w:top w:w="30" w:type="dxa"/>
              <w:left w:w="0" w:type="dxa"/>
              <w:bottom w:w="30" w:type="dxa"/>
              <w:right w:w="20" w:type="dxa"/>
            </w:tcMar>
            <w:vAlign w:val="bottom"/>
            <w:hideMark/>
          </w:tcPr>
          <w:p w14:paraId="6EBE0331" w14:textId="77777777" w:rsidR="00535377" w:rsidRPr="00B82C0F" w:rsidRDefault="00535377" w:rsidP="00535377">
            <w:pPr>
              <w:jc w:val="center"/>
            </w:pPr>
          </w:p>
        </w:tc>
        <w:tc>
          <w:tcPr>
            <w:tcW w:w="0" w:type="auto"/>
            <w:gridSpan w:val="2"/>
            <w:shd w:val="clear" w:color="auto" w:fill="FFFFFF"/>
            <w:tcMar>
              <w:top w:w="0" w:type="dxa"/>
              <w:left w:w="20" w:type="dxa"/>
              <w:bottom w:w="0" w:type="dxa"/>
              <w:right w:w="20" w:type="dxa"/>
            </w:tcMar>
            <w:vAlign w:val="center"/>
            <w:hideMark/>
          </w:tcPr>
          <w:p w14:paraId="0A8D58D4" w14:textId="77777777" w:rsidR="00535377" w:rsidRPr="00B82C0F" w:rsidRDefault="00535377" w:rsidP="00535377">
            <w:pPr>
              <w:jc w:val="center"/>
              <w:rPr>
                <w:sz w:val="20"/>
                <w:szCs w:val="20"/>
              </w:rPr>
            </w:pPr>
          </w:p>
        </w:tc>
        <w:tc>
          <w:tcPr>
            <w:tcW w:w="0" w:type="auto"/>
            <w:shd w:val="clear" w:color="auto" w:fill="FFFFFF"/>
            <w:tcMar>
              <w:top w:w="30" w:type="dxa"/>
              <w:left w:w="20" w:type="dxa"/>
              <w:bottom w:w="30" w:type="dxa"/>
              <w:right w:w="0" w:type="dxa"/>
            </w:tcMar>
            <w:vAlign w:val="bottom"/>
            <w:hideMark/>
          </w:tcPr>
          <w:p w14:paraId="6B957163" w14:textId="73E7C3BA" w:rsidR="00535377" w:rsidRPr="00B82C0F" w:rsidRDefault="00535377" w:rsidP="00535377">
            <w:pPr>
              <w:jc w:val="center"/>
            </w:pPr>
            <w:r w:rsidRPr="00B82C0F">
              <w:rPr>
                <w:color w:val="000000"/>
                <w:sz w:val="18"/>
                <w:szCs w:val="18"/>
              </w:rPr>
              <w:t>39,277</w:t>
            </w:r>
          </w:p>
        </w:tc>
        <w:tc>
          <w:tcPr>
            <w:tcW w:w="0" w:type="auto"/>
            <w:shd w:val="clear" w:color="auto" w:fill="FFFFFF"/>
            <w:tcMar>
              <w:top w:w="30" w:type="dxa"/>
              <w:left w:w="0" w:type="dxa"/>
              <w:bottom w:w="30" w:type="dxa"/>
              <w:right w:w="20" w:type="dxa"/>
            </w:tcMar>
            <w:vAlign w:val="bottom"/>
            <w:hideMark/>
          </w:tcPr>
          <w:p w14:paraId="5F2BE1E4" w14:textId="77777777" w:rsidR="00535377" w:rsidRPr="00B82C0F" w:rsidRDefault="00535377" w:rsidP="00535377">
            <w:pPr>
              <w:jc w:val="center"/>
            </w:pPr>
          </w:p>
        </w:tc>
      </w:tr>
      <w:tr w:rsidR="00535377" w:rsidRPr="00B82C0F" w14:paraId="06D291C0" w14:textId="77777777" w:rsidTr="00535377">
        <w:trPr>
          <w:trHeight w:val="210"/>
        </w:trPr>
        <w:tc>
          <w:tcPr>
            <w:tcW w:w="0" w:type="auto"/>
            <w:shd w:val="clear" w:color="auto" w:fill="CCEEFF"/>
            <w:tcMar>
              <w:top w:w="30" w:type="dxa"/>
              <w:left w:w="855" w:type="dxa"/>
              <w:bottom w:w="30" w:type="dxa"/>
              <w:right w:w="20" w:type="dxa"/>
            </w:tcMar>
            <w:hideMark/>
          </w:tcPr>
          <w:p w14:paraId="776E603C" w14:textId="77777777" w:rsidR="00535377" w:rsidRPr="00B82C0F" w:rsidRDefault="00535377" w:rsidP="00535377">
            <w:r w:rsidRPr="00B82C0F">
              <w:rPr>
                <w:color w:val="000000"/>
                <w:sz w:val="18"/>
                <w:szCs w:val="18"/>
              </w:rPr>
              <w:t>Total revenues</w:t>
            </w:r>
          </w:p>
        </w:tc>
        <w:tc>
          <w:tcPr>
            <w:tcW w:w="0" w:type="auto"/>
            <w:tcBorders>
              <w:top w:val="single" w:sz="8" w:space="0" w:color="000000"/>
            </w:tcBorders>
            <w:shd w:val="clear" w:color="auto" w:fill="CCEEFF"/>
            <w:tcMar>
              <w:top w:w="30" w:type="dxa"/>
              <w:left w:w="0" w:type="dxa"/>
              <w:bottom w:w="30" w:type="dxa"/>
              <w:right w:w="20" w:type="dxa"/>
            </w:tcMar>
            <w:vAlign w:val="bottom"/>
            <w:hideMark/>
          </w:tcPr>
          <w:p w14:paraId="298F69C1" w14:textId="77777777" w:rsidR="00535377" w:rsidRPr="00B82C0F" w:rsidRDefault="00535377" w:rsidP="00535377">
            <w:pPr>
              <w:jc w:val="center"/>
            </w:pPr>
          </w:p>
        </w:tc>
        <w:tc>
          <w:tcPr>
            <w:tcW w:w="0" w:type="auto"/>
            <w:gridSpan w:val="2"/>
            <w:shd w:val="clear" w:color="auto" w:fill="CCEEFF"/>
            <w:tcMar>
              <w:top w:w="0" w:type="dxa"/>
              <w:left w:w="20" w:type="dxa"/>
              <w:bottom w:w="0" w:type="dxa"/>
              <w:right w:w="20" w:type="dxa"/>
            </w:tcMar>
            <w:vAlign w:val="center"/>
            <w:hideMark/>
          </w:tcPr>
          <w:p w14:paraId="7DD8D91E" w14:textId="77777777" w:rsidR="00535377" w:rsidRPr="00B82C0F" w:rsidRDefault="00535377" w:rsidP="00535377">
            <w:pPr>
              <w:jc w:val="center"/>
              <w:rPr>
                <w:sz w:val="20"/>
                <w:szCs w:val="20"/>
              </w:rPr>
            </w:pPr>
          </w:p>
        </w:tc>
        <w:tc>
          <w:tcPr>
            <w:tcW w:w="0" w:type="auto"/>
            <w:tcBorders>
              <w:top w:val="single" w:sz="8" w:space="0" w:color="000000"/>
            </w:tcBorders>
            <w:shd w:val="clear" w:color="auto" w:fill="CCEEFF"/>
            <w:tcMar>
              <w:top w:w="30" w:type="dxa"/>
              <w:left w:w="20" w:type="dxa"/>
              <w:bottom w:w="30" w:type="dxa"/>
              <w:right w:w="0" w:type="dxa"/>
            </w:tcMar>
            <w:vAlign w:val="bottom"/>
            <w:hideMark/>
          </w:tcPr>
          <w:p w14:paraId="030E4319" w14:textId="1D4CBF51" w:rsidR="00535377" w:rsidRPr="00B82C0F" w:rsidRDefault="00535377" w:rsidP="00535377">
            <w:pPr>
              <w:jc w:val="center"/>
            </w:pPr>
            <w:r w:rsidRPr="00B82C0F">
              <w:rPr>
                <w:color w:val="000000"/>
                <w:sz w:val="18"/>
                <w:szCs w:val="18"/>
              </w:rPr>
              <w:t>972,063</w:t>
            </w:r>
          </w:p>
        </w:tc>
        <w:tc>
          <w:tcPr>
            <w:tcW w:w="0" w:type="auto"/>
            <w:tcBorders>
              <w:top w:val="single" w:sz="8" w:space="0" w:color="000000"/>
            </w:tcBorders>
            <w:shd w:val="clear" w:color="auto" w:fill="CCEEFF"/>
            <w:tcMar>
              <w:top w:w="30" w:type="dxa"/>
              <w:left w:w="0" w:type="dxa"/>
              <w:bottom w:w="30" w:type="dxa"/>
              <w:right w:w="20" w:type="dxa"/>
            </w:tcMar>
            <w:vAlign w:val="bottom"/>
            <w:hideMark/>
          </w:tcPr>
          <w:p w14:paraId="5530B879" w14:textId="77777777" w:rsidR="00535377" w:rsidRPr="00B82C0F" w:rsidRDefault="00535377" w:rsidP="00535377">
            <w:pPr>
              <w:jc w:val="center"/>
            </w:pPr>
          </w:p>
        </w:tc>
        <w:tc>
          <w:tcPr>
            <w:tcW w:w="0" w:type="auto"/>
            <w:gridSpan w:val="2"/>
            <w:shd w:val="clear" w:color="auto" w:fill="CCEEFF"/>
            <w:tcMar>
              <w:top w:w="0" w:type="dxa"/>
              <w:left w:w="20" w:type="dxa"/>
              <w:bottom w:w="0" w:type="dxa"/>
              <w:right w:w="20" w:type="dxa"/>
            </w:tcMar>
            <w:vAlign w:val="center"/>
            <w:hideMark/>
          </w:tcPr>
          <w:p w14:paraId="4921E21C" w14:textId="77777777" w:rsidR="00535377" w:rsidRPr="00B82C0F" w:rsidRDefault="00535377" w:rsidP="00535377">
            <w:pPr>
              <w:jc w:val="center"/>
              <w:rPr>
                <w:sz w:val="20"/>
                <w:szCs w:val="20"/>
              </w:rPr>
            </w:pPr>
          </w:p>
        </w:tc>
        <w:tc>
          <w:tcPr>
            <w:tcW w:w="0" w:type="auto"/>
            <w:tcBorders>
              <w:top w:val="single" w:sz="8" w:space="0" w:color="000000"/>
            </w:tcBorders>
            <w:shd w:val="clear" w:color="auto" w:fill="CCEEFF"/>
            <w:tcMar>
              <w:top w:w="30" w:type="dxa"/>
              <w:left w:w="20" w:type="dxa"/>
              <w:bottom w:w="30" w:type="dxa"/>
              <w:right w:w="0" w:type="dxa"/>
            </w:tcMar>
            <w:vAlign w:val="bottom"/>
            <w:hideMark/>
          </w:tcPr>
          <w:p w14:paraId="33EC2916" w14:textId="24544CEF" w:rsidR="00535377" w:rsidRPr="00B82C0F" w:rsidRDefault="00535377" w:rsidP="00535377">
            <w:pPr>
              <w:jc w:val="center"/>
            </w:pPr>
            <w:r w:rsidRPr="00B82C0F">
              <w:rPr>
                <w:color w:val="000000"/>
                <w:sz w:val="18"/>
                <w:szCs w:val="18"/>
              </w:rPr>
              <w:t>1,034,310</w:t>
            </w:r>
          </w:p>
        </w:tc>
        <w:tc>
          <w:tcPr>
            <w:tcW w:w="0" w:type="auto"/>
            <w:tcBorders>
              <w:top w:val="single" w:sz="8" w:space="0" w:color="000000"/>
            </w:tcBorders>
            <w:shd w:val="clear" w:color="auto" w:fill="CCEEFF"/>
            <w:tcMar>
              <w:top w:w="30" w:type="dxa"/>
              <w:left w:w="0" w:type="dxa"/>
              <w:bottom w:w="30" w:type="dxa"/>
              <w:right w:w="20" w:type="dxa"/>
            </w:tcMar>
            <w:vAlign w:val="bottom"/>
            <w:hideMark/>
          </w:tcPr>
          <w:p w14:paraId="05F0ED77" w14:textId="77777777" w:rsidR="00535377" w:rsidRPr="00B82C0F" w:rsidRDefault="00535377" w:rsidP="00535377">
            <w:pPr>
              <w:jc w:val="center"/>
            </w:pPr>
          </w:p>
        </w:tc>
      </w:tr>
      <w:tr w:rsidR="00535377" w:rsidRPr="00B82C0F" w14:paraId="36335AE3" w14:textId="77777777" w:rsidTr="00535377">
        <w:trPr>
          <w:gridAfter w:val="1"/>
          <w:trHeight w:val="210"/>
        </w:trPr>
        <w:tc>
          <w:tcPr>
            <w:tcW w:w="0" w:type="auto"/>
            <w:shd w:val="clear" w:color="auto" w:fill="FFFFFF"/>
            <w:tcMar>
              <w:top w:w="30" w:type="dxa"/>
              <w:left w:w="20" w:type="dxa"/>
              <w:bottom w:w="30" w:type="dxa"/>
              <w:right w:w="20" w:type="dxa"/>
            </w:tcMar>
            <w:hideMark/>
          </w:tcPr>
          <w:p w14:paraId="572E29F9" w14:textId="77777777" w:rsidR="00535377" w:rsidRPr="00B82C0F" w:rsidRDefault="00535377" w:rsidP="00535377">
            <w:r w:rsidRPr="00B82C0F">
              <w:rPr>
                <w:color w:val="000000"/>
                <w:sz w:val="18"/>
                <w:szCs w:val="18"/>
              </w:rPr>
              <w:t>Operating costs and expenses:</w:t>
            </w:r>
          </w:p>
        </w:tc>
        <w:tc>
          <w:tcPr>
            <w:tcW w:w="0" w:type="auto"/>
            <w:gridSpan w:val="2"/>
            <w:shd w:val="clear" w:color="auto" w:fill="FFFFFF"/>
            <w:tcMar>
              <w:top w:w="0" w:type="dxa"/>
              <w:left w:w="20" w:type="dxa"/>
              <w:bottom w:w="0" w:type="dxa"/>
              <w:right w:w="20" w:type="dxa"/>
            </w:tcMar>
            <w:vAlign w:val="center"/>
            <w:hideMark/>
          </w:tcPr>
          <w:p w14:paraId="7E0CEA7F" w14:textId="77777777" w:rsidR="00535377" w:rsidRPr="00B82C0F" w:rsidRDefault="00535377" w:rsidP="00535377">
            <w:pPr>
              <w:jc w:val="center"/>
              <w:rPr>
                <w:sz w:val="20"/>
                <w:szCs w:val="20"/>
              </w:rPr>
            </w:pPr>
          </w:p>
        </w:tc>
        <w:tc>
          <w:tcPr>
            <w:tcW w:w="0" w:type="auto"/>
            <w:gridSpan w:val="2"/>
            <w:tcBorders>
              <w:top w:val="single" w:sz="8" w:space="0" w:color="000000"/>
            </w:tcBorders>
            <w:shd w:val="clear" w:color="auto" w:fill="FFFFFF"/>
            <w:tcMar>
              <w:top w:w="0" w:type="dxa"/>
              <w:left w:w="20" w:type="dxa"/>
              <w:bottom w:w="0" w:type="dxa"/>
              <w:right w:w="20" w:type="dxa"/>
            </w:tcMar>
            <w:vAlign w:val="center"/>
            <w:hideMark/>
          </w:tcPr>
          <w:p w14:paraId="508D0219" w14:textId="77777777" w:rsidR="00535377" w:rsidRPr="00B82C0F" w:rsidRDefault="00535377" w:rsidP="00535377">
            <w:pPr>
              <w:jc w:val="center"/>
              <w:rPr>
                <w:sz w:val="20"/>
                <w:szCs w:val="20"/>
              </w:rPr>
            </w:pPr>
          </w:p>
        </w:tc>
        <w:tc>
          <w:tcPr>
            <w:tcW w:w="0" w:type="auto"/>
            <w:gridSpan w:val="2"/>
            <w:shd w:val="clear" w:color="auto" w:fill="FFFFFF"/>
            <w:tcMar>
              <w:top w:w="0" w:type="dxa"/>
              <w:left w:w="20" w:type="dxa"/>
              <w:bottom w:w="0" w:type="dxa"/>
              <w:right w:w="20" w:type="dxa"/>
            </w:tcMar>
            <w:vAlign w:val="center"/>
            <w:hideMark/>
          </w:tcPr>
          <w:p w14:paraId="4C964B94" w14:textId="77777777" w:rsidR="00535377" w:rsidRPr="00B82C0F" w:rsidRDefault="00535377" w:rsidP="00535377">
            <w:pPr>
              <w:jc w:val="center"/>
              <w:rPr>
                <w:sz w:val="20"/>
                <w:szCs w:val="20"/>
              </w:rPr>
            </w:pPr>
          </w:p>
        </w:tc>
        <w:tc>
          <w:tcPr>
            <w:tcW w:w="0" w:type="auto"/>
            <w:gridSpan w:val="2"/>
            <w:tcBorders>
              <w:top w:val="single" w:sz="8" w:space="0" w:color="000000"/>
            </w:tcBorders>
            <w:shd w:val="clear" w:color="auto" w:fill="FFFFFF"/>
            <w:tcMar>
              <w:top w:w="0" w:type="dxa"/>
              <w:left w:w="20" w:type="dxa"/>
              <w:bottom w:w="0" w:type="dxa"/>
              <w:right w:w="20" w:type="dxa"/>
            </w:tcMar>
            <w:vAlign w:val="center"/>
            <w:hideMark/>
          </w:tcPr>
          <w:p w14:paraId="3CDE4615" w14:textId="77777777" w:rsidR="00535377" w:rsidRPr="00B82C0F" w:rsidRDefault="00535377" w:rsidP="00535377">
            <w:pPr>
              <w:jc w:val="center"/>
              <w:rPr>
                <w:sz w:val="20"/>
                <w:szCs w:val="20"/>
              </w:rPr>
            </w:pPr>
          </w:p>
        </w:tc>
      </w:tr>
      <w:tr w:rsidR="00535377" w:rsidRPr="00B82C0F" w14:paraId="1D6CDC9A" w14:textId="77777777" w:rsidTr="00535377">
        <w:trPr>
          <w:trHeight w:val="195"/>
        </w:trPr>
        <w:tc>
          <w:tcPr>
            <w:tcW w:w="0" w:type="auto"/>
            <w:shd w:val="clear" w:color="auto" w:fill="CCEEFF"/>
            <w:tcMar>
              <w:top w:w="30" w:type="dxa"/>
              <w:left w:w="360" w:type="dxa"/>
              <w:bottom w:w="30" w:type="dxa"/>
              <w:right w:w="20" w:type="dxa"/>
            </w:tcMar>
            <w:hideMark/>
          </w:tcPr>
          <w:p w14:paraId="6B328656" w14:textId="77777777" w:rsidR="00535377" w:rsidRPr="00B82C0F" w:rsidRDefault="00535377" w:rsidP="00535377">
            <w:r w:rsidRPr="00B82C0F">
              <w:rPr>
                <w:color w:val="000000"/>
                <w:sz w:val="18"/>
                <w:szCs w:val="18"/>
              </w:rPr>
              <w:t>Occupancy expenses—franchised restaurants</w:t>
            </w:r>
          </w:p>
        </w:tc>
        <w:tc>
          <w:tcPr>
            <w:tcW w:w="0" w:type="auto"/>
            <w:shd w:val="clear" w:color="auto" w:fill="CCEEFF"/>
            <w:tcMar>
              <w:top w:w="30" w:type="dxa"/>
              <w:left w:w="0" w:type="dxa"/>
              <w:bottom w:w="30" w:type="dxa"/>
              <w:right w:w="20" w:type="dxa"/>
            </w:tcMar>
            <w:vAlign w:val="bottom"/>
            <w:hideMark/>
          </w:tcPr>
          <w:p w14:paraId="065462DE" w14:textId="77777777" w:rsidR="00535377" w:rsidRPr="00B82C0F" w:rsidRDefault="00535377" w:rsidP="00535377">
            <w:pPr>
              <w:jc w:val="center"/>
            </w:pPr>
          </w:p>
        </w:tc>
        <w:tc>
          <w:tcPr>
            <w:tcW w:w="0" w:type="auto"/>
            <w:gridSpan w:val="2"/>
            <w:shd w:val="clear" w:color="auto" w:fill="CCEEFF"/>
            <w:tcMar>
              <w:top w:w="0" w:type="dxa"/>
              <w:left w:w="20" w:type="dxa"/>
              <w:bottom w:w="0" w:type="dxa"/>
              <w:right w:w="20" w:type="dxa"/>
            </w:tcMar>
            <w:vAlign w:val="center"/>
            <w:hideMark/>
          </w:tcPr>
          <w:p w14:paraId="6E6182D6" w14:textId="77777777" w:rsidR="00535377" w:rsidRPr="00B82C0F" w:rsidRDefault="00535377" w:rsidP="00535377">
            <w:pPr>
              <w:jc w:val="center"/>
              <w:rPr>
                <w:sz w:val="20"/>
                <w:szCs w:val="20"/>
              </w:rPr>
            </w:pPr>
          </w:p>
        </w:tc>
        <w:tc>
          <w:tcPr>
            <w:tcW w:w="0" w:type="auto"/>
            <w:shd w:val="clear" w:color="auto" w:fill="CCEEFF"/>
            <w:tcMar>
              <w:top w:w="30" w:type="dxa"/>
              <w:left w:w="20" w:type="dxa"/>
              <w:bottom w:w="30" w:type="dxa"/>
              <w:right w:w="0" w:type="dxa"/>
            </w:tcMar>
            <w:vAlign w:val="bottom"/>
            <w:hideMark/>
          </w:tcPr>
          <w:p w14:paraId="2DE541AE" w14:textId="511843BE" w:rsidR="00535377" w:rsidRPr="00B82C0F" w:rsidRDefault="00535377" w:rsidP="00535377">
            <w:pPr>
              <w:jc w:val="center"/>
            </w:pPr>
            <w:r w:rsidRPr="00B82C0F">
              <w:rPr>
                <w:color w:val="000000"/>
                <w:sz w:val="18"/>
                <w:szCs w:val="18"/>
              </w:rPr>
              <w:t>56,540</w:t>
            </w:r>
          </w:p>
        </w:tc>
        <w:tc>
          <w:tcPr>
            <w:tcW w:w="0" w:type="auto"/>
            <w:shd w:val="clear" w:color="auto" w:fill="CCEEFF"/>
            <w:tcMar>
              <w:top w:w="30" w:type="dxa"/>
              <w:left w:w="0" w:type="dxa"/>
              <w:bottom w:w="30" w:type="dxa"/>
              <w:right w:w="20" w:type="dxa"/>
            </w:tcMar>
            <w:vAlign w:val="bottom"/>
            <w:hideMark/>
          </w:tcPr>
          <w:p w14:paraId="4F158674" w14:textId="77777777" w:rsidR="00535377" w:rsidRPr="00B82C0F" w:rsidRDefault="00535377" w:rsidP="00535377">
            <w:pPr>
              <w:jc w:val="center"/>
            </w:pPr>
          </w:p>
        </w:tc>
        <w:tc>
          <w:tcPr>
            <w:tcW w:w="0" w:type="auto"/>
            <w:gridSpan w:val="2"/>
            <w:shd w:val="clear" w:color="auto" w:fill="CCEEFF"/>
            <w:tcMar>
              <w:top w:w="0" w:type="dxa"/>
              <w:left w:w="20" w:type="dxa"/>
              <w:bottom w:w="0" w:type="dxa"/>
              <w:right w:w="20" w:type="dxa"/>
            </w:tcMar>
            <w:vAlign w:val="center"/>
            <w:hideMark/>
          </w:tcPr>
          <w:p w14:paraId="07D3EC9B" w14:textId="77777777" w:rsidR="00535377" w:rsidRPr="00B82C0F" w:rsidRDefault="00535377" w:rsidP="00535377">
            <w:pPr>
              <w:jc w:val="center"/>
              <w:rPr>
                <w:sz w:val="20"/>
                <w:szCs w:val="20"/>
              </w:rPr>
            </w:pPr>
          </w:p>
        </w:tc>
        <w:tc>
          <w:tcPr>
            <w:tcW w:w="0" w:type="auto"/>
            <w:shd w:val="clear" w:color="auto" w:fill="CCEEFF"/>
            <w:tcMar>
              <w:top w:w="30" w:type="dxa"/>
              <w:left w:w="20" w:type="dxa"/>
              <w:bottom w:w="30" w:type="dxa"/>
              <w:right w:w="0" w:type="dxa"/>
            </w:tcMar>
            <w:vAlign w:val="bottom"/>
            <w:hideMark/>
          </w:tcPr>
          <w:p w14:paraId="6828AF54" w14:textId="2AEB9E7A" w:rsidR="00535377" w:rsidRPr="00B82C0F" w:rsidRDefault="00535377" w:rsidP="00535377">
            <w:pPr>
              <w:jc w:val="center"/>
            </w:pPr>
            <w:r w:rsidRPr="00B82C0F">
              <w:rPr>
                <w:color w:val="000000"/>
                <w:sz w:val="18"/>
                <w:szCs w:val="18"/>
              </w:rPr>
              <w:t>58,995</w:t>
            </w:r>
          </w:p>
        </w:tc>
        <w:tc>
          <w:tcPr>
            <w:tcW w:w="0" w:type="auto"/>
            <w:shd w:val="clear" w:color="auto" w:fill="CCEEFF"/>
            <w:tcMar>
              <w:top w:w="30" w:type="dxa"/>
              <w:left w:w="0" w:type="dxa"/>
              <w:bottom w:w="30" w:type="dxa"/>
              <w:right w:w="20" w:type="dxa"/>
            </w:tcMar>
            <w:vAlign w:val="bottom"/>
            <w:hideMark/>
          </w:tcPr>
          <w:p w14:paraId="7BDB0C1E" w14:textId="77777777" w:rsidR="00535377" w:rsidRPr="00B82C0F" w:rsidRDefault="00535377" w:rsidP="00535377">
            <w:pPr>
              <w:jc w:val="center"/>
            </w:pPr>
          </w:p>
        </w:tc>
      </w:tr>
      <w:tr w:rsidR="00535377" w:rsidRPr="00B82C0F" w14:paraId="0D8940DA" w14:textId="77777777" w:rsidTr="00535377">
        <w:trPr>
          <w:trHeight w:val="210"/>
        </w:trPr>
        <w:tc>
          <w:tcPr>
            <w:tcW w:w="0" w:type="auto"/>
            <w:shd w:val="clear" w:color="auto" w:fill="FFFFFF"/>
            <w:tcMar>
              <w:top w:w="30" w:type="dxa"/>
              <w:left w:w="360" w:type="dxa"/>
              <w:bottom w:w="30" w:type="dxa"/>
              <w:right w:w="20" w:type="dxa"/>
            </w:tcMar>
            <w:hideMark/>
          </w:tcPr>
          <w:p w14:paraId="7457C39A" w14:textId="77777777" w:rsidR="00535377" w:rsidRPr="00B82C0F" w:rsidRDefault="00535377" w:rsidP="00535377">
            <w:r w:rsidRPr="00B82C0F">
              <w:rPr>
                <w:color w:val="000000"/>
                <w:sz w:val="18"/>
                <w:szCs w:val="18"/>
              </w:rPr>
              <w:t>Cost of ice cream and other products</w:t>
            </w:r>
          </w:p>
        </w:tc>
        <w:tc>
          <w:tcPr>
            <w:tcW w:w="0" w:type="auto"/>
            <w:shd w:val="clear" w:color="auto" w:fill="FFFFFF"/>
            <w:tcMar>
              <w:top w:w="30" w:type="dxa"/>
              <w:left w:w="0" w:type="dxa"/>
              <w:bottom w:w="30" w:type="dxa"/>
              <w:right w:w="20" w:type="dxa"/>
            </w:tcMar>
            <w:vAlign w:val="bottom"/>
            <w:hideMark/>
          </w:tcPr>
          <w:p w14:paraId="769F33ED" w14:textId="77777777" w:rsidR="00535377" w:rsidRPr="00B82C0F" w:rsidRDefault="00535377" w:rsidP="00535377">
            <w:pPr>
              <w:jc w:val="center"/>
            </w:pPr>
          </w:p>
        </w:tc>
        <w:tc>
          <w:tcPr>
            <w:tcW w:w="0" w:type="auto"/>
            <w:gridSpan w:val="2"/>
            <w:shd w:val="clear" w:color="auto" w:fill="FFFFFF"/>
            <w:tcMar>
              <w:top w:w="0" w:type="dxa"/>
              <w:left w:w="20" w:type="dxa"/>
              <w:bottom w:w="0" w:type="dxa"/>
              <w:right w:w="20" w:type="dxa"/>
            </w:tcMar>
            <w:vAlign w:val="center"/>
            <w:hideMark/>
          </w:tcPr>
          <w:p w14:paraId="5497F1AC" w14:textId="77777777" w:rsidR="00535377" w:rsidRPr="00B82C0F" w:rsidRDefault="00535377" w:rsidP="00535377">
            <w:pPr>
              <w:jc w:val="center"/>
              <w:rPr>
                <w:sz w:val="20"/>
                <w:szCs w:val="20"/>
              </w:rPr>
            </w:pPr>
          </w:p>
        </w:tc>
        <w:tc>
          <w:tcPr>
            <w:tcW w:w="0" w:type="auto"/>
            <w:shd w:val="clear" w:color="auto" w:fill="FFFFFF"/>
            <w:tcMar>
              <w:top w:w="30" w:type="dxa"/>
              <w:left w:w="20" w:type="dxa"/>
              <w:bottom w:w="30" w:type="dxa"/>
              <w:right w:w="0" w:type="dxa"/>
            </w:tcMar>
            <w:vAlign w:val="bottom"/>
            <w:hideMark/>
          </w:tcPr>
          <w:p w14:paraId="641F46F2" w14:textId="2C2B689E" w:rsidR="00535377" w:rsidRPr="00B82C0F" w:rsidRDefault="00535377" w:rsidP="00535377">
            <w:pPr>
              <w:jc w:val="center"/>
            </w:pPr>
            <w:r w:rsidRPr="00B82C0F">
              <w:rPr>
                <w:color w:val="000000"/>
                <w:sz w:val="18"/>
                <w:szCs w:val="18"/>
              </w:rPr>
              <w:t>55,410</w:t>
            </w:r>
          </w:p>
        </w:tc>
        <w:tc>
          <w:tcPr>
            <w:tcW w:w="0" w:type="auto"/>
            <w:shd w:val="clear" w:color="auto" w:fill="FFFFFF"/>
            <w:tcMar>
              <w:top w:w="30" w:type="dxa"/>
              <w:left w:w="0" w:type="dxa"/>
              <w:bottom w:w="30" w:type="dxa"/>
              <w:right w:w="20" w:type="dxa"/>
            </w:tcMar>
            <w:vAlign w:val="bottom"/>
            <w:hideMark/>
          </w:tcPr>
          <w:p w14:paraId="1EF1AE99" w14:textId="77777777" w:rsidR="00535377" w:rsidRPr="00B82C0F" w:rsidRDefault="00535377" w:rsidP="00535377">
            <w:pPr>
              <w:jc w:val="center"/>
            </w:pPr>
          </w:p>
        </w:tc>
        <w:tc>
          <w:tcPr>
            <w:tcW w:w="0" w:type="auto"/>
            <w:gridSpan w:val="2"/>
            <w:shd w:val="clear" w:color="auto" w:fill="FFFFFF"/>
            <w:tcMar>
              <w:top w:w="0" w:type="dxa"/>
              <w:left w:w="20" w:type="dxa"/>
              <w:bottom w:w="0" w:type="dxa"/>
              <w:right w:w="20" w:type="dxa"/>
            </w:tcMar>
            <w:vAlign w:val="center"/>
            <w:hideMark/>
          </w:tcPr>
          <w:p w14:paraId="38C3E0A6" w14:textId="77777777" w:rsidR="00535377" w:rsidRPr="00B82C0F" w:rsidRDefault="00535377" w:rsidP="00535377">
            <w:pPr>
              <w:jc w:val="center"/>
              <w:rPr>
                <w:sz w:val="20"/>
                <w:szCs w:val="20"/>
              </w:rPr>
            </w:pPr>
          </w:p>
        </w:tc>
        <w:tc>
          <w:tcPr>
            <w:tcW w:w="0" w:type="auto"/>
            <w:shd w:val="clear" w:color="auto" w:fill="FFFFFF"/>
            <w:tcMar>
              <w:top w:w="30" w:type="dxa"/>
              <w:left w:w="20" w:type="dxa"/>
              <w:bottom w:w="30" w:type="dxa"/>
              <w:right w:w="0" w:type="dxa"/>
            </w:tcMar>
            <w:vAlign w:val="bottom"/>
            <w:hideMark/>
          </w:tcPr>
          <w:p w14:paraId="4D8E1B91" w14:textId="18593504" w:rsidR="00535377" w:rsidRPr="00B82C0F" w:rsidRDefault="00535377" w:rsidP="00535377">
            <w:pPr>
              <w:jc w:val="center"/>
            </w:pPr>
            <w:r w:rsidRPr="00B82C0F">
              <w:rPr>
                <w:color w:val="000000"/>
                <w:sz w:val="18"/>
                <w:szCs w:val="18"/>
              </w:rPr>
              <w:t>59,724</w:t>
            </w:r>
          </w:p>
        </w:tc>
        <w:tc>
          <w:tcPr>
            <w:tcW w:w="0" w:type="auto"/>
            <w:shd w:val="clear" w:color="auto" w:fill="FFFFFF"/>
            <w:tcMar>
              <w:top w:w="30" w:type="dxa"/>
              <w:left w:w="0" w:type="dxa"/>
              <w:bottom w:w="30" w:type="dxa"/>
              <w:right w:w="20" w:type="dxa"/>
            </w:tcMar>
            <w:vAlign w:val="bottom"/>
            <w:hideMark/>
          </w:tcPr>
          <w:p w14:paraId="5FC46CA8" w14:textId="77777777" w:rsidR="00535377" w:rsidRPr="00B82C0F" w:rsidRDefault="00535377" w:rsidP="00535377">
            <w:pPr>
              <w:jc w:val="center"/>
            </w:pPr>
          </w:p>
        </w:tc>
      </w:tr>
      <w:tr w:rsidR="00535377" w:rsidRPr="00B82C0F" w14:paraId="53763792" w14:textId="77777777" w:rsidTr="00535377">
        <w:trPr>
          <w:trHeight w:val="210"/>
        </w:trPr>
        <w:tc>
          <w:tcPr>
            <w:tcW w:w="0" w:type="auto"/>
            <w:shd w:val="clear" w:color="auto" w:fill="CCEEFF"/>
            <w:tcMar>
              <w:top w:w="30" w:type="dxa"/>
              <w:left w:w="360" w:type="dxa"/>
              <w:bottom w:w="30" w:type="dxa"/>
              <w:right w:w="20" w:type="dxa"/>
            </w:tcMar>
            <w:hideMark/>
          </w:tcPr>
          <w:p w14:paraId="65899A2C" w14:textId="77777777" w:rsidR="00535377" w:rsidRPr="00B82C0F" w:rsidRDefault="00535377" w:rsidP="00535377">
            <w:r w:rsidRPr="00B82C0F">
              <w:rPr>
                <w:color w:val="000000"/>
                <w:sz w:val="18"/>
                <w:szCs w:val="18"/>
              </w:rPr>
              <w:t>Advertising expenses</w:t>
            </w:r>
          </w:p>
        </w:tc>
        <w:tc>
          <w:tcPr>
            <w:tcW w:w="0" w:type="auto"/>
            <w:shd w:val="clear" w:color="auto" w:fill="CCEEFF"/>
            <w:tcMar>
              <w:top w:w="30" w:type="dxa"/>
              <w:left w:w="0" w:type="dxa"/>
              <w:bottom w:w="30" w:type="dxa"/>
              <w:right w:w="20" w:type="dxa"/>
            </w:tcMar>
            <w:vAlign w:val="bottom"/>
            <w:hideMark/>
          </w:tcPr>
          <w:p w14:paraId="6980E5BE" w14:textId="77777777" w:rsidR="00535377" w:rsidRPr="00B82C0F" w:rsidRDefault="00535377" w:rsidP="00535377">
            <w:pPr>
              <w:jc w:val="center"/>
            </w:pPr>
          </w:p>
        </w:tc>
        <w:tc>
          <w:tcPr>
            <w:tcW w:w="0" w:type="auto"/>
            <w:gridSpan w:val="2"/>
            <w:shd w:val="clear" w:color="auto" w:fill="CCEEFF"/>
            <w:tcMar>
              <w:top w:w="0" w:type="dxa"/>
              <w:left w:w="20" w:type="dxa"/>
              <w:bottom w:w="0" w:type="dxa"/>
              <w:right w:w="20" w:type="dxa"/>
            </w:tcMar>
            <w:vAlign w:val="center"/>
            <w:hideMark/>
          </w:tcPr>
          <w:p w14:paraId="10FA8DFB" w14:textId="77777777" w:rsidR="00535377" w:rsidRPr="00B82C0F" w:rsidRDefault="00535377" w:rsidP="00535377">
            <w:pPr>
              <w:jc w:val="center"/>
              <w:rPr>
                <w:sz w:val="20"/>
                <w:szCs w:val="20"/>
              </w:rPr>
            </w:pPr>
          </w:p>
        </w:tc>
        <w:tc>
          <w:tcPr>
            <w:tcW w:w="0" w:type="auto"/>
            <w:shd w:val="clear" w:color="auto" w:fill="CCEEFF"/>
            <w:tcMar>
              <w:top w:w="30" w:type="dxa"/>
              <w:left w:w="20" w:type="dxa"/>
              <w:bottom w:w="30" w:type="dxa"/>
              <w:right w:w="0" w:type="dxa"/>
            </w:tcMar>
            <w:vAlign w:val="bottom"/>
            <w:hideMark/>
          </w:tcPr>
          <w:p w14:paraId="7725957F" w14:textId="31539619" w:rsidR="00535377" w:rsidRPr="00B82C0F" w:rsidRDefault="00535377" w:rsidP="00535377">
            <w:pPr>
              <w:jc w:val="center"/>
            </w:pPr>
            <w:r w:rsidRPr="00B82C0F">
              <w:rPr>
                <w:color w:val="000000"/>
                <w:sz w:val="18"/>
                <w:szCs w:val="18"/>
              </w:rPr>
              <w:t>362,702</w:t>
            </w:r>
          </w:p>
        </w:tc>
        <w:tc>
          <w:tcPr>
            <w:tcW w:w="0" w:type="auto"/>
            <w:shd w:val="clear" w:color="auto" w:fill="CCEEFF"/>
            <w:tcMar>
              <w:top w:w="30" w:type="dxa"/>
              <w:left w:w="0" w:type="dxa"/>
              <w:bottom w:w="30" w:type="dxa"/>
              <w:right w:w="20" w:type="dxa"/>
            </w:tcMar>
            <w:vAlign w:val="bottom"/>
            <w:hideMark/>
          </w:tcPr>
          <w:p w14:paraId="77E515A1" w14:textId="77777777" w:rsidR="00535377" w:rsidRPr="00B82C0F" w:rsidRDefault="00535377" w:rsidP="00535377">
            <w:pPr>
              <w:jc w:val="center"/>
            </w:pPr>
          </w:p>
        </w:tc>
        <w:tc>
          <w:tcPr>
            <w:tcW w:w="0" w:type="auto"/>
            <w:gridSpan w:val="2"/>
            <w:shd w:val="clear" w:color="auto" w:fill="CCEEFF"/>
            <w:tcMar>
              <w:top w:w="0" w:type="dxa"/>
              <w:left w:w="20" w:type="dxa"/>
              <w:bottom w:w="0" w:type="dxa"/>
              <w:right w:w="20" w:type="dxa"/>
            </w:tcMar>
            <w:vAlign w:val="center"/>
            <w:hideMark/>
          </w:tcPr>
          <w:p w14:paraId="2A7BC24B" w14:textId="77777777" w:rsidR="00535377" w:rsidRPr="00B82C0F" w:rsidRDefault="00535377" w:rsidP="00535377">
            <w:pPr>
              <w:jc w:val="center"/>
              <w:rPr>
                <w:sz w:val="20"/>
                <w:szCs w:val="20"/>
              </w:rPr>
            </w:pPr>
          </w:p>
        </w:tc>
        <w:tc>
          <w:tcPr>
            <w:tcW w:w="0" w:type="auto"/>
            <w:shd w:val="clear" w:color="auto" w:fill="CCEEFF"/>
            <w:tcMar>
              <w:top w:w="30" w:type="dxa"/>
              <w:left w:w="20" w:type="dxa"/>
              <w:bottom w:w="30" w:type="dxa"/>
              <w:right w:w="0" w:type="dxa"/>
            </w:tcMar>
            <w:vAlign w:val="bottom"/>
            <w:hideMark/>
          </w:tcPr>
          <w:p w14:paraId="68D97403" w14:textId="6EB20709" w:rsidR="00535377" w:rsidRPr="00B82C0F" w:rsidRDefault="00535377" w:rsidP="00535377">
            <w:pPr>
              <w:jc w:val="center"/>
            </w:pPr>
            <w:r w:rsidRPr="00B82C0F">
              <w:rPr>
                <w:color w:val="000000"/>
                <w:sz w:val="18"/>
                <w:szCs w:val="18"/>
              </w:rPr>
              <w:t>379,898</w:t>
            </w:r>
          </w:p>
        </w:tc>
        <w:tc>
          <w:tcPr>
            <w:tcW w:w="0" w:type="auto"/>
            <w:shd w:val="clear" w:color="auto" w:fill="CCEEFF"/>
            <w:tcMar>
              <w:top w:w="30" w:type="dxa"/>
              <w:left w:w="0" w:type="dxa"/>
              <w:bottom w:w="30" w:type="dxa"/>
              <w:right w:w="20" w:type="dxa"/>
            </w:tcMar>
            <w:vAlign w:val="bottom"/>
            <w:hideMark/>
          </w:tcPr>
          <w:p w14:paraId="79447CD7" w14:textId="77777777" w:rsidR="00535377" w:rsidRPr="00B82C0F" w:rsidRDefault="00535377" w:rsidP="00535377">
            <w:pPr>
              <w:jc w:val="center"/>
            </w:pPr>
          </w:p>
        </w:tc>
      </w:tr>
      <w:tr w:rsidR="00535377" w:rsidRPr="00B82C0F" w14:paraId="38CE1299" w14:textId="77777777" w:rsidTr="00535377">
        <w:trPr>
          <w:trHeight w:val="210"/>
        </w:trPr>
        <w:tc>
          <w:tcPr>
            <w:tcW w:w="0" w:type="auto"/>
            <w:shd w:val="clear" w:color="auto" w:fill="FFFFFF"/>
            <w:tcMar>
              <w:top w:w="30" w:type="dxa"/>
              <w:left w:w="360" w:type="dxa"/>
              <w:bottom w:w="30" w:type="dxa"/>
              <w:right w:w="20" w:type="dxa"/>
            </w:tcMar>
            <w:hideMark/>
          </w:tcPr>
          <w:p w14:paraId="793EB26E" w14:textId="77777777" w:rsidR="00535377" w:rsidRPr="00B82C0F" w:rsidRDefault="00535377" w:rsidP="00535377">
            <w:r w:rsidRPr="00B82C0F">
              <w:rPr>
                <w:color w:val="000000"/>
                <w:sz w:val="18"/>
                <w:szCs w:val="18"/>
              </w:rPr>
              <w:t>General and administrative expenses</w:t>
            </w:r>
          </w:p>
        </w:tc>
        <w:tc>
          <w:tcPr>
            <w:tcW w:w="0" w:type="auto"/>
            <w:shd w:val="clear" w:color="auto" w:fill="FFFFFF"/>
            <w:tcMar>
              <w:top w:w="30" w:type="dxa"/>
              <w:left w:w="0" w:type="dxa"/>
              <w:bottom w:w="30" w:type="dxa"/>
              <w:right w:w="20" w:type="dxa"/>
            </w:tcMar>
            <w:vAlign w:val="bottom"/>
            <w:hideMark/>
          </w:tcPr>
          <w:p w14:paraId="55CFF680" w14:textId="77777777" w:rsidR="00535377" w:rsidRPr="00B82C0F" w:rsidRDefault="00535377" w:rsidP="00535377">
            <w:pPr>
              <w:jc w:val="center"/>
            </w:pPr>
          </w:p>
        </w:tc>
        <w:tc>
          <w:tcPr>
            <w:tcW w:w="0" w:type="auto"/>
            <w:gridSpan w:val="2"/>
            <w:shd w:val="clear" w:color="auto" w:fill="FFFFFF"/>
            <w:tcMar>
              <w:top w:w="0" w:type="dxa"/>
              <w:left w:w="20" w:type="dxa"/>
              <w:bottom w:w="0" w:type="dxa"/>
              <w:right w:w="20" w:type="dxa"/>
            </w:tcMar>
            <w:vAlign w:val="center"/>
            <w:hideMark/>
          </w:tcPr>
          <w:p w14:paraId="26306465" w14:textId="77777777" w:rsidR="00535377" w:rsidRPr="00B82C0F" w:rsidRDefault="00535377" w:rsidP="00535377">
            <w:pPr>
              <w:jc w:val="center"/>
              <w:rPr>
                <w:sz w:val="20"/>
                <w:szCs w:val="20"/>
              </w:rPr>
            </w:pPr>
          </w:p>
        </w:tc>
        <w:tc>
          <w:tcPr>
            <w:tcW w:w="0" w:type="auto"/>
            <w:shd w:val="clear" w:color="auto" w:fill="FFFFFF"/>
            <w:tcMar>
              <w:top w:w="30" w:type="dxa"/>
              <w:left w:w="20" w:type="dxa"/>
              <w:bottom w:w="30" w:type="dxa"/>
              <w:right w:w="0" w:type="dxa"/>
            </w:tcMar>
            <w:vAlign w:val="bottom"/>
            <w:hideMark/>
          </w:tcPr>
          <w:p w14:paraId="29882CA4" w14:textId="3EC4C8D3" w:rsidR="00535377" w:rsidRPr="00B82C0F" w:rsidRDefault="00535377" w:rsidP="00535377">
            <w:pPr>
              <w:jc w:val="center"/>
            </w:pPr>
            <w:r w:rsidRPr="00B82C0F">
              <w:rPr>
                <w:color w:val="000000"/>
                <w:sz w:val="18"/>
                <w:szCs w:val="18"/>
              </w:rPr>
              <w:t>171,399</w:t>
            </w:r>
          </w:p>
        </w:tc>
        <w:tc>
          <w:tcPr>
            <w:tcW w:w="0" w:type="auto"/>
            <w:shd w:val="clear" w:color="auto" w:fill="FFFFFF"/>
            <w:tcMar>
              <w:top w:w="30" w:type="dxa"/>
              <w:left w:w="0" w:type="dxa"/>
              <w:bottom w:w="30" w:type="dxa"/>
              <w:right w:w="20" w:type="dxa"/>
            </w:tcMar>
            <w:vAlign w:val="bottom"/>
            <w:hideMark/>
          </w:tcPr>
          <w:p w14:paraId="68256106" w14:textId="77777777" w:rsidR="00535377" w:rsidRPr="00B82C0F" w:rsidRDefault="00535377" w:rsidP="00535377">
            <w:pPr>
              <w:jc w:val="center"/>
            </w:pPr>
          </w:p>
        </w:tc>
        <w:tc>
          <w:tcPr>
            <w:tcW w:w="0" w:type="auto"/>
            <w:gridSpan w:val="2"/>
            <w:shd w:val="clear" w:color="auto" w:fill="FFFFFF"/>
            <w:tcMar>
              <w:top w:w="0" w:type="dxa"/>
              <w:left w:w="20" w:type="dxa"/>
              <w:bottom w:w="0" w:type="dxa"/>
              <w:right w:w="20" w:type="dxa"/>
            </w:tcMar>
            <w:vAlign w:val="center"/>
            <w:hideMark/>
          </w:tcPr>
          <w:p w14:paraId="7D080E06" w14:textId="77777777" w:rsidR="00535377" w:rsidRPr="00B82C0F" w:rsidRDefault="00535377" w:rsidP="00535377">
            <w:pPr>
              <w:jc w:val="center"/>
              <w:rPr>
                <w:sz w:val="20"/>
                <w:szCs w:val="20"/>
              </w:rPr>
            </w:pPr>
          </w:p>
        </w:tc>
        <w:tc>
          <w:tcPr>
            <w:tcW w:w="0" w:type="auto"/>
            <w:shd w:val="clear" w:color="auto" w:fill="FFFFFF"/>
            <w:tcMar>
              <w:top w:w="30" w:type="dxa"/>
              <w:left w:w="20" w:type="dxa"/>
              <w:bottom w:w="30" w:type="dxa"/>
              <w:right w:w="0" w:type="dxa"/>
            </w:tcMar>
            <w:vAlign w:val="bottom"/>
            <w:hideMark/>
          </w:tcPr>
          <w:p w14:paraId="390EFD22" w14:textId="1E591781" w:rsidR="00535377" w:rsidRPr="00B82C0F" w:rsidRDefault="00535377" w:rsidP="00535377">
            <w:pPr>
              <w:jc w:val="center"/>
            </w:pPr>
            <w:r w:rsidRPr="00B82C0F">
              <w:rPr>
                <w:color w:val="000000"/>
                <w:sz w:val="18"/>
                <w:szCs w:val="18"/>
              </w:rPr>
              <w:t>176,458</w:t>
            </w:r>
          </w:p>
        </w:tc>
        <w:tc>
          <w:tcPr>
            <w:tcW w:w="0" w:type="auto"/>
            <w:shd w:val="clear" w:color="auto" w:fill="FFFFFF"/>
            <w:tcMar>
              <w:top w:w="30" w:type="dxa"/>
              <w:left w:w="0" w:type="dxa"/>
              <w:bottom w:w="30" w:type="dxa"/>
              <w:right w:w="20" w:type="dxa"/>
            </w:tcMar>
            <w:vAlign w:val="bottom"/>
            <w:hideMark/>
          </w:tcPr>
          <w:p w14:paraId="0F11CC0F" w14:textId="77777777" w:rsidR="00535377" w:rsidRPr="00B82C0F" w:rsidRDefault="00535377" w:rsidP="00535377">
            <w:pPr>
              <w:jc w:val="center"/>
            </w:pPr>
          </w:p>
        </w:tc>
      </w:tr>
      <w:tr w:rsidR="00535377" w:rsidRPr="00B82C0F" w14:paraId="784A611B" w14:textId="77777777" w:rsidTr="00535377">
        <w:trPr>
          <w:trHeight w:val="210"/>
        </w:trPr>
        <w:tc>
          <w:tcPr>
            <w:tcW w:w="0" w:type="auto"/>
            <w:shd w:val="clear" w:color="auto" w:fill="CCEEFF"/>
            <w:tcMar>
              <w:top w:w="30" w:type="dxa"/>
              <w:left w:w="360" w:type="dxa"/>
              <w:bottom w:w="30" w:type="dxa"/>
              <w:right w:w="20" w:type="dxa"/>
            </w:tcMar>
            <w:hideMark/>
          </w:tcPr>
          <w:p w14:paraId="54AC456E" w14:textId="77777777" w:rsidR="00535377" w:rsidRPr="00B82C0F" w:rsidRDefault="00535377" w:rsidP="00535377">
            <w:r w:rsidRPr="00B82C0F">
              <w:rPr>
                <w:color w:val="000000"/>
                <w:sz w:val="18"/>
                <w:szCs w:val="18"/>
              </w:rPr>
              <w:t>Depreciation</w:t>
            </w:r>
          </w:p>
        </w:tc>
        <w:tc>
          <w:tcPr>
            <w:tcW w:w="0" w:type="auto"/>
            <w:shd w:val="clear" w:color="auto" w:fill="CCEEFF"/>
            <w:tcMar>
              <w:top w:w="30" w:type="dxa"/>
              <w:left w:w="0" w:type="dxa"/>
              <w:bottom w:w="30" w:type="dxa"/>
              <w:right w:w="20" w:type="dxa"/>
            </w:tcMar>
            <w:vAlign w:val="bottom"/>
            <w:hideMark/>
          </w:tcPr>
          <w:p w14:paraId="3E761EB8" w14:textId="77777777" w:rsidR="00535377" w:rsidRPr="00B82C0F" w:rsidRDefault="00535377" w:rsidP="00535377">
            <w:pPr>
              <w:jc w:val="center"/>
            </w:pPr>
          </w:p>
        </w:tc>
        <w:tc>
          <w:tcPr>
            <w:tcW w:w="0" w:type="auto"/>
            <w:gridSpan w:val="2"/>
            <w:shd w:val="clear" w:color="auto" w:fill="CCEEFF"/>
            <w:tcMar>
              <w:top w:w="0" w:type="dxa"/>
              <w:left w:w="20" w:type="dxa"/>
              <w:bottom w:w="0" w:type="dxa"/>
              <w:right w:w="20" w:type="dxa"/>
            </w:tcMar>
            <w:vAlign w:val="center"/>
            <w:hideMark/>
          </w:tcPr>
          <w:p w14:paraId="54855D2C" w14:textId="77777777" w:rsidR="00535377" w:rsidRPr="00B82C0F" w:rsidRDefault="00535377" w:rsidP="00535377">
            <w:pPr>
              <w:jc w:val="center"/>
              <w:rPr>
                <w:sz w:val="20"/>
                <w:szCs w:val="20"/>
              </w:rPr>
            </w:pPr>
          </w:p>
        </w:tc>
        <w:tc>
          <w:tcPr>
            <w:tcW w:w="0" w:type="auto"/>
            <w:shd w:val="clear" w:color="auto" w:fill="CCEEFF"/>
            <w:tcMar>
              <w:top w:w="30" w:type="dxa"/>
              <w:left w:w="20" w:type="dxa"/>
              <w:bottom w:w="30" w:type="dxa"/>
              <w:right w:w="0" w:type="dxa"/>
            </w:tcMar>
            <w:vAlign w:val="bottom"/>
            <w:hideMark/>
          </w:tcPr>
          <w:p w14:paraId="1B544325" w14:textId="5AE762F7" w:rsidR="00535377" w:rsidRPr="00B82C0F" w:rsidRDefault="00535377" w:rsidP="00535377">
            <w:pPr>
              <w:jc w:val="center"/>
            </w:pPr>
            <w:r w:rsidRPr="00B82C0F">
              <w:rPr>
                <w:color w:val="000000"/>
                <w:sz w:val="18"/>
                <w:szCs w:val="18"/>
              </w:rPr>
              <w:t>16,483</w:t>
            </w:r>
          </w:p>
        </w:tc>
        <w:tc>
          <w:tcPr>
            <w:tcW w:w="0" w:type="auto"/>
            <w:shd w:val="clear" w:color="auto" w:fill="CCEEFF"/>
            <w:tcMar>
              <w:top w:w="30" w:type="dxa"/>
              <w:left w:w="0" w:type="dxa"/>
              <w:bottom w:w="30" w:type="dxa"/>
              <w:right w:w="20" w:type="dxa"/>
            </w:tcMar>
            <w:vAlign w:val="bottom"/>
            <w:hideMark/>
          </w:tcPr>
          <w:p w14:paraId="0AA093F9" w14:textId="77777777" w:rsidR="00535377" w:rsidRPr="00B82C0F" w:rsidRDefault="00535377" w:rsidP="00535377">
            <w:pPr>
              <w:jc w:val="center"/>
            </w:pPr>
          </w:p>
        </w:tc>
        <w:tc>
          <w:tcPr>
            <w:tcW w:w="0" w:type="auto"/>
            <w:gridSpan w:val="2"/>
            <w:shd w:val="clear" w:color="auto" w:fill="CCEEFF"/>
            <w:tcMar>
              <w:top w:w="0" w:type="dxa"/>
              <w:left w:w="20" w:type="dxa"/>
              <w:bottom w:w="0" w:type="dxa"/>
              <w:right w:w="20" w:type="dxa"/>
            </w:tcMar>
            <w:vAlign w:val="center"/>
            <w:hideMark/>
          </w:tcPr>
          <w:p w14:paraId="4D596D68" w14:textId="77777777" w:rsidR="00535377" w:rsidRPr="00B82C0F" w:rsidRDefault="00535377" w:rsidP="00535377">
            <w:pPr>
              <w:jc w:val="center"/>
              <w:rPr>
                <w:sz w:val="20"/>
                <w:szCs w:val="20"/>
              </w:rPr>
            </w:pPr>
          </w:p>
        </w:tc>
        <w:tc>
          <w:tcPr>
            <w:tcW w:w="0" w:type="auto"/>
            <w:shd w:val="clear" w:color="auto" w:fill="CCEEFF"/>
            <w:tcMar>
              <w:top w:w="30" w:type="dxa"/>
              <w:left w:w="20" w:type="dxa"/>
              <w:bottom w:w="30" w:type="dxa"/>
              <w:right w:w="0" w:type="dxa"/>
            </w:tcMar>
            <w:vAlign w:val="bottom"/>
            <w:hideMark/>
          </w:tcPr>
          <w:p w14:paraId="7AC7003A" w14:textId="79CC72EC" w:rsidR="00535377" w:rsidRPr="00B82C0F" w:rsidRDefault="00535377" w:rsidP="00535377">
            <w:pPr>
              <w:jc w:val="center"/>
            </w:pPr>
            <w:r w:rsidRPr="00B82C0F">
              <w:rPr>
                <w:color w:val="000000"/>
                <w:sz w:val="18"/>
                <w:szCs w:val="18"/>
              </w:rPr>
              <w:t>13,916</w:t>
            </w:r>
          </w:p>
        </w:tc>
        <w:tc>
          <w:tcPr>
            <w:tcW w:w="0" w:type="auto"/>
            <w:shd w:val="clear" w:color="auto" w:fill="CCEEFF"/>
            <w:tcMar>
              <w:top w:w="30" w:type="dxa"/>
              <w:left w:w="0" w:type="dxa"/>
              <w:bottom w:w="30" w:type="dxa"/>
              <w:right w:w="20" w:type="dxa"/>
            </w:tcMar>
            <w:vAlign w:val="bottom"/>
            <w:hideMark/>
          </w:tcPr>
          <w:p w14:paraId="3F609BEB" w14:textId="77777777" w:rsidR="00535377" w:rsidRPr="00B82C0F" w:rsidRDefault="00535377" w:rsidP="00535377">
            <w:pPr>
              <w:jc w:val="center"/>
            </w:pPr>
          </w:p>
        </w:tc>
      </w:tr>
      <w:tr w:rsidR="00535377" w:rsidRPr="00B82C0F" w14:paraId="4EFF4F14" w14:textId="77777777" w:rsidTr="00535377">
        <w:trPr>
          <w:trHeight w:val="195"/>
        </w:trPr>
        <w:tc>
          <w:tcPr>
            <w:tcW w:w="0" w:type="auto"/>
            <w:shd w:val="clear" w:color="auto" w:fill="FFFFFF"/>
            <w:tcMar>
              <w:top w:w="30" w:type="dxa"/>
              <w:left w:w="360" w:type="dxa"/>
              <w:bottom w:w="30" w:type="dxa"/>
              <w:right w:w="20" w:type="dxa"/>
            </w:tcMar>
            <w:hideMark/>
          </w:tcPr>
          <w:p w14:paraId="587C47BC" w14:textId="77777777" w:rsidR="00535377" w:rsidRPr="00B82C0F" w:rsidRDefault="00535377" w:rsidP="00535377">
            <w:r w:rsidRPr="00B82C0F">
              <w:rPr>
                <w:color w:val="000000"/>
                <w:sz w:val="18"/>
                <w:szCs w:val="18"/>
              </w:rPr>
              <w:t>Amortization of other intangible assets</w:t>
            </w:r>
          </w:p>
        </w:tc>
        <w:tc>
          <w:tcPr>
            <w:tcW w:w="0" w:type="auto"/>
            <w:shd w:val="clear" w:color="auto" w:fill="FFFFFF"/>
            <w:tcMar>
              <w:top w:w="30" w:type="dxa"/>
              <w:left w:w="0" w:type="dxa"/>
              <w:bottom w:w="30" w:type="dxa"/>
              <w:right w:w="20" w:type="dxa"/>
            </w:tcMar>
            <w:vAlign w:val="bottom"/>
            <w:hideMark/>
          </w:tcPr>
          <w:p w14:paraId="2F8AFE1D" w14:textId="77777777" w:rsidR="00535377" w:rsidRPr="00B82C0F" w:rsidRDefault="00535377" w:rsidP="00535377">
            <w:pPr>
              <w:jc w:val="center"/>
            </w:pPr>
          </w:p>
        </w:tc>
        <w:tc>
          <w:tcPr>
            <w:tcW w:w="0" w:type="auto"/>
            <w:gridSpan w:val="2"/>
            <w:shd w:val="clear" w:color="auto" w:fill="FFFFFF"/>
            <w:tcMar>
              <w:top w:w="0" w:type="dxa"/>
              <w:left w:w="20" w:type="dxa"/>
              <w:bottom w:w="0" w:type="dxa"/>
              <w:right w:w="20" w:type="dxa"/>
            </w:tcMar>
            <w:vAlign w:val="center"/>
            <w:hideMark/>
          </w:tcPr>
          <w:p w14:paraId="02435CBB" w14:textId="77777777" w:rsidR="00535377" w:rsidRPr="00B82C0F" w:rsidRDefault="00535377" w:rsidP="00535377">
            <w:pPr>
              <w:jc w:val="center"/>
              <w:rPr>
                <w:sz w:val="20"/>
                <w:szCs w:val="20"/>
              </w:rPr>
            </w:pPr>
          </w:p>
        </w:tc>
        <w:tc>
          <w:tcPr>
            <w:tcW w:w="0" w:type="auto"/>
            <w:shd w:val="clear" w:color="auto" w:fill="FFFFFF"/>
            <w:tcMar>
              <w:top w:w="30" w:type="dxa"/>
              <w:left w:w="20" w:type="dxa"/>
              <w:bottom w:w="30" w:type="dxa"/>
              <w:right w:w="0" w:type="dxa"/>
            </w:tcMar>
            <w:vAlign w:val="bottom"/>
            <w:hideMark/>
          </w:tcPr>
          <w:p w14:paraId="6D491C44" w14:textId="3361B5BB" w:rsidR="00535377" w:rsidRPr="00B82C0F" w:rsidRDefault="00535377" w:rsidP="00535377">
            <w:pPr>
              <w:jc w:val="center"/>
            </w:pPr>
            <w:r w:rsidRPr="00B82C0F">
              <w:rPr>
                <w:color w:val="000000"/>
                <w:sz w:val="18"/>
                <w:szCs w:val="18"/>
              </w:rPr>
              <w:t>13,762</w:t>
            </w:r>
          </w:p>
        </w:tc>
        <w:tc>
          <w:tcPr>
            <w:tcW w:w="0" w:type="auto"/>
            <w:shd w:val="clear" w:color="auto" w:fill="FFFFFF"/>
            <w:tcMar>
              <w:top w:w="30" w:type="dxa"/>
              <w:left w:w="0" w:type="dxa"/>
              <w:bottom w:w="30" w:type="dxa"/>
              <w:right w:w="20" w:type="dxa"/>
            </w:tcMar>
            <w:vAlign w:val="bottom"/>
            <w:hideMark/>
          </w:tcPr>
          <w:p w14:paraId="28CE4E99" w14:textId="77777777" w:rsidR="00535377" w:rsidRPr="00B82C0F" w:rsidRDefault="00535377" w:rsidP="00535377">
            <w:pPr>
              <w:jc w:val="center"/>
            </w:pPr>
          </w:p>
        </w:tc>
        <w:tc>
          <w:tcPr>
            <w:tcW w:w="0" w:type="auto"/>
            <w:gridSpan w:val="2"/>
            <w:shd w:val="clear" w:color="auto" w:fill="FFFFFF"/>
            <w:tcMar>
              <w:top w:w="0" w:type="dxa"/>
              <w:left w:w="20" w:type="dxa"/>
              <w:bottom w:w="0" w:type="dxa"/>
              <w:right w:w="20" w:type="dxa"/>
            </w:tcMar>
            <w:vAlign w:val="center"/>
            <w:hideMark/>
          </w:tcPr>
          <w:p w14:paraId="0DAA11BC" w14:textId="77777777" w:rsidR="00535377" w:rsidRPr="00B82C0F" w:rsidRDefault="00535377" w:rsidP="00535377">
            <w:pPr>
              <w:jc w:val="center"/>
              <w:rPr>
                <w:sz w:val="20"/>
                <w:szCs w:val="20"/>
              </w:rPr>
            </w:pPr>
          </w:p>
        </w:tc>
        <w:tc>
          <w:tcPr>
            <w:tcW w:w="0" w:type="auto"/>
            <w:shd w:val="clear" w:color="auto" w:fill="FFFFFF"/>
            <w:tcMar>
              <w:top w:w="30" w:type="dxa"/>
              <w:left w:w="20" w:type="dxa"/>
              <w:bottom w:w="30" w:type="dxa"/>
              <w:right w:w="0" w:type="dxa"/>
            </w:tcMar>
            <w:vAlign w:val="bottom"/>
            <w:hideMark/>
          </w:tcPr>
          <w:p w14:paraId="50771E15" w14:textId="46859349" w:rsidR="00535377" w:rsidRPr="00B82C0F" w:rsidRDefault="00535377" w:rsidP="00535377">
            <w:pPr>
              <w:jc w:val="center"/>
            </w:pPr>
            <w:r w:rsidRPr="00B82C0F">
              <w:rPr>
                <w:color w:val="000000"/>
                <w:sz w:val="18"/>
                <w:szCs w:val="18"/>
              </w:rPr>
              <w:t>13,858</w:t>
            </w:r>
          </w:p>
        </w:tc>
        <w:tc>
          <w:tcPr>
            <w:tcW w:w="0" w:type="auto"/>
            <w:shd w:val="clear" w:color="auto" w:fill="FFFFFF"/>
            <w:tcMar>
              <w:top w:w="30" w:type="dxa"/>
              <w:left w:w="0" w:type="dxa"/>
              <w:bottom w:w="30" w:type="dxa"/>
              <w:right w:w="20" w:type="dxa"/>
            </w:tcMar>
            <w:vAlign w:val="bottom"/>
            <w:hideMark/>
          </w:tcPr>
          <w:p w14:paraId="04C9DBBB" w14:textId="77777777" w:rsidR="00535377" w:rsidRPr="00B82C0F" w:rsidRDefault="00535377" w:rsidP="00535377">
            <w:pPr>
              <w:jc w:val="center"/>
            </w:pPr>
          </w:p>
        </w:tc>
      </w:tr>
      <w:tr w:rsidR="00535377" w:rsidRPr="00B82C0F" w14:paraId="43848D56" w14:textId="77777777" w:rsidTr="00535377">
        <w:trPr>
          <w:trHeight w:val="210"/>
        </w:trPr>
        <w:tc>
          <w:tcPr>
            <w:tcW w:w="0" w:type="auto"/>
            <w:shd w:val="clear" w:color="auto" w:fill="CCEEFF"/>
            <w:tcMar>
              <w:top w:w="30" w:type="dxa"/>
              <w:left w:w="360" w:type="dxa"/>
              <w:bottom w:w="30" w:type="dxa"/>
              <w:right w:w="20" w:type="dxa"/>
            </w:tcMar>
            <w:hideMark/>
          </w:tcPr>
          <w:p w14:paraId="33898A4F" w14:textId="77777777" w:rsidR="00535377" w:rsidRPr="00B82C0F" w:rsidRDefault="00535377" w:rsidP="00535377">
            <w:r w:rsidRPr="00B82C0F">
              <w:rPr>
                <w:color w:val="000000"/>
                <w:sz w:val="18"/>
                <w:szCs w:val="18"/>
              </w:rPr>
              <w:t>Long-lived asset impairment charges</w:t>
            </w:r>
          </w:p>
        </w:tc>
        <w:tc>
          <w:tcPr>
            <w:tcW w:w="0" w:type="auto"/>
            <w:shd w:val="clear" w:color="auto" w:fill="CCEEFF"/>
            <w:tcMar>
              <w:top w:w="30" w:type="dxa"/>
              <w:left w:w="0" w:type="dxa"/>
              <w:bottom w:w="30" w:type="dxa"/>
              <w:right w:w="20" w:type="dxa"/>
            </w:tcMar>
            <w:vAlign w:val="bottom"/>
            <w:hideMark/>
          </w:tcPr>
          <w:p w14:paraId="625A383F" w14:textId="77777777" w:rsidR="00535377" w:rsidRPr="00B82C0F" w:rsidRDefault="00535377" w:rsidP="00535377">
            <w:pPr>
              <w:jc w:val="center"/>
            </w:pPr>
          </w:p>
        </w:tc>
        <w:tc>
          <w:tcPr>
            <w:tcW w:w="0" w:type="auto"/>
            <w:gridSpan w:val="2"/>
            <w:shd w:val="clear" w:color="auto" w:fill="CCEEFF"/>
            <w:tcMar>
              <w:top w:w="0" w:type="dxa"/>
              <w:left w:w="20" w:type="dxa"/>
              <w:bottom w:w="0" w:type="dxa"/>
              <w:right w:w="20" w:type="dxa"/>
            </w:tcMar>
            <w:vAlign w:val="center"/>
            <w:hideMark/>
          </w:tcPr>
          <w:p w14:paraId="3A2CA32D" w14:textId="77777777" w:rsidR="00535377" w:rsidRPr="00B82C0F" w:rsidRDefault="00535377" w:rsidP="00535377">
            <w:pPr>
              <w:jc w:val="center"/>
              <w:rPr>
                <w:sz w:val="20"/>
                <w:szCs w:val="20"/>
              </w:rPr>
            </w:pPr>
          </w:p>
        </w:tc>
        <w:tc>
          <w:tcPr>
            <w:tcW w:w="0" w:type="auto"/>
            <w:shd w:val="clear" w:color="auto" w:fill="CCEEFF"/>
            <w:tcMar>
              <w:top w:w="30" w:type="dxa"/>
              <w:left w:w="20" w:type="dxa"/>
              <w:bottom w:w="30" w:type="dxa"/>
              <w:right w:w="0" w:type="dxa"/>
            </w:tcMar>
            <w:vAlign w:val="bottom"/>
            <w:hideMark/>
          </w:tcPr>
          <w:p w14:paraId="5D7CCA77" w14:textId="0D7034E2" w:rsidR="00535377" w:rsidRPr="00B82C0F" w:rsidRDefault="00535377" w:rsidP="00535377">
            <w:pPr>
              <w:jc w:val="center"/>
            </w:pPr>
            <w:r w:rsidRPr="00B82C0F">
              <w:rPr>
                <w:color w:val="000000"/>
                <w:sz w:val="18"/>
                <w:szCs w:val="18"/>
              </w:rPr>
              <w:t>560</w:t>
            </w:r>
          </w:p>
        </w:tc>
        <w:tc>
          <w:tcPr>
            <w:tcW w:w="0" w:type="auto"/>
            <w:shd w:val="clear" w:color="auto" w:fill="CCEEFF"/>
            <w:tcMar>
              <w:top w:w="30" w:type="dxa"/>
              <w:left w:w="0" w:type="dxa"/>
              <w:bottom w:w="30" w:type="dxa"/>
              <w:right w:w="20" w:type="dxa"/>
            </w:tcMar>
            <w:vAlign w:val="bottom"/>
            <w:hideMark/>
          </w:tcPr>
          <w:p w14:paraId="17701E42" w14:textId="77777777" w:rsidR="00535377" w:rsidRPr="00B82C0F" w:rsidRDefault="00535377" w:rsidP="00535377">
            <w:pPr>
              <w:jc w:val="center"/>
            </w:pPr>
          </w:p>
        </w:tc>
        <w:tc>
          <w:tcPr>
            <w:tcW w:w="0" w:type="auto"/>
            <w:gridSpan w:val="2"/>
            <w:shd w:val="clear" w:color="auto" w:fill="CCEEFF"/>
            <w:tcMar>
              <w:top w:w="0" w:type="dxa"/>
              <w:left w:w="20" w:type="dxa"/>
              <w:bottom w:w="0" w:type="dxa"/>
              <w:right w:w="20" w:type="dxa"/>
            </w:tcMar>
            <w:vAlign w:val="center"/>
            <w:hideMark/>
          </w:tcPr>
          <w:p w14:paraId="43459A73" w14:textId="77777777" w:rsidR="00535377" w:rsidRPr="00B82C0F" w:rsidRDefault="00535377" w:rsidP="00535377">
            <w:pPr>
              <w:jc w:val="center"/>
              <w:rPr>
                <w:sz w:val="20"/>
                <w:szCs w:val="20"/>
              </w:rPr>
            </w:pPr>
          </w:p>
        </w:tc>
        <w:tc>
          <w:tcPr>
            <w:tcW w:w="0" w:type="auto"/>
            <w:shd w:val="clear" w:color="auto" w:fill="CCEEFF"/>
            <w:tcMar>
              <w:top w:w="30" w:type="dxa"/>
              <w:left w:w="20" w:type="dxa"/>
              <w:bottom w:w="30" w:type="dxa"/>
              <w:right w:w="0" w:type="dxa"/>
            </w:tcMar>
            <w:vAlign w:val="bottom"/>
            <w:hideMark/>
          </w:tcPr>
          <w:p w14:paraId="60430AC3" w14:textId="24A98204" w:rsidR="00535377" w:rsidRPr="00B82C0F" w:rsidRDefault="00535377" w:rsidP="00535377">
            <w:pPr>
              <w:jc w:val="center"/>
            </w:pPr>
            <w:r w:rsidRPr="00B82C0F">
              <w:rPr>
                <w:color w:val="000000"/>
                <w:sz w:val="18"/>
                <w:szCs w:val="18"/>
              </w:rPr>
              <w:t>361</w:t>
            </w:r>
          </w:p>
        </w:tc>
        <w:tc>
          <w:tcPr>
            <w:tcW w:w="0" w:type="auto"/>
            <w:shd w:val="clear" w:color="auto" w:fill="CCEEFF"/>
            <w:tcMar>
              <w:top w:w="30" w:type="dxa"/>
              <w:left w:w="0" w:type="dxa"/>
              <w:bottom w:w="30" w:type="dxa"/>
              <w:right w:w="20" w:type="dxa"/>
            </w:tcMar>
            <w:vAlign w:val="bottom"/>
            <w:hideMark/>
          </w:tcPr>
          <w:p w14:paraId="0700C4A4" w14:textId="77777777" w:rsidR="00535377" w:rsidRPr="00B82C0F" w:rsidRDefault="00535377" w:rsidP="00535377">
            <w:pPr>
              <w:jc w:val="center"/>
            </w:pPr>
          </w:p>
        </w:tc>
      </w:tr>
      <w:tr w:rsidR="00535377" w:rsidRPr="00B82C0F" w14:paraId="3AB07749" w14:textId="77777777" w:rsidTr="00535377">
        <w:trPr>
          <w:trHeight w:val="210"/>
        </w:trPr>
        <w:tc>
          <w:tcPr>
            <w:tcW w:w="0" w:type="auto"/>
            <w:shd w:val="clear" w:color="auto" w:fill="FFFFFF"/>
            <w:tcMar>
              <w:top w:w="30" w:type="dxa"/>
              <w:left w:w="855" w:type="dxa"/>
              <w:bottom w:w="30" w:type="dxa"/>
              <w:right w:w="20" w:type="dxa"/>
            </w:tcMar>
            <w:hideMark/>
          </w:tcPr>
          <w:p w14:paraId="4F2EFA34" w14:textId="77777777" w:rsidR="00535377" w:rsidRPr="00B82C0F" w:rsidRDefault="00535377" w:rsidP="00535377">
            <w:r w:rsidRPr="00B82C0F">
              <w:rPr>
                <w:color w:val="000000"/>
                <w:sz w:val="18"/>
                <w:szCs w:val="18"/>
              </w:rPr>
              <w:t>Total operating costs and expenses</w:t>
            </w:r>
          </w:p>
        </w:tc>
        <w:tc>
          <w:tcPr>
            <w:tcW w:w="0" w:type="auto"/>
            <w:tcBorders>
              <w:top w:val="single" w:sz="8" w:space="0" w:color="000000"/>
            </w:tcBorders>
            <w:tcMar>
              <w:top w:w="30" w:type="dxa"/>
              <w:left w:w="0" w:type="dxa"/>
              <w:bottom w:w="30" w:type="dxa"/>
              <w:right w:w="20" w:type="dxa"/>
            </w:tcMar>
            <w:vAlign w:val="bottom"/>
            <w:hideMark/>
          </w:tcPr>
          <w:p w14:paraId="4DCB924D" w14:textId="77777777" w:rsidR="00535377" w:rsidRPr="00B82C0F" w:rsidRDefault="00535377" w:rsidP="00535377">
            <w:pPr>
              <w:jc w:val="center"/>
            </w:pPr>
          </w:p>
        </w:tc>
        <w:tc>
          <w:tcPr>
            <w:tcW w:w="0" w:type="auto"/>
            <w:gridSpan w:val="2"/>
            <w:tcMar>
              <w:top w:w="0" w:type="dxa"/>
              <w:left w:w="20" w:type="dxa"/>
              <w:bottom w:w="0" w:type="dxa"/>
              <w:right w:w="20" w:type="dxa"/>
            </w:tcMar>
            <w:vAlign w:val="center"/>
            <w:hideMark/>
          </w:tcPr>
          <w:p w14:paraId="15B868CB" w14:textId="77777777" w:rsidR="00535377" w:rsidRPr="00B82C0F" w:rsidRDefault="00535377" w:rsidP="00535377">
            <w:pPr>
              <w:jc w:val="center"/>
              <w:rPr>
                <w:sz w:val="20"/>
                <w:szCs w:val="20"/>
              </w:rPr>
            </w:pPr>
          </w:p>
        </w:tc>
        <w:tc>
          <w:tcPr>
            <w:tcW w:w="0" w:type="auto"/>
            <w:tcBorders>
              <w:top w:val="single" w:sz="8" w:space="0" w:color="000000"/>
            </w:tcBorders>
            <w:tcMar>
              <w:top w:w="30" w:type="dxa"/>
              <w:left w:w="20" w:type="dxa"/>
              <w:bottom w:w="30" w:type="dxa"/>
              <w:right w:w="0" w:type="dxa"/>
            </w:tcMar>
            <w:vAlign w:val="bottom"/>
            <w:hideMark/>
          </w:tcPr>
          <w:p w14:paraId="5E98FEE6" w14:textId="15EDAAF9" w:rsidR="00535377" w:rsidRPr="00B82C0F" w:rsidRDefault="00535377" w:rsidP="00535377">
            <w:pPr>
              <w:jc w:val="center"/>
            </w:pPr>
            <w:r w:rsidRPr="00B82C0F">
              <w:rPr>
                <w:color w:val="000000"/>
                <w:sz w:val="18"/>
                <w:szCs w:val="18"/>
              </w:rPr>
              <w:t>676,856</w:t>
            </w:r>
          </w:p>
        </w:tc>
        <w:tc>
          <w:tcPr>
            <w:tcW w:w="0" w:type="auto"/>
            <w:tcBorders>
              <w:top w:val="single" w:sz="8" w:space="0" w:color="000000"/>
            </w:tcBorders>
            <w:tcMar>
              <w:top w:w="30" w:type="dxa"/>
              <w:left w:w="0" w:type="dxa"/>
              <w:bottom w:w="30" w:type="dxa"/>
              <w:right w:w="20" w:type="dxa"/>
            </w:tcMar>
            <w:vAlign w:val="bottom"/>
            <w:hideMark/>
          </w:tcPr>
          <w:p w14:paraId="2E779E83" w14:textId="77777777" w:rsidR="00535377" w:rsidRPr="00B82C0F" w:rsidRDefault="00535377" w:rsidP="00535377">
            <w:pPr>
              <w:jc w:val="center"/>
            </w:pPr>
          </w:p>
        </w:tc>
        <w:tc>
          <w:tcPr>
            <w:tcW w:w="0" w:type="auto"/>
            <w:gridSpan w:val="2"/>
            <w:tcMar>
              <w:top w:w="0" w:type="dxa"/>
              <w:left w:w="20" w:type="dxa"/>
              <w:bottom w:w="0" w:type="dxa"/>
              <w:right w:w="20" w:type="dxa"/>
            </w:tcMar>
            <w:vAlign w:val="center"/>
            <w:hideMark/>
          </w:tcPr>
          <w:p w14:paraId="3E08E314" w14:textId="77777777" w:rsidR="00535377" w:rsidRPr="00B82C0F" w:rsidRDefault="00535377" w:rsidP="00535377">
            <w:pPr>
              <w:jc w:val="center"/>
              <w:rPr>
                <w:sz w:val="20"/>
                <w:szCs w:val="20"/>
              </w:rPr>
            </w:pPr>
          </w:p>
        </w:tc>
        <w:tc>
          <w:tcPr>
            <w:tcW w:w="0" w:type="auto"/>
            <w:tcBorders>
              <w:top w:val="single" w:sz="8" w:space="0" w:color="000000"/>
            </w:tcBorders>
            <w:tcMar>
              <w:top w:w="30" w:type="dxa"/>
              <w:left w:w="20" w:type="dxa"/>
              <w:bottom w:w="30" w:type="dxa"/>
              <w:right w:w="0" w:type="dxa"/>
            </w:tcMar>
            <w:vAlign w:val="bottom"/>
            <w:hideMark/>
          </w:tcPr>
          <w:p w14:paraId="75FC47C9" w14:textId="59C4CBED" w:rsidR="00535377" w:rsidRPr="00B82C0F" w:rsidRDefault="00535377" w:rsidP="00535377">
            <w:pPr>
              <w:jc w:val="center"/>
            </w:pPr>
            <w:r w:rsidRPr="00B82C0F">
              <w:rPr>
                <w:color w:val="000000"/>
                <w:sz w:val="18"/>
                <w:szCs w:val="18"/>
              </w:rPr>
              <w:t>703,210</w:t>
            </w:r>
          </w:p>
        </w:tc>
        <w:tc>
          <w:tcPr>
            <w:tcW w:w="0" w:type="auto"/>
            <w:tcBorders>
              <w:top w:val="single" w:sz="8" w:space="0" w:color="000000"/>
            </w:tcBorders>
            <w:tcMar>
              <w:top w:w="30" w:type="dxa"/>
              <w:left w:w="0" w:type="dxa"/>
              <w:bottom w:w="30" w:type="dxa"/>
              <w:right w:w="20" w:type="dxa"/>
            </w:tcMar>
            <w:vAlign w:val="bottom"/>
            <w:hideMark/>
          </w:tcPr>
          <w:p w14:paraId="6A5ADBD5" w14:textId="77777777" w:rsidR="00535377" w:rsidRPr="00B82C0F" w:rsidRDefault="00535377" w:rsidP="00535377">
            <w:pPr>
              <w:jc w:val="center"/>
            </w:pPr>
          </w:p>
        </w:tc>
      </w:tr>
      <w:tr w:rsidR="00535377" w:rsidRPr="00B82C0F" w14:paraId="69777863" w14:textId="77777777" w:rsidTr="00535377">
        <w:trPr>
          <w:trHeight w:val="225"/>
        </w:trPr>
        <w:tc>
          <w:tcPr>
            <w:tcW w:w="0" w:type="auto"/>
            <w:shd w:val="clear" w:color="auto" w:fill="CCEEFF"/>
            <w:tcMar>
              <w:top w:w="30" w:type="dxa"/>
              <w:left w:w="20" w:type="dxa"/>
              <w:bottom w:w="30" w:type="dxa"/>
              <w:right w:w="20" w:type="dxa"/>
            </w:tcMar>
            <w:hideMark/>
          </w:tcPr>
          <w:p w14:paraId="1EDCFD7E" w14:textId="77777777" w:rsidR="00535377" w:rsidRPr="00B82C0F" w:rsidRDefault="00535377" w:rsidP="00535377">
            <w:r w:rsidRPr="00B82C0F">
              <w:rPr>
                <w:color w:val="000000"/>
                <w:sz w:val="18"/>
                <w:szCs w:val="18"/>
              </w:rPr>
              <w:t>Net income of equity method investments</w:t>
            </w:r>
          </w:p>
        </w:tc>
        <w:tc>
          <w:tcPr>
            <w:tcW w:w="0" w:type="auto"/>
            <w:tcBorders>
              <w:top w:val="single" w:sz="8" w:space="0" w:color="000000"/>
            </w:tcBorders>
            <w:shd w:val="clear" w:color="auto" w:fill="CCEEFF"/>
            <w:tcMar>
              <w:top w:w="30" w:type="dxa"/>
              <w:left w:w="0" w:type="dxa"/>
              <w:bottom w:w="30" w:type="dxa"/>
              <w:right w:w="20" w:type="dxa"/>
            </w:tcMar>
            <w:vAlign w:val="bottom"/>
            <w:hideMark/>
          </w:tcPr>
          <w:p w14:paraId="0E800A27" w14:textId="77777777" w:rsidR="00535377" w:rsidRPr="00B82C0F" w:rsidRDefault="00535377" w:rsidP="00535377">
            <w:pPr>
              <w:jc w:val="center"/>
            </w:pPr>
          </w:p>
        </w:tc>
        <w:tc>
          <w:tcPr>
            <w:tcW w:w="0" w:type="auto"/>
            <w:gridSpan w:val="2"/>
            <w:shd w:val="clear" w:color="auto" w:fill="CCEEFF"/>
            <w:tcMar>
              <w:top w:w="0" w:type="dxa"/>
              <w:left w:w="20" w:type="dxa"/>
              <w:bottom w:w="0" w:type="dxa"/>
              <w:right w:w="20" w:type="dxa"/>
            </w:tcMar>
            <w:vAlign w:val="center"/>
            <w:hideMark/>
          </w:tcPr>
          <w:p w14:paraId="61123DC1" w14:textId="77777777" w:rsidR="00535377" w:rsidRPr="00B82C0F" w:rsidRDefault="00535377" w:rsidP="00535377">
            <w:pPr>
              <w:jc w:val="center"/>
              <w:rPr>
                <w:sz w:val="20"/>
                <w:szCs w:val="20"/>
              </w:rPr>
            </w:pPr>
          </w:p>
        </w:tc>
        <w:tc>
          <w:tcPr>
            <w:tcW w:w="0" w:type="auto"/>
            <w:tcBorders>
              <w:top w:val="single" w:sz="8" w:space="0" w:color="000000"/>
            </w:tcBorders>
            <w:shd w:val="clear" w:color="auto" w:fill="CCEEFF"/>
            <w:tcMar>
              <w:top w:w="30" w:type="dxa"/>
              <w:left w:w="20" w:type="dxa"/>
              <w:bottom w:w="30" w:type="dxa"/>
              <w:right w:w="0" w:type="dxa"/>
            </w:tcMar>
            <w:vAlign w:val="bottom"/>
            <w:hideMark/>
          </w:tcPr>
          <w:p w14:paraId="13D7F450" w14:textId="6DD02926" w:rsidR="00535377" w:rsidRPr="00B82C0F" w:rsidRDefault="00535377" w:rsidP="00535377">
            <w:pPr>
              <w:jc w:val="center"/>
            </w:pPr>
            <w:r w:rsidRPr="00B82C0F">
              <w:rPr>
                <w:color w:val="000000"/>
                <w:sz w:val="18"/>
                <w:szCs w:val="18"/>
              </w:rPr>
              <w:t>15,108</w:t>
            </w:r>
          </w:p>
        </w:tc>
        <w:tc>
          <w:tcPr>
            <w:tcW w:w="0" w:type="auto"/>
            <w:tcBorders>
              <w:top w:val="single" w:sz="8" w:space="0" w:color="000000"/>
            </w:tcBorders>
            <w:shd w:val="clear" w:color="auto" w:fill="CCEEFF"/>
            <w:tcMar>
              <w:top w:w="30" w:type="dxa"/>
              <w:left w:w="0" w:type="dxa"/>
              <w:bottom w:w="30" w:type="dxa"/>
              <w:right w:w="20" w:type="dxa"/>
            </w:tcMar>
            <w:vAlign w:val="bottom"/>
            <w:hideMark/>
          </w:tcPr>
          <w:p w14:paraId="5EC45F1A" w14:textId="77777777" w:rsidR="00535377" w:rsidRPr="00B82C0F" w:rsidRDefault="00535377" w:rsidP="00535377">
            <w:pPr>
              <w:jc w:val="center"/>
            </w:pPr>
          </w:p>
        </w:tc>
        <w:tc>
          <w:tcPr>
            <w:tcW w:w="0" w:type="auto"/>
            <w:gridSpan w:val="2"/>
            <w:shd w:val="clear" w:color="auto" w:fill="CCEEFF"/>
            <w:tcMar>
              <w:top w:w="0" w:type="dxa"/>
              <w:left w:w="20" w:type="dxa"/>
              <w:bottom w:w="0" w:type="dxa"/>
              <w:right w:w="20" w:type="dxa"/>
            </w:tcMar>
            <w:vAlign w:val="center"/>
            <w:hideMark/>
          </w:tcPr>
          <w:p w14:paraId="2E815192" w14:textId="77777777" w:rsidR="00535377" w:rsidRPr="00B82C0F" w:rsidRDefault="00535377" w:rsidP="00535377">
            <w:pPr>
              <w:jc w:val="center"/>
              <w:rPr>
                <w:sz w:val="20"/>
                <w:szCs w:val="20"/>
              </w:rPr>
            </w:pPr>
          </w:p>
        </w:tc>
        <w:tc>
          <w:tcPr>
            <w:tcW w:w="0" w:type="auto"/>
            <w:tcBorders>
              <w:top w:val="single" w:sz="8" w:space="0" w:color="000000"/>
            </w:tcBorders>
            <w:shd w:val="clear" w:color="auto" w:fill="CCEEFF"/>
            <w:tcMar>
              <w:top w:w="30" w:type="dxa"/>
              <w:left w:w="20" w:type="dxa"/>
              <w:bottom w:w="30" w:type="dxa"/>
              <w:right w:w="0" w:type="dxa"/>
            </w:tcMar>
            <w:vAlign w:val="bottom"/>
            <w:hideMark/>
          </w:tcPr>
          <w:p w14:paraId="322321CF" w14:textId="65C77FC7" w:rsidR="00535377" w:rsidRPr="00B82C0F" w:rsidRDefault="00535377" w:rsidP="00535377">
            <w:pPr>
              <w:jc w:val="center"/>
            </w:pPr>
            <w:r w:rsidRPr="00B82C0F">
              <w:rPr>
                <w:color w:val="000000"/>
                <w:sz w:val="18"/>
                <w:szCs w:val="18"/>
              </w:rPr>
              <w:t>13,324</w:t>
            </w:r>
          </w:p>
        </w:tc>
        <w:tc>
          <w:tcPr>
            <w:tcW w:w="0" w:type="auto"/>
            <w:tcBorders>
              <w:top w:val="single" w:sz="8" w:space="0" w:color="000000"/>
            </w:tcBorders>
            <w:shd w:val="clear" w:color="auto" w:fill="CCEEFF"/>
            <w:tcMar>
              <w:top w:w="30" w:type="dxa"/>
              <w:left w:w="0" w:type="dxa"/>
              <w:bottom w:w="30" w:type="dxa"/>
              <w:right w:w="20" w:type="dxa"/>
            </w:tcMar>
            <w:vAlign w:val="bottom"/>
            <w:hideMark/>
          </w:tcPr>
          <w:p w14:paraId="08D4DEE4" w14:textId="77777777" w:rsidR="00535377" w:rsidRPr="00B82C0F" w:rsidRDefault="00535377" w:rsidP="00535377">
            <w:pPr>
              <w:jc w:val="center"/>
            </w:pPr>
          </w:p>
        </w:tc>
      </w:tr>
      <w:tr w:rsidR="00535377" w:rsidRPr="00B82C0F" w14:paraId="32E220FA" w14:textId="77777777" w:rsidTr="00535377">
        <w:trPr>
          <w:trHeight w:val="195"/>
        </w:trPr>
        <w:tc>
          <w:tcPr>
            <w:tcW w:w="0" w:type="auto"/>
            <w:shd w:val="clear" w:color="auto" w:fill="FFFFFF"/>
            <w:tcMar>
              <w:top w:w="30" w:type="dxa"/>
              <w:left w:w="20" w:type="dxa"/>
              <w:bottom w:w="30" w:type="dxa"/>
              <w:right w:w="20" w:type="dxa"/>
            </w:tcMar>
            <w:hideMark/>
          </w:tcPr>
          <w:p w14:paraId="27526A93" w14:textId="77777777" w:rsidR="00535377" w:rsidRPr="00B82C0F" w:rsidRDefault="00535377" w:rsidP="00535377">
            <w:r w:rsidRPr="00B82C0F">
              <w:rPr>
                <w:color w:val="000000"/>
                <w:sz w:val="18"/>
                <w:szCs w:val="18"/>
              </w:rPr>
              <w:t>Other operating income, net</w:t>
            </w:r>
          </w:p>
        </w:tc>
        <w:tc>
          <w:tcPr>
            <w:tcW w:w="0" w:type="auto"/>
            <w:shd w:val="clear" w:color="auto" w:fill="FFFFFF"/>
            <w:tcMar>
              <w:top w:w="30" w:type="dxa"/>
              <w:left w:w="0" w:type="dxa"/>
              <w:bottom w:w="30" w:type="dxa"/>
              <w:right w:w="20" w:type="dxa"/>
            </w:tcMar>
            <w:vAlign w:val="bottom"/>
            <w:hideMark/>
          </w:tcPr>
          <w:p w14:paraId="06A0FB4F" w14:textId="77777777" w:rsidR="00535377" w:rsidRPr="00B82C0F" w:rsidRDefault="00535377" w:rsidP="00535377">
            <w:pPr>
              <w:jc w:val="center"/>
            </w:pPr>
          </w:p>
        </w:tc>
        <w:tc>
          <w:tcPr>
            <w:tcW w:w="0" w:type="auto"/>
            <w:gridSpan w:val="2"/>
            <w:shd w:val="clear" w:color="auto" w:fill="FFFFFF"/>
            <w:tcMar>
              <w:top w:w="0" w:type="dxa"/>
              <w:left w:w="20" w:type="dxa"/>
              <w:bottom w:w="0" w:type="dxa"/>
              <w:right w:w="20" w:type="dxa"/>
            </w:tcMar>
            <w:vAlign w:val="center"/>
            <w:hideMark/>
          </w:tcPr>
          <w:p w14:paraId="68D5B307" w14:textId="77777777" w:rsidR="00535377" w:rsidRPr="00B82C0F" w:rsidRDefault="00535377" w:rsidP="00535377">
            <w:pPr>
              <w:jc w:val="center"/>
              <w:rPr>
                <w:sz w:val="20"/>
                <w:szCs w:val="20"/>
              </w:rPr>
            </w:pPr>
          </w:p>
        </w:tc>
        <w:tc>
          <w:tcPr>
            <w:tcW w:w="0" w:type="auto"/>
            <w:shd w:val="clear" w:color="auto" w:fill="FFFFFF"/>
            <w:tcMar>
              <w:top w:w="30" w:type="dxa"/>
              <w:left w:w="20" w:type="dxa"/>
              <w:bottom w:w="30" w:type="dxa"/>
              <w:right w:w="0" w:type="dxa"/>
            </w:tcMar>
            <w:vAlign w:val="bottom"/>
            <w:hideMark/>
          </w:tcPr>
          <w:p w14:paraId="69420F9F" w14:textId="317DE191" w:rsidR="00535377" w:rsidRPr="00B82C0F" w:rsidRDefault="00535377" w:rsidP="00535377">
            <w:pPr>
              <w:jc w:val="center"/>
            </w:pPr>
            <w:r w:rsidRPr="00B82C0F">
              <w:rPr>
                <w:color w:val="000000"/>
                <w:sz w:val="18"/>
                <w:szCs w:val="18"/>
              </w:rPr>
              <w:t>1,528</w:t>
            </w:r>
          </w:p>
        </w:tc>
        <w:tc>
          <w:tcPr>
            <w:tcW w:w="0" w:type="auto"/>
            <w:shd w:val="clear" w:color="auto" w:fill="FFFFFF"/>
            <w:tcMar>
              <w:top w:w="30" w:type="dxa"/>
              <w:left w:w="0" w:type="dxa"/>
              <w:bottom w:w="30" w:type="dxa"/>
              <w:right w:w="20" w:type="dxa"/>
            </w:tcMar>
            <w:vAlign w:val="bottom"/>
            <w:hideMark/>
          </w:tcPr>
          <w:p w14:paraId="265E3F2C" w14:textId="77777777" w:rsidR="00535377" w:rsidRPr="00B82C0F" w:rsidRDefault="00535377" w:rsidP="00535377">
            <w:pPr>
              <w:jc w:val="center"/>
            </w:pPr>
          </w:p>
        </w:tc>
        <w:tc>
          <w:tcPr>
            <w:tcW w:w="0" w:type="auto"/>
            <w:gridSpan w:val="2"/>
            <w:shd w:val="clear" w:color="auto" w:fill="FFFFFF"/>
            <w:tcMar>
              <w:top w:w="0" w:type="dxa"/>
              <w:left w:w="20" w:type="dxa"/>
              <w:bottom w:w="0" w:type="dxa"/>
              <w:right w:w="20" w:type="dxa"/>
            </w:tcMar>
            <w:vAlign w:val="center"/>
            <w:hideMark/>
          </w:tcPr>
          <w:p w14:paraId="08AA50DB" w14:textId="77777777" w:rsidR="00535377" w:rsidRPr="00B82C0F" w:rsidRDefault="00535377" w:rsidP="00535377">
            <w:pPr>
              <w:jc w:val="center"/>
              <w:rPr>
                <w:sz w:val="20"/>
                <w:szCs w:val="20"/>
              </w:rPr>
            </w:pPr>
          </w:p>
        </w:tc>
        <w:tc>
          <w:tcPr>
            <w:tcW w:w="0" w:type="auto"/>
            <w:shd w:val="clear" w:color="auto" w:fill="FFFFFF"/>
            <w:tcMar>
              <w:top w:w="30" w:type="dxa"/>
              <w:left w:w="20" w:type="dxa"/>
              <w:bottom w:w="30" w:type="dxa"/>
              <w:right w:w="0" w:type="dxa"/>
            </w:tcMar>
            <w:vAlign w:val="bottom"/>
            <w:hideMark/>
          </w:tcPr>
          <w:p w14:paraId="08EC9B2F" w14:textId="45433D36" w:rsidR="00535377" w:rsidRPr="00B82C0F" w:rsidRDefault="00535377" w:rsidP="00535377">
            <w:pPr>
              <w:jc w:val="center"/>
            </w:pPr>
            <w:r w:rsidRPr="00B82C0F">
              <w:rPr>
                <w:color w:val="000000"/>
                <w:sz w:val="18"/>
                <w:szCs w:val="18"/>
              </w:rPr>
              <w:t>943</w:t>
            </w:r>
          </w:p>
        </w:tc>
        <w:tc>
          <w:tcPr>
            <w:tcW w:w="0" w:type="auto"/>
            <w:shd w:val="clear" w:color="auto" w:fill="FFFFFF"/>
            <w:tcMar>
              <w:top w:w="30" w:type="dxa"/>
              <w:left w:w="0" w:type="dxa"/>
              <w:bottom w:w="30" w:type="dxa"/>
              <w:right w:w="20" w:type="dxa"/>
            </w:tcMar>
            <w:vAlign w:val="bottom"/>
            <w:hideMark/>
          </w:tcPr>
          <w:p w14:paraId="780A0155" w14:textId="77777777" w:rsidR="00535377" w:rsidRPr="00B82C0F" w:rsidRDefault="00535377" w:rsidP="00535377">
            <w:pPr>
              <w:jc w:val="center"/>
            </w:pPr>
          </w:p>
        </w:tc>
      </w:tr>
      <w:tr w:rsidR="00535377" w:rsidRPr="00B82C0F" w14:paraId="58803CEA" w14:textId="77777777" w:rsidTr="00535377">
        <w:trPr>
          <w:trHeight w:val="210"/>
        </w:trPr>
        <w:tc>
          <w:tcPr>
            <w:tcW w:w="0" w:type="auto"/>
            <w:shd w:val="clear" w:color="auto" w:fill="CCEEFF"/>
            <w:tcMar>
              <w:top w:w="30" w:type="dxa"/>
              <w:left w:w="855" w:type="dxa"/>
              <w:bottom w:w="30" w:type="dxa"/>
              <w:right w:w="20" w:type="dxa"/>
            </w:tcMar>
            <w:hideMark/>
          </w:tcPr>
          <w:p w14:paraId="2817DD7B" w14:textId="77777777" w:rsidR="00535377" w:rsidRPr="00B82C0F" w:rsidRDefault="00535377" w:rsidP="00535377">
            <w:r w:rsidRPr="00B82C0F">
              <w:rPr>
                <w:color w:val="000000"/>
                <w:sz w:val="18"/>
                <w:szCs w:val="18"/>
              </w:rPr>
              <w:t>Operating income</w:t>
            </w:r>
          </w:p>
        </w:tc>
        <w:tc>
          <w:tcPr>
            <w:tcW w:w="0" w:type="auto"/>
            <w:tcBorders>
              <w:top w:val="single" w:sz="8" w:space="0" w:color="000000"/>
            </w:tcBorders>
            <w:shd w:val="clear" w:color="auto" w:fill="CCEEFF"/>
            <w:tcMar>
              <w:top w:w="30" w:type="dxa"/>
              <w:left w:w="0" w:type="dxa"/>
              <w:bottom w:w="30" w:type="dxa"/>
              <w:right w:w="20" w:type="dxa"/>
            </w:tcMar>
            <w:vAlign w:val="bottom"/>
            <w:hideMark/>
          </w:tcPr>
          <w:p w14:paraId="25DCF56A" w14:textId="77777777" w:rsidR="00535377" w:rsidRPr="00B82C0F" w:rsidRDefault="00535377" w:rsidP="00535377">
            <w:pPr>
              <w:jc w:val="center"/>
            </w:pPr>
          </w:p>
        </w:tc>
        <w:tc>
          <w:tcPr>
            <w:tcW w:w="0" w:type="auto"/>
            <w:gridSpan w:val="2"/>
            <w:shd w:val="clear" w:color="auto" w:fill="CCEEFF"/>
            <w:tcMar>
              <w:top w:w="0" w:type="dxa"/>
              <w:left w:w="20" w:type="dxa"/>
              <w:bottom w:w="0" w:type="dxa"/>
              <w:right w:w="20" w:type="dxa"/>
            </w:tcMar>
            <w:vAlign w:val="center"/>
            <w:hideMark/>
          </w:tcPr>
          <w:p w14:paraId="28BFB136" w14:textId="77777777" w:rsidR="00535377" w:rsidRPr="00B82C0F" w:rsidRDefault="00535377" w:rsidP="00535377">
            <w:pPr>
              <w:jc w:val="center"/>
              <w:rPr>
                <w:sz w:val="20"/>
                <w:szCs w:val="20"/>
              </w:rPr>
            </w:pPr>
          </w:p>
        </w:tc>
        <w:tc>
          <w:tcPr>
            <w:tcW w:w="0" w:type="auto"/>
            <w:tcBorders>
              <w:top w:val="single" w:sz="8" w:space="0" w:color="000000"/>
            </w:tcBorders>
            <w:shd w:val="clear" w:color="auto" w:fill="CCEEFF"/>
            <w:tcMar>
              <w:top w:w="30" w:type="dxa"/>
              <w:left w:w="20" w:type="dxa"/>
              <w:bottom w:w="30" w:type="dxa"/>
              <w:right w:w="0" w:type="dxa"/>
            </w:tcMar>
            <w:vAlign w:val="bottom"/>
            <w:hideMark/>
          </w:tcPr>
          <w:p w14:paraId="5CFE25F4" w14:textId="3F9009AC" w:rsidR="00535377" w:rsidRPr="00B82C0F" w:rsidRDefault="00535377" w:rsidP="00535377">
            <w:pPr>
              <w:jc w:val="center"/>
            </w:pPr>
            <w:r w:rsidRPr="00B82C0F">
              <w:rPr>
                <w:color w:val="000000"/>
                <w:sz w:val="18"/>
                <w:szCs w:val="18"/>
              </w:rPr>
              <w:t>311,843</w:t>
            </w:r>
          </w:p>
        </w:tc>
        <w:tc>
          <w:tcPr>
            <w:tcW w:w="0" w:type="auto"/>
            <w:tcBorders>
              <w:top w:val="single" w:sz="8" w:space="0" w:color="000000"/>
            </w:tcBorders>
            <w:shd w:val="clear" w:color="auto" w:fill="CCEEFF"/>
            <w:tcMar>
              <w:top w:w="30" w:type="dxa"/>
              <w:left w:w="0" w:type="dxa"/>
              <w:bottom w:w="30" w:type="dxa"/>
              <w:right w:w="20" w:type="dxa"/>
            </w:tcMar>
            <w:vAlign w:val="bottom"/>
            <w:hideMark/>
          </w:tcPr>
          <w:p w14:paraId="1D02EA78" w14:textId="77777777" w:rsidR="00535377" w:rsidRPr="00B82C0F" w:rsidRDefault="00535377" w:rsidP="00535377">
            <w:pPr>
              <w:jc w:val="center"/>
            </w:pPr>
          </w:p>
        </w:tc>
        <w:tc>
          <w:tcPr>
            <w:tcW w:w="0" w:type="auto"/>
            <w:gridSpan w:val="2"/>
            <w:shd w:val="clear" w:color="auto" w:fill="CCEEFF"/>
            <w:tcMar>
              <w:top w:w="0" w:type="dxa"/>
              <w:left w:w="20" w:type="dxa"/>
              <w:bottom w:w="0" w:type="dxa"/>
              <w:right w:w="20" w:type="dxa"/>
            </w:tcMar>
            <w:vAlign w:val="center"/>
            <w:hideMark/>
          </w:tcPr>
          <w:p w14:paraId="13E9B57E" w14:textId="77777777" w:rsidR="00535377" w:rsidRPr="00B82C0F" w:rsidRDefault="00535377" w:rsidP="00535377">
            <w:pPr>
              <w:jc w:val="center"/>
              <w:rPr>
                <w:sz w:val="20"/>
                <w:szCs w:val="20"/>
              </w:rPr>
            </w:pPr>
          </w:p>
        </w:tc>
        <w:tc>
          <w:tcPr>
            <w:tcW w:w="0" w:type="auto"/>
            <w:tcBorders>
              <w:top w:val="single" w:sz="8" w:space="0" w:color="000000"/>
            </w:tcBorders>
            <w:shd w:val="clear" w:color="auto" w:fill="CCEEFF"/>
            <w:tcMar>
              <w:top w:w="30" w:type="dxa"/>
              <w:left w:w="20" w:type="dxa"/>
              <w:bottom w:w="30" w:type="dxa"/>
              <w:right w:w="0" w:type="dxa"/>
            </w:tcMar>
            <w:vAlign w:val="bottom"/>
            <w:hideMark/>
          </w:tcPr>
          <w:p w14:paraId="07E46996" w14:textId="13CFE926" w:rsidR="00535377" w:rsidRPr="00B82C0F" w:rsidRDefault="00535377" w:rsidP="00535377">
            <w:pPr>
              <w:jc w:val="center"/>
            </w:pPr>
            <w:r w:rsidRPr="00B82C0F">
              <w:rPr>
                <w:color w:val="000000"/>
                <w:sz w:val="18"/>
                <w:szCs w:val="18"/>
              </w:rPr>
              <w:t>345,367</w:t>
            </w:r>
          </w:p>
        </w:tc>
        <w:tc>
          <w:tcPr>
            <w:tcW w:w="0" w:type="auto"/>
            <w:tcBorders>
              <w:top w:val="single" w:sz="8" w:space="0" w:color="000000"/>
            </w:tcBorders>
            <w:shd w:val="clear" w:color="auto" w:fill="CCEEFF"/>
            <w:tcMar>
              <w:top w:w="30" w:type="dxa"/>
              <w:left w:w="0" w:type="dxa"/>
              <w:bottom w:w="30" w:type="dxa"/>
              <w:right w:w="20" w:type="dxa"/>
            </w:tcMar>
            <w:vAlign w:val="bottom"/>
            <w:hideMark/>
          </w:tcPr>
          <w:p w14:paraId="60B3458E" w14:textId="77777777" w:rsidR="00535377" w:rsidRPr="00B82C0F" w:rsidRDefault="00535377" w:rsidP="00535377">
            <w:pPr>
              <w:jc w:val="center"/>
            </w:pPr>
          </w:p>
        </w:tc>
      </w:tr>
      <w:tr w:rsidR="00535377" w:rsidRPr="00B82C0F" w14:paraId="4E90E859" w14:textId="77777777" w:rsidTr="00535377">
        <w:trPr>
          <w:gridAfter w:val="1"/>
          <w:trHeight w:val="210"/>
        </w:trPr>
        <w:tc>
          <w:tcPr>
            <w:tcW w:w="0" w:type="auto"/>
            <w:shd w:val="clear" w:color="auto" w:fill="FFFFFF"/>
            <w:tcMar>
              <w:top w:w="30" w:type="dxa"/>
              <w:left w:w="20" w:type="dxa"/>
              <w:bottom w:w="30" w:type="dxa"/>
              <w:right w:w="20" w:type="dxa"/>
            </w:tcMar>
            <w:hideMark/>
          </w:tcPr>
          <w:p w14:paraId="4AADBF2A" w14:textId="77777777" w:rsidR="00535377" w:rsidRPr="00B82C0F" w:rsidRDefault="00535377" w:rsidP="00535377">
            <w:r w:rsidRPr="00B82C0F">
              <w:rPr>
                <w:color w:val="000000"/>
                <w:sz w:val="18"/>
                <w:szCs w:val="18"/>
              </w:rPr>
              <w:t>Other income (expense), net:</w:t>
            </w:r>
          </w:p>
        </w:tc>
        <w:tc>
          <w:tcPr>
            <w:tcW w:w="0" w:type="auto"/>
            <w:gridSpan w:val="2"/>
            <w:shd w:val="clear" w:color="auto" w:fill="FFFFFF"/>
            <w:tcMar>
              <w:top w:w="0" w:type="dxa"/>
              <w:left w:w="20" w:type="dxa"/>
              <w:bottom w:w="0" w:type="dxa"/>
              <w:right w:w="20" w:type="dxa"/>
            </w:tcMar>
            <w:vAlign w:val="center"/>
            <w:hideMark/>
          </w:tcPr>
          <w:p w14:paraId="7C1546D0" w14:textId="77777777" w:rsidR="00535377" w:rsidRPr="00B82C0F" w:rsidRDefault="00535377" w:rsidP="00535377">
            <w:pPr>
              <w:jc w:val="center"/>
              <w:rPr>
                <w:sz w:val="20"/>
                <w:szCs w:val="20"/>
              </w:rPr>
            </w:pPr>
          </w:p>
        </w:tc>
        <w:tc>
          <w:tcPr>
            <w:tcW w:w="0" w:type="auto"/>
            <w:gridSpan w:val="2"/>
            <w:tcBorders>
              <w:top w:val="single" w:sz="8" w:space="0" w:color="000000"/>
            </w:tcBorders>
            <w:shd w:val="clear" w:color="auto" w:fill="FFFFFF"/>
            <w:tcMar>
              <w:top w:w="0" w:type="dxa"/>
              <w:left w:w="20" w:type="dxa"/>
              <w:bottom w:w="0" w:type="dxa"/>
              <w:right w:w="20" w:type="dxa"/>
            </w:tcMar>
            <w:vAlign w:val="center"/>
            <w:hideMark/>
          </w:tcPr>
          <w:p w14:paraId="574A9A83" w14:textId="77777777" w:rsidR="00535377" w:rsidRPr="00B82C0F" w:rsidRDefault="00535377" w:rsidP="00535377">
            <w:pPr>
              <w:jc w:val="center"/>
              <w:rPr>
                <w:sz w:val="20"/>
                <w:szCs w:val="20"/>
              </w:rPr>
            </w:pPr>
          </w:p>
        </w:tc>
        <w:tc>
          <w:tcPr>
            <w:tcW w:w="0" w:type="auto"/>
            <w:gridSpan w:val="2"/>
            <w:shd w:val="clear" w:color="auto" w:fill="FFFFFF"/>
            <w:tcMar>
              <w:top w:w="0" w:type="dxa"/>
              <w:left w:w="20" w:type="dxa"/>
              <w:bottom w:w="0" w:type="dxa"/>
              <w:right w:w="20" w:type="dxa"/>
            </w:tcMar>
            <w:vAlign w:val="center"/>
            <w:hideMark/>
          </w:tcPr>
          <w:p w14:paraId="641684A8" w14:textId="77777777" w:rsidR="00535377" w:rsidRPr="00B82C0F" w:rsidRDefault="00535377" w:rsidP="00535377">
            <w:pPr>
              <w:jc w:val="center"/>
              <w:rPr>
                <w:sz w:val="20"/>
                <w:szCs w:val="20"/>
              </w:rPr>
            </w:pPr>
          </w:p>
        </w:tc>
        <w:tc>
          <w:tcPr>
            <w:tcW w:w="0" w:type="auto"/>
            <w:gridSpan w:val="2"/>
            <w:tcBorders>
              <w:top w:val="single" w:sz="8" w:space="0" w:color="000000"/>
            </w:tcBorders>
            <w:shd w:val="clear" w:color="auto" w:fill="FFFFFF"/>
            <w:tcMar>
              <w:top w:w="0" w:type="dxa"/>
              <w:left w:w="20" w:type="dxa"/>
              <w:bottom w:w="0" w:type="dxa"/>
              <w:right w:w="20" w:type="dxa"/>
            </w:tcMar>
            <w:vAlign w:val="center"/>
            <w:hideMark/>
          </w:tcPr>
          <w:p w14:paraId="4EEBFE8B" w14:textId="77777777" w:rsidR="00535377" w:rsidRPr="00B82C0F" w:rsidRDefault="00535377" w:rsidP="00535377">
            <w:pPr>
              <w:jc w:val="center"/>
              <w:rPr>
                <w:sz w:val="20"/>
                <w:szCs w:val="20"/>
              </w:rPr>
            </w:pPr>
          </w:p>
        </w:tc>
      </w:tr>
      <w:tr w:rsidR="00535377" w:rsidRPr="00B82C0F" w14:paraId="54144832" w14:textId="77777777" w:rsidTr="00535377">
        <w:trPr>
          <w:trHeight w:val="210"/>
        </w:trPr>
        <w:tc>
          <w:tcPr>
            <w:tcW w:w="0" w:type="auto"/>
            <w:shd w:val="clear" w:color="auto" w:fill="CCEEFF"/>
            <w:tcMar>
              <w:top w:w="30" w:type="dxa"/>
              <w:left w:w="360" w:type="dxa"/>
              <w:bottom w:w="30" w:type="dxa"/>
              <w:right w:w="20" w:type="dxa"/>
            </w:tcMar>
            <w:hideMark/>
          </w:tcPr>
          <w:p w14:paraId="282E6D9C" w14:textId="77777777" w:rsidR="00535377" w:rsidRPr="00B82C0F" w:rsidRDefault="00535377" w:rsidP="00535377">
            <w:r w:rsidRPr="00B82C0F">
              <w:rPr>
                <w:color w:val="000000"/>
                <w:sz w:val="18"/>
                <w:szCs w:val="18"/>
              </w:rPr>
              <w:t>Interest income</w:t>
            </w:r>
          </w:p>
        </w:tc>
        <w:tc>
          <w:tcPr>
            <w:tcW w:w="0" w:type="auto"/>
            <w:shd w:val="clear" w:color="auto" w:fill="CCEEFF"/>
            <w:tcMar>
              <w:top w:w="30" w:type="dxa"/>
              <w:left w:w="0" w:type="dxa"/>
              <w:bottom w:w="30" w:type="dxa"/>
              <w:right w:w="20" w:type="dxa"/>
            </w:tcMar>
            <w:vAlign w:val="bottom"/>
            <w:hideMark/>
          </w:tcPr>
          <w:p w14:paraId="2A398BCE" w14:textId="77777777" w:rsidR="00535377" w:rsidRPr="00B82C0F" w:rsidRDefault="00535377" w:rsidP="00535377">
            <w:pPr>
              <w:jc w:val="center"/>
            </w:pPr>
          </w:p>
        </w:tc>
        <w:tc>
          <w:tcPr>
            <w:tcW w:w="0" w:type="auto"/>
            <w:gridSpan w:val="2"/>
            <w:shd w:val="clear" w:color="auto" w:fill="CCEEFF"/>
            <w:tcMar>
              <w:top w:w="0" w:type="dxa"/>
              <w:left w:w="20" w:type="dxa"/>
              <w:bottom w:w="0" w:type="dxa"/>
              <w:right w:w="20" w:type="dxa"/>
            </w:tcMar>
            <w:vAlign w:val="center"/>
            <w:hideMark/>
          </w:tcPr>
          <w:p w14:paraId="7CB518A7" w14:textId="77777777" w:rsidR="00535377" w:rsidRPr="00B82C0F" w:rsidRDefault="00535377" w:rsidP="00535377">
            <w:pPr>
              <w:jc w:val="center"/>
              <w:rPr>
                <w:sz w:val="20"/>
                <w:szCs w:val="20"/>
              </w:rPr>
            </w:pPr>
          </w:p>
        </w:tc>
        <w:tc>
          <w:tcPr>
            <w:tcW w:w="0" w:type="auto"/>
            <w:shd w:val="clear" w:color="auto" w:fill="CCEEFF"/>
            <w:tcMar>
              <w:top w:w="30" w:type="dxa"/>
              <w:left w:w="20" w:type="dxa"/>
              <w:bottom w:w="30" w:type="dxa"/>
              <w:right w:w="0" w:type="dxa"/>
            </w:tcMar>
            <w:vAlign w:val="bottom"/>
            <w:hideMark/>
          </w:tcPr>
          <w:p w14:paraId="4A7FAF0F" w14:textId="2A300C3B" w:rsidR="00535377" w:rsidRPr="00B82C0F" w:rsidRDefault="00535377" w:rsidP="00535377">
            <w:pPr>
              <w:jc w:val="center"/>
            </w:pPr>
            <w:r w:rsidRPr="00B82C0F">
              <w:rPr>
                <w:color w:val="000000"/>
                <w:sz w:val="18"/>
                <w:szCs w:val="18"/>
              </w:rPr>
              <w:t>2,491</w:t>
            </w:r>
          </w:p>
        </w:tc>
        <w:tc>
          <w:tcPr>
            <w:tcW w:w="0" w:type="auto"/>
            <w:shd w:val="clear" w:color="auto" w:fill="CCEEFF"/>
            <w:tcMar>
              <w:top w:w="30" w:type="dxa"/>
              <w:left w:w="0" w:type="dxa"/>
              <w:bottom w:w="30" w:type="dxa"/>
              <w:right w:w="20" w:type="dxa"/>
            </w:tcMar>
            <w:vAlign w:val="bottom"/>
            <w:hideMark/>
          </w:tcPr>
          <w:p w14:paraId="1F6BBDF9" w14:textId="77777777" w:rsidR="00535377" w:rsidRPr="00B82C0F" w:rsidRDefault="00535377" w:rsidP="00535377">
            <w:pPr>
              <w:jc w:val="center"/>
            </w:pPr>
          </w:p>
        </w:tc>
        <w:tc>
          <w:tcPr>
            <w:tcW w:w="0" w:type="auto"/>
            <w:gridSpan w:val="2"/>
            <w:shd w:val="clear" w:color="auto" w:fill="CCEEFF"/>
            <w:tcMar>
              <w:top w:w="0" w:type="dxa"/>
              <w:left w:w="20" w:type="dxa"/>
              <w:bottom w:w="0" w:type="dxa"/>
              <w:right w:w="20" w:type="dxa"/>
            </w:tcMar>
            <w:vAlign w:val="center"/>
            <w:hideMark/>
          </w:tcPr>
          <w:p w14:paraId="0363C60A" w14:textId="77777777" w:rsidR="00535377" w:rsidRPr="00B82C0F" w:rsidRDefault="00535377" w:rsidP="00535377">
            <w:pPr>
              <w:jc w:val="center"/>
              <w:rPr>
                <w:sz w:val="20"/>
                <w:szCs w:val="20"/>
              </w:rPr>
            </w:pPr>
          </w:p>
        </w:tc>
        <w:tc>
          <w:tcPr>
            <w:tcW w:w="0" w:type="auto"/>
            <w:shd w:val="clear" w:color="auto" w:fill="CCEEFF"/>
            <w:tcMar>
              <w:top w:w="30" w:type="dxa"/>
              <w:left w:w="20" w:type="dxa"/>
              <w:bottom w:w="30" w:type="dxa"/>
              <w:right w:w="0" w:type="dxa"/>
            </w:tcMar>
            <w:vAlign w:val="bottom"/>
            <w:hideMark/>
          </w:tcPr>
          <w:p w14:paraId="25B1132C" w14:textId="1051FA78" w:rsidR="00535377" w:rsidRPr="00B82C0F" w:rsidRDefault="00535377" w:rsidP="00535377">
            <w:pPr>
              <w:jc w:val="center"/>
            </w:pPr>
            <w:r w:rsidRPr="00B82C0F">
              <w:rPr>
                <w:color w:val="000000"/>
                <w:sz w:val="18"/>
                <w:szCs w:val="18"/>
              </w:rPr>
              <w:t>7,906</w:t>
            </w:r>
          </w:p>
        </w:tc>
        <w:tc>
          <w:tcPr>
            <w:tcW w:w="0" w:type="auto"/>
            <w:shd w:val="clear" w:color="auto" w:fill="CCEEFF"/>
            <w:tcMar>
              <w:top w:w="30" w:type="dxa"/>
              <w:left w:w="0" w:type="dxa"/>
              <w:bottom w:w="30" w:type="dxa"/>
              <w:right w:w="20" w:type="dxa"/>
            </w:tcMar>
            <w:vAlign w:val="bottom"/>
            <w:hideMark/>
          </w:tcPr>
          <w:p w14:paraId="153958E7" w14:textId="77777777" w:rsidR="00535377" w:rsidRPr="00B82C0F" w:rsidRDefault="00535377" w:rsidP="00535377">
            <w:pPr>
              <w:jc w:val="center"/>
            </w:pPr>
          </w:p>
        </w:tc>
      </w:tr>
      <w:tr w:rsidR="00535377" w:rsidRPr="00B82C0F" w14:paraId="3AA168D5" w14:textId="77777777" w:rsidTr="00535377">
        <w:trPr>
          <w:trHeight w:val="210"/>
        </w:trPr>
        <w:tc>
          <w:tcPr>
            <w:tcW w:w="0" w:type="auto"/>
            <w:shd w:val="clear" w:color="auto" w:fill="FFFFFF"/>
            <w:tcMar>
              <w:top w:w="30" w:type="dxa"/>
              <w:left w:w="360" w:type="dxa"/>
              <w:bottom w:w="30" w:type="dxa"/>
              <w:right w:w="20" w:type="dxa"/>
            </w:tcMar>
            <w:hideMark/>
          </w:tcPr>
          <w:p w14:paraId="29227B6F" w14:textId="77777777" w:rsidR="00535377" w:rsidRPr="00B82C0F" w:rsidRDefault="00535377" w:rsidP="00535377">
            <w:r w:rsidRPr="00B82C0F">
              <w:rPr>
                <w:color w:val="000000"/>
                <w:sz w:val="18"/>
                <w:szCs w:val="18"/>
              </w:rPr>
              <w:t>Interest expense</w:t>
            </w:r>
          </w:p>
        </w:tc>
        <w:tc>
          <w:tcPr>
            <w:tcW w:w="0" w:type="auto"/>
            <w:shd w:val="clear" w:color="auto" w:fill="FFFFFF"/>
            <w:tcMar>
              <w:top w:w="30" w:type="dxa"/>
              <w:left w:w="0" w:type="dxa"/>
              <w:bottom w:w="30" w:type="dxa"/>
              <w:right w:w="20" w:type="dxa"/>
            </w:tcMar>
            <w:vAlign w:val="bottom"/>
            <w:hideMark/>
          </w:tcPr>
          <w:p w14:paraId="499D40A3" w14:textId="77777777" w:rsidR="00535377" w:rsidRPr="00B82C0F" w:rsidRDefault="00535377" w:rsidP="00535377">
            <w:pPr>
              <w:jc w:val="center"/>
            </w:pPr>
          </w:p>
        </w:tc>
        <w:tc>
          <w:tcPr>
            <w:tcW w:w="0" w:type="auto"/>
            <w:gridSpan w:val="2"/>
            <w:shd w:val="clear" w:color="auto" w:fill="FFFFFF"/>
            <w:tcMar>
              <w:top w:w="0" w:type="dxa"/>
              <w:left w:w="20" w:type="dxa"/>
              <w:bottom w:w="0" w:type="dxa"/>
              <w:right w:w="20" w:type="dxa"/>
            </w:tcMar>
            <w:vAlign w:val="center"/>
            <w:hideMark/>
          </w:tcPr>
          <w:p w14:paraId="30C58EEC" w14:textId="77777777" w:rsidR="00535377" w:rsidRPr="00B82C0F" w:rsidRDefault="00535377" w:rsidP="00535377">
            <w:pPr>
              <w:jc w:val="center"/>
              <w:rPr>
                <w:sz w:val="20"/>
                <w:szCs w:val="20"/>
              </w:rPr>
            </w:pPr>
          </w:p>
        </w:tc>
        <w:tc>
          <w:tcPr>
            <w:tcW w:w="0" w:type="auto"/>
            <w:shd w:val="clear" w:color="auto" w:fill="FFFFFF"/>
            <w:tcMar>
              <w:top w:w="30" w:type="dxa"/>
              <w:left w:w="20" w:type="dxa"/>
              <w:bottom w:w="30" w:type="dxa"/>
              <w:right w:w="0" w:type="dxa"/>
            </w:tcMar>
            <w:vAlign w:val="bottom"/>
            <w:hideMark/>
          </w:tcPr>
          <w:p w14:paraId="2608C82E" w14:textId="77777777" w:rsidR="00535377" w:rsidRPr="00B82C0F" w:rsidRDefault="00535377" w:rsidP="00535377">
            <w:pPr>
              <w:jc w:val="center"/>
            </w:pPr>
            <w:r w:rsidRPr="00B82C0F">
              <w:rPr>
                <w:color w:val="000000"/>
                <w:sz w:val="18"/>
                <w:szCs w:val="18"/>
              </w:rPr>
              <w:t>(96,541)</w:t>
            </w:r>
          </w:p>
        </w:tc>
        <w:tc>
          <w:tcPr>
            <w:tcW w:w="0" w:type="auto"/>
            <w:shd w:val="clear" w:color="auto" w:fill="FFFFFF"/>
            <w:tcMar>
              <w:top w:w="30" w:type="dxa"/>
              <w:left w:w="0" w:type="dxa"/>
              <w:bottom w:w="30" w:type="dxa"/>
              <w:right w:w="20" w:type="dxa"/>
            </w:tcMar>
            <w:vAlign w:val="bottom"/>
            <w:hideMark/>
          </w:tcPr>
          <w:p w14:paraId="39F45B63" w14:textId="77777777" w:rsidR="00535377" w:rsidRPr="00B82C0F" w:rsidRDefault="00535377" w:rsidP="00535377">
            <w:pPr>
              <w:jc w:val="center"/>
            </w:pPr>
          </w:p>
        </w:tc>
        <w:tc>
          <w:tcPr>
            <w:tcW w:w="0" w:type="auto"/>
            <w:gridSpan w:val="2"/>
            <w:shd w:val="clear" w:color="auto" w:fill="FFFFFF"/>
            <w:tcMar>
              <w:top w:w="0" w:type="dxa"/>
              <w:left w:w="20" w:type="dxa"/>
              <w:bottom w:w="0" w:type="dxa"/>
              <w:right w:w="20" w:type="dxa"/>
            </w:tcMar>
            <w:vAlign w:val="center"/>
            <w:hideMark/>
          </w:tcPr>
          <w:p w14:paraId="6E62B429" w14:textId="77777777" w:rsidR="00535377" w:rsidRPr="00B82C0F" w:rsidRDefault="00535377" w:rsidP="00535377">
            <w:pPr>
              <w:jc w:val="center"/>
              <w:rPr>
                <w:sz w:val="20"/>
                <w:szCs w:val="20"/>
              </w:rPr>
            </w:pPr>
          </w:p>
        </w:tc>
        <w:tc>
          <w:tcPr>
            <w:tcW w:w="0" w:type="auto"/>
            <w:shd w:val="clear" w:color="auto" w:fill="FFFFFF"/>
            <w:tcMar>
              <w:top w:w="30" w:type="dxa"/>
              <w:left w:w="20" w:type="dxa"/>
              <w:bottom w:w="30" w:type="dxa"/>
              <w:right w:w="0" w:type="dxa"/>
            </w:tcMar>
            <w:vAlign w:val="bottom"/>
            <w:hideMark/>
          </w:tcPr>
          <w:p w14:paraId="5BA688DF" w14:textId="77777777" w:rsidR="00535377" w:rsidRPr="00B82C0F" w:rsidRDefault="00535377" w:rsidP="00535377">
            <w:pPr>
              <w:jc w:val="center"/>
            </w:pPr>
            <w:r w:rsidRPr="00B82C0F">
              <w:rPr>
                <w:color w:val="000000"/>
                <w:sz w:val="18"/>
                <w:szCs w:val="18"/>
              </w:rPr>
              <w:t>(96,758)</w:t>
            </w:r>
          </w:p>
        </w:tc>
        <w:tc>
          <w:tcPr>
            <w:tcW w:w="0" w:type="auto"/>
            <w:shd w:val="clear" w:color="auto" w:fill="FFFFFF"/>
            <w:tcMar>
              <w:top w:w="30" w:type="dxa"/>
              <w:left w:w="0" w:type="dxa"/>
              <w:bottom w:w="30" w:type="dxa"/>
              <w:right w:w="20" w:type="dxa"/>
            </w:tcMar>
            <w:vAlign w:val="bottom"/>
            <w:hideMark/>
          </w:tcPr>
          <w:p w14:paraId="1EDDB625" w14:textId="77777777" w:rsidR="00535377" w:rsidRPr="00B82C0F" w:rsidRDefault="00535377" w:rsidP="00535377">
            <w:pPr>
              <w:jc w:val="center"/>
            </w:pPr>
          </w:p>
        </w:tc>
      </w:tr>
      <w:tr w:rsidR="00535377" w:rsidRPr="00B82C0F" w14:paraId="2DC5F5B7" w14:textId="77777777" w:rsidTr="00535377">
        <w:trPr>
          <w:trHeight w:val="210"/>
        </w:trPr>
        <w:tc>
          <w:tcPr>
            <w:tcW w:w="0" w:type="auto"/>
            <w:shd w:val="clear" w:color="auto" w:fill="CCEEFF"/>
            <w:tcMar>
              <w:top w:w="30" w:type="dxa"/>
              <w:left w:w="360" w:type="dxa"/>
              <w:bottom w:w="30" w:type="dxa"/>
              <w:right w:w="20" w:type="dxa"/>
            </w:tcMar>
            <w:hideMark/>
          </w:tcPr>
          <w:p w14:paraId="5D3F807B" w14:textId="77777777" w:rsidR="00535377" w:rsidRPr="00B82C0F" w:rsidRDefault="00535377" w:rsidP="00535377">
            <w:r w:rsidRPr="00B82C0F">
              <w:rPr>
                <w:color w:val="000000"/>
                <w:sz w:val="18"/>
                <w:szCs w:val="18"/>
              </w:rPr>
              <w:t>Loss on debt extinguishment</w:t>
            </w:r>
          </w:p>
        </w:tc>
        <w:tc>
          <w:tcPr>
            <w:tcW w:w="0" w:type="auto"/>
            <w:shd w:val="clear" w:color="auto" w:fill="CCEEFF"/>
            <w:tcMar>
              <w:top w:w="30" w:type="dxa"/>
              <w:left w:w="0" w:type="dxa"/>
              <w:bottom w:w="30" w:type="dxa"/>
              <w:right w:w="20" w:type="dxa"/>
            </w:tcMar>
            <w:vAlign w:val="bottom"/>
            <w:hideMark/>
          </w:tcPr>
          <w:p w14:paraId="7D0E63C0" w14:textId="77777777" w:rsidR="00535377" w:rsidRPr="00B82C0F" w:rsidRDefault="00535377" w:rsidP="00535377">
            <w:pPr>
              <w:jc w:val="center"/>
            </w:pPr>
          </w:p>
        </w:tc>
        <w:tc>
          <w:tcPr>
            <w:tcW w:w="0" w:type="auto"/>
            <w:gridSpan w:val="2"/>
            <w:shd w:val="clear" w:color="auto" w:fill="CCEEFF"/>
            <w:tcMar>
              <w:top w:w="0" w:type="dxa"/>
              <w:left w:w="20" w:type="dxa"/>
              <w:bottom w:w="0" w:type="dxa"/>
              <w:right w:w="20" w:type="dxa"/>
            </w:tcMar>
            <w:vAlign w:val="center"/>
            <w:hideMark/>
          </w:tcPr>
          <w:p w14:paraId="2C15B875" w14:textId="77777777" w:rsidR="00535377" w:rsidRPr="00B82C0F" w:rsidRDefault="00535377" w:rsidP="00535377">
            <w:pPr>
              <w:jc w:val="center"/>
              <w:rPr>
                <w:sz w:val="20"/>
                <w:szCs w:val="20"/>
              </w:rPr>
            </w:pPr>
          </w:p>
        </w:tc>
        <w:tc>
          <w:tcPr>
            <w:tcW w:w="0" w:type="auto"/>
            <w:shd w:val="clear" w:color="auto" w:fill="CCEEFF"/>
            <w:tcMar>
              <w:top w:w="30" w:type="dxa"/>
              <w:left w:w="20" w:type="dxa"/>
              <w:bottom w:w="30" w:type="dxa"/>
              <w:right w:w="0" w:type="dxa"/>
            </w:tcMar>
            <w:vAlign w:val="bottom"/>
            <w:hideMark/>
          </w:tcPr>
          <w:p w14:paraId="58523625" w14:textId="34028890" w:rsidR="00535377" w:rsidRPr="00B82C0F" w:rsidRDefault="00535377" w:rsidP="00535377">
            <w:pPr>
              <w:jc w:val="center"/>
            </w:pPr>
            <w:r w:rsidRPr="00B82C0F">
              <w:rPr>
                <w:color w:val="000000"/>
                <w:sz w:val="18"/>
                <w:szCs w:val="18"/>
              </w:rPr>
              <w:t>—</w:t>
            </w:r>
          </w:p>
        </w:tc>
        <w:tc>
          <w:tcPr>
            <w:tcW w:w="0" w:type="auto"/>
            <w:shd w:val="clear" w:color="auto" w:fill="CCEEFF"/>
            <w:tcMar>
              <w:top w:w="30" w:type="dxa"/>
              <w:left w:w="0" w:type="dxa"/>
              <w:bottom w:w="30" w:type="dxa"/>
              <w:right w:w="20" w:type="dxa"/>
            </w:tcMar>
            <w:vAlign w:val="bottom"/>
            <w:hideMark/>
          </w:tcPr>
          <w:p w14:paraId="64F41AE2" w14:textId="77777777" w:rsidR="00535377" w:rsidRPr="00B82C0F" w:rsidRDefault="00535377" w:rsidP="00535377">
            <w:pPr>
              <w:jc w:val="center"/>
            </w:pPr>
          </w:p>
        </w:tc>
        <w:tc>
          <w:tcPr>
            <w:tcW w:w="0" w:type="auto"/>
            <w:gridSpan w:val="2"/>
            <w:shd w:val="clear" w:color="auto" w:fill="CCEEFF"/>
            <w:tcMar>
              <w:top w:w="0" w:type="dxa"/>
              <w:left w:w="20" w:type="dxa"/>
              <w:bottom w:w="0" w:type="dxa"/>
              <w:right w:w="20" w:type="dxa"/>
            </w:tcMar>
            <w:vAlign w:val="center"/>
            <w:hideMark/>
          </w:tcPr>
          <w:p w14:paraId="03B82A18" w14:textId="77777777" w:rsidR="00535377" w:rsidRPr="00B82C0F" w:rsidRDefault="00535377" w:rsidP="00535377">
            <w:pPr>
              <w:jc w:val="center"/>
              <w:rPr>
                <w:sz w:val="20"/>
                <w:szCs w:val="20"/>
              </w:rPr>
            </w:pPr>
          </w:p>
        </w:tc>
        <w:tc>
          <w:tcPr>
            <w:tcW w:w="0" w:type="auto"/>
            <w:shd w:val="clear" w:color="auto" w:fill="CCEEFF"/>
            <w:tcMar>
              <w:top w:w="30" w:type="dxa"/>
              <w:left w:w="20" w:type="dxa"/>
              <w:bottom w:w="30" w:type="dxa"/>
              <w:right w:w="0" w:type="dxa"/>
            </w:tcMar>
            <w:vAlign w:val="bottom"/>
            <w:hideMark/>
          </w:tcPr>
          <w:p w14:paraId="4B3393F7" w14:textId="77777777" w:rsidR="00535377" w:rsidRPr="00B82C0F" w:rsidRDefault="00535377" w:rsidP="00535377">
            <w:pPr>
              <w:jc w:val="center"/>
            </w:pPr>
            <w:r w:rsidRPr="00B82C0F">
              <w:rPr>
                <w:color w:val="000000"/>
                <w:sz w:val="18"/>
                <w:szCs w:val="18"/>
              </w:rPr>
              <w:t>(13,076)</w:t>
            </w:r>
          </w:p>
        </w:tc>
        <w:tc>
          <w:tcPr>
            <w:tcW w:w="0" w:type="auto"/>
            <w:shd w:val="clear" w:color="auto" w:fill="CCEEFF"/>
            <w:tcMar>
              <w:top w:w="30" w:type="dxa"/>
              <w:left w:w="0" w:type="dxa"/>
              <w:bottom w:w="30" w:type="dxa"/>
              <w:right w:w="20" w:type="dxa"/>
            </w:tcMar>
            <w:vAlign w:val="bottom"/>
            <w:hideMark/>
          </w:tcPr>
          <w:p w14:paraId="14C03BE1" w14:textId="77777777" w:rsidR="00535377" w:rsidRPr="00B82C0F" w:rsidRDefault="00535377" w:rsidP="00535377">
            <w:pPr>
              <w:jc w:val="center"/>
            </w:pPr>
          </w:p>
        </w:tc>
      </w:tr>
      <w:tr w:rsidR="00535377" w:rsidRPr="00B82C0F" w14:paraId="60E533E6" w14:textId="77777777" w:rsidTr="00535377">
        <w:trPr>
          <w:trHeight w:val="195"/>
        </w:trPr>
        <w:tc>
          <w:tcPr>
            <w:tcW w:w="0" w:type="auto"/>
            <w:shd w:val="clear" w:color="auto" w:fill="FFFFFF"/>
            <w:tcMar>
              <w:top w:w="30" w:type="dxa"/>
              <w:left w:w="360" w:type="dxa"/>
              <w:bottom w:w="30" w:type="dxa"/>
              <w:right w:w="20" w:type="dxa"/>
            </w:tcMar>
            <w:hideMark/>
          </w:tcPr>
          <w:p w14:paraId="1E703231" w14:textId="77777777" w:rsidR="00535377" w:rsidRPr="00B82C0F" w:rsidRDefault="00535377" w:rsidP="00535377">
            <w:r w:rsidRPr="00B82C0F">
              <w:rPr>
                <w:color w:val="000000"/>
                <w:sz w:val="18"/>
                <w:szCs w:val="18"/>
              </w:rPr>
              <w:t>Other income (loss), net</w:t>
            </w:r>
          </w:p>
        </w:tc>
        <w:tc>
          <w:tcPr>
            <w:tcW w:w="0" w:type="auto"/>
            <w:shd w:val="clear" w:color="auto" w:fill="FFFFFF"/>
            <w:tcMar>
              <w:top w:w="30" w:type="dxa"/>
              <w:left w:w="0" w:type="dxa"/>
              <w:bottom w:w="30" w:type="dxa"/>
              <w:right w:w="20" w:type="dxa"/>
            </w:tcMar>
            <w:vAlign w:val="bottom"/>
            <w:hideMark/>
          </w:tcPr>
          <w:p w14:paraId="0ACA400C" w14:textId="77777777" w:rsidR="00535377" w:rsidRPr="00B82C0F" w:rsidRDefault="00535377" w:rsidP="00535377">
            <w:pPr>
              <w:jc w:val="center"/>
            </w:pPr>
          </w:p>
        </w:tc>
        <w:tc>
          <w:tcPr>
            <w:tcW w:w="0" w:type="auto"/>
            <w:gridSpan w:val="2"/>
            <w:shd w:val="clear" w:color="auto" w:fill="FFFFFF"/>
            <w:tcMar>
              <w:top w:w="0" w:type="dxa"/>
              <w:left w:w="20" w:type="dxa"/>
              <w:bottom w:w="0" w:type="dxa"/>
              <w:right w:w="20" w:type="dxa"/>
            </w:tcMar>
            <w:vAlign w:val="center"/>
            <w:hideMark/>
          </w:tcPr>
          <w:p w14:paraId="0C07C77B" w14:textId="77777777" w:rsidR="00535377" w:rsidRPr="00B82C0F" w:rsidRDefault="00535377" w:rsidP="00535377">
            <w:pPr>
              <w:jc w:val="center"/>
              <w:rPr>
                <w:sz w:val="20"/>
                <w:szCs w:val="20"/>
              </w:rPr>
            </w:pPr>
          </w:p>
        </w:tc>
        <w:tc>
          <w:tcPr>
            <w:tcW w:w="0" w:type="auto"/>
            <w:shd w:val="clear" w:color="auto" w:fill="FFFFFF"/>
            <w:tcMar>
              <w:top w:w="30" w:type="dxa"/>
              <w:left w:w="20" w:type="dxa"/>
              <w:bottom w:w="30" w:type="dxa"/>
              <w:right w:w="0" w:type="dxa"/>
            </w:tcMar>
            <w:vAlign w:val="bottom"/>
            <w:hideMark/>
          </w:tcPr>
          <w:p w14:paraId="217C793A" w14:textId="77777777" w:rsidR="00535377" w:rsidRPr="00B82C0F" w:rsidRDefault="00535377" w:rsidP="00535377">
            <w:pPr>
              <w:jc w:val="center"/>
            </w:pPr>
            <w:r w:rsidRPr="00B82C0F">
              <w:rPr>
                <w:color w:val="000000"/>
                <w:sz w:val="18"/>
                <w:szCs w:val="18"/>
              </w:rPr>
              <w:t>(302)</w:t>
            </w:r>
          </w:p>
        </w:tc>
        <w:tc>
          <w:tcPr>
            <w:tcW w:w="0" w:type="auto"/>
            <w:shd w:val="clear" w:color="auto" w:fill="FFFFFF"/>
            <w:tcMar>
              <w:top w:w="30" w:type="dxa"/>
              <w:left w:w="0" w:type="dxa"/>
              <w:bottom w:w="30" w:type="dxa"/>
              <w:right w:w="20" w:type="dxa"/>
            </w:tcMar>
            <w:vAlign w:val="bottom"/>
            <w:hideMark/>
          </w:tcPr>
          <w:p w14:paraId="3F435ABF" w14:textId="77777777" w:rsidR="00535377" w:rsidRPr="00B82C0F" w:rsidRDefault="00535377" w:rsidP="00535377">
            <w:pPr>
              <w:jc w:val="center"/>
            </w:pPr>
          </w:p>
        </w:tc>
        <w:tc>
          <w:tcPr>
            <w:tcW w:w="0" w:type="auto"/>
            <w:gridSpan w:val="2"/>
            <w:shd w:val="clear" w:color="auto" w:fill="FFFFFF"/>
            <w:tcMar>
              <w:top w:w="0" w:type="dxa"/>
              <w:left w:w="20" w:type="dxa"/>
              <w:bottom w:w="0" w:type="dxa"/>
              <w:right w:w="20" w:type="dxa"/>
            </w:tcMar>
            <w:vAlign w:val="center"/>
            <w:hideMark/>
          </w:tcPr>
          <w:p w14:paraId="15FD1F77" w14:textId="77777777" w:rsidR="00535377" w:rsidRPr="00B82C0F" w:rsidRDefault="00535377" w:rsidP="00535377">
            <w:pPr>
              <w:jc w:val="center"/>
              <w:rPr>
                <w:sz w:val="20"/>
                <w:szCs w:val="20"/>
              </w:rPr>
            </w:pPr>
          </w:p>
        </w:tc>
        <w:tc>
          <w:tcPr>
            <w:tcW w:w="0" w:type="auto"/>
            <w:shd w:val="clear" w:color="auto" w:fill="FFFFFF"/>
            <w:tcMar>
              <w:top w:w="30" w:type="dxa"/>
              <w:left w:w="20" w:type="dxa"/>
              <w:bottom w:w="30" w:type="dxa"/>
              <w:right w:w="0" w:type="dxa"/>
            </w:tcMar>
            <w:vAlign w:val="bottom"/>
            <w:hideMark/>
          </w:tcPr>
          <w:p w14:paraId="2AACD60C" w14:textId="77777777" w:rsidR="00535377" w:rsidRPr="00B82C0F" w:rsidRDefault="00535377" w:rsidP="00535377">
            <w:pPr>
              <w:jc w:val="center"/>
            </w:pPr>
            <w:r w:rsidRPr="00B82C0F">
              <w:rPr>
                <w:color w:val="000000"/>
                <w:sz w:val="18"/>
                <w:szCs w:val="18"/>
              </w:rPr>
              <w:t>(308)</w:t>
            </w:r>
          </w:p>
        </w:tc>
        <w:tc>
          <w:tcPr>
            <w:tcW w:w="0" w:type="auto"/>
            <w:shd w:val="clear" w:color="auto" w:fill="FFFFFF"/>
            <w:tcMar>
              <w:top w:w="30" w:type="dxa"/>
              <w:left w:w="0" w:type="dxa"/>
              <w:bottom w:w="30" w:type="dxa"/>
              <w:right w:w="20" w:type="dxa"/>
            </w:tcMar>
            <w:vAlign w:val="bottom"/>
            <w:hideMark/>
          </w:tcPr>
          <w:p w14:paraId="439C5E94" w14:textId="77777777" w:rsidR="00535377" w:rsidRPr="00B82C0F" w:rsidRDefault="00535377" w:rsidP="00535377">
            <w:pPr>
              <w:jc w:val="center"/>
            </w:pPr>
          </w:p>
        </w:tc>
      </w:tr>
      <w:tr w:rsidR="00535377" w:rsidRPr="00B82C0F" w14:paraId="64B64CE8" w14:textId="77777777" w:rsidTr="00535377">
        <w:trPr>
          <w:trHeight w:val="225"/>
        </w:trPr>
        <w:tc>
          <w:tcPr>
            <w:tcW w:w="0" w:type="auto"/>
            <w:shd w:val="clear" w:color="auto" w:fill="CCEEFF"/>
            <w:tcMar>
              <w:top w:w="30" w:type="dxa"/>
              <w:left w:w="855" w:type="dxa"/>
              <w:bottom w:w="30" w:type="dxa"/>
              <w:right w:w="20" w:type="dxa"/>
            </w:tcMar>
            <w:hideMark/>
          </w:tcPr>
          <w:p w14:paraId="5404DA1E" w14:textId="77777777" w:rsidR="00535377" w:rsidRPr="00B82C0F" w:rsidRDefault="00535377" w:rsidP="00535377">
            <w:r w:rsidRPr="00B82C0F">
              <w:rPr>
                <w:color w:val="000000"/>
                <w:sz w:val="18"/>
                <w:szCs w:val="18"/>
              </w:rPr>
              <w:t>Total other expense, net</w:t>
            </w:r>
          </w:p>
        </w:tc>
        <w:tc>
          <w:tcPr>
            <w:tcW w:w="0" w:type="auto"/>
            <w:tcBorders>
              <w:top w:val="single" w:sz="8" w:space="0" w:color="000000"/>
            </w:tcBorders>
            <w:shd w:val="clear" w:color="auto" w:fill="CCEEFF"/>
            <w:tcMar>
              <w:top w:w="30" w:type="dxa"/>
              <w:left w:w="0" w:type="dxa"/>
              <w:bottom w:w="30" w:type="dxa"/>
              <w:right w:w="20" w:type="dxa"/>
            </w:tcMar>
            <w:vAlign w:val="bottom"/>
            <w:hideMark/>
          </w:tcPr>
          <w:p w14:paraId="6F98795B" w14:textId="77777777" w:rsidR="00535377" w:rsidRPr="00B82C0F" w:rsidRDefault="00535377" w:rsidP="00535377">
            <w:pPr>
              <w:jc w:val="center"/>
            </w:pPr>
          </w:p>
        </w:tc>
        <w:tc>
          <w:tcPr>
            <w:tcW w:w="0" w:type="auto"/>
            <w:gridSpan w:val="2"/>
            <w:shd w:val="clear" w:color="auto" w:fill="CCEEFF"/>
            <w:tcMar>
              <w:top w:w="0" w:type="dxa"/>
              <w:left w:w="20" w:type="dxa"/>
              <w:bottom w:w="0" w:type="dxa"/>
              <w:right w:w="20" w:type="dxa"/>
            </w:tcMar>
            <w:vAlign w:val="center"/>
            <w:hideMark/>
          </w:tcPr>
          <w:p w14:paraId="47747DBC" w14:textId="77777777" w:rsidR="00535377" w:rsidRPr="00B82C0F" w:rsidRDefault="00535377" w:rsidP="00535377">
            <w:pPr>
              <w:jc w:val="center"/>
              <w:rPr>
                <w:sz w:val="20"/>
                <w:szCs w:val="20"/>
              </w:rPr>
            </w:pPr>
          </w:p>
        </w:tc>
        <w:tc>
          <w:tcPr>
            <w:tcW w:w="0" w:type="auto"/>
            <w:tcBorders>
              <w:top w:val="single" w:sz="8" w:space="0" w:color="000000"/>
            </w:tcBorders>
            <w:shd w:val="clear" w:color="auto" w:fill="CCEEFF"/>
            <w:tcMar>
              <w:top w:w="30" w:type="dxa"/>
              <w:left w:w="20" w:type="dxa"/>
              <w:bottom w:w="30" w:type="dxa"/>
              <w:right w:w="0" w:type="dxa"/>
            </w:tcMar>
            <w:vAlign w:val="bottom"/>
            <w:hideMark/>
          </w:tcPr>
          <w:p w14:paraId="5B0881DE" w14:textId="77777777" w:rsidR="00535377" w:rsidRPr="00B82C0F" w:rsidRDefault="00535377" w:rsidP="00535377">
            <w:pPr>
              <w:jc w:val="center"/>
            </w:pPr>
            <w:r w:rsidRPr="00B82C0F">
              <w:rPr>
                <w:color w:val="000000"/>
                <w:sz w:val="18"/>
                <w:szCs w:val="18"/>
              </w:rPr>
              <w:t>(94,352)</w:t>
            </w:r>
          </w:p>
        </w:tc>
        <w:tc>
          <w:tcPr>
            <w:tcW w:w="0" w:type="auto"/>
            <w:tcBorders>
              <w:top w:val="single" w:sz="8" w:space="0" w:color="000000"/>
            </w:tcBorders>
            <w:shd w:val="clear" w:color="auto" w:fill="CCEEFF"/>
            <w:tcMar>
              <w:top w:w="30" w:type="dxa"/>
              <w:left w:w="0" w:type="dxa"/>
              <w:bottom w:w="30" w:type="dxa"/>
              <w:right w:w="20" w:type="dxa"/>
            </w:tcMar>
            <w:vAlign w:val="bottom"/>
            <w:hideMark/>
          </w:tcPr>
          <w:p w14:paraId="706B030D" w14:textId="77777777" w:rsidR="00535377" w:rsidRPr="00B82C0F" w:rsidRDefault="00535377" w:rsidP="00535377">
            <w:pPr>
              <w:jc w:val="center"/>
            </w:pPr>
          </w:p>
        </w:tc>
        <w:tc>
          <w:tcPr>
            <w:tcW w:w="0" w:type="auto"/>
            <w:gridSpan w:val="2"/>
            <w:shd w:val="clear" w:color="auto" w:fill="CCEEFF"/>
            <w:tcMar>
              <w:top w:w="0" w:type="dxa"/>
              <w:left w:w="20" w:type="dxa"/>
              <w:bottom w:w="0" w:type="dxa"/>
              <w:right w:w="20" w:type="dxa"/>
            </w:tcMar>
            <w:vAlign w:val="center"/>
            <w:hideMark/>
          </w:tcPr>
          <w:p w14:paraId="54610F05" w14:textId="77777777" w:rsidR="00535377" w:rsidRPr="00B82C0F" w:rsidRDefault="00535377" w:rsidP="00535377">
            <w:pPr>
              <w:jc w:val="center"/>
              <w:rPr>
                <w:sz w:val="20"/>
                <w:szCs w:val="20"/>
              </w:rPr>
            </w:pPr>
          </w:p>
        </w:tc>
        <w:tc>
          <w:tcPr>
            <w:tcW w:w="0" w:type="auto"/>
            <w:tcBorders>
              <w:top w:val="single" w:sz="8" w:space="0" w:color="000000"/>
            </w:tcBorders>
            <w:shd w:val="clear" w:color="auto" w:fill="CCEEFF"/>
            <w:tcMar>
              <w:top w:w="30" w:type="dxa"/>
              <w:left w:w="20" w:type="dxa"/>
              <w:bottom w:w="30" w:type="dxa"/>
              <w:right w:w="0" w:type="dxa"/>
            </w:tcMar>
            <w:vAlign w:val="bottom"/>
            <w:hideMark/>
          </w:tcPr>
          <w:p w14:paraId="2A8A120D" w14:textId="77777777" w:rsidR="00535377" w:rsidRPr="00B82C0F" w:rsidRDefault="00535377" w:rsidP="00535377">
            <w:pPr>
              <w:jc w:val="center"/>
            </w:pPr>
            <w:r w:rsidRPr="00B82C0F">
              <w:rPr>
                <w:color w:val="000000"/>
                <w:sz w:val="18"/>
                <w:szCs w:val="18"/>
              </w:rPr>
              <w:t>(102,236)</w:t>
            </w:r>
          </w:p>
        </w:tc>
        <w:tc>
          <w:tcPr>
            <w:tcW w:w="0" w:type="auto"/>
            <w:tcBorders>
              <w:top w:val="single" w:sz="8" w:space="0" w:color="000000"/>
            </w:tcBorders>
            <w:shd w:val="clear" w:color="auto" w:fill="CCEEFF"/>
            <w:tcMar>
              <w:top w:w="30" w:type="dxa"/>
              <w:left w:w="0" w:type="dxa"/>
              <w:bottom w:w="30" w:type="dxa"/>
              <w:right w:w="20" w:type="dxa"/>
            </w:tcMar>
            <w:vAlign w:val="bottom"/>
            <w:hideMark/>
          </w:tcPr>
          <w:p w14:paraId="0DE35165" w14:textId="77777777" w:rsidR="00535377" w:rsidRPr="00B82C0F" w:rsidRDefault="00535377" w:rsidP="00535377">
            <w:pPr>
              <w:jc w:val="center"/>
            </w:pPr>
          </w:p>
        </w:tc>
      </w:tr>
      <w:tr w:rsidR="00535377" w:rsidRPr="00B82C0F" w14:paraId="333459D9" w14:textId="77777777" w:rsidTr="00535377">
        <w:trPr>
          <w:trHeight w:val="210"/>
        </w:trPr>
        <w:tc>
          <w:tcPr>
            <w:tcW w:w="0" w:type="auto"/>
            <w:shd w:val="clear" w:color="auto" w:fill="FFFFFF"/>
            <w:tcMar>
              <w:top w:w="30" w:type="dxa"/>
              <w:left w:w="855" w:type="dxa"/>
              <w:bottom w:w="30" w:type="dxa"/>
              <w:right w:w="20" w:type="dxa"/>
            </w:tcMar>
            <w:hideMark/>
          </w:tcPr>
          <w:p w14:paraId="40B1497B" w14:textId="77777777" w:rsidR="00535377" w:rsidRPr="00B82C0F" w:rsidRDefault="00535377" w:rsidP="00535377">
            <w:r w:rsidRPr="00B82C0F">
              <w:rPr>
                <w:color w:val="000000"/>
                <w:sz w:val="18"/>
                <w:szCs w:val="18"/>
              </w:rPr>
              <w:t>Income before income taxes</w:t>
            </w:r>
          </w:p>
        </w:tc>
        <w:tc>
          <w:tcPr>
            <w:tcW w:w="0" w:type="auto"/>
            <w:tcBorders>
              <w:top w:val="single" w:sz="8" w:space="0" w:color="000000"/>
            </w:tcBorders>
            <w:tcMar>
              <w:top w:w="30" w:type="dxa"/>
              <w:left w:w="0" w:type="dxa"/>
              <w:bottom w:w="30" w:type="dxa"/>
              <w:right w:w="20" w:type="dxa"/>
            </w:tcMar>
            <w:vAlign w:val="bottom"/>
            <w:hideMark/>
          </w:tcPr>
          <w:p w14:paraId="1E9FEF4F" w14:textId="77777777" w:rsidR="00535377" w:rsidRPr="00B82C0F" w:rsidRDefault="00535377" w:rsidP="00535377">
            <w:pPr>
              <w:jc w:val="center"/>
            </w:pPr>
          </w:p>
        </w:tc>
        <w:tc>
          <w:tcPr>
            <w:tcW w:w="0" w:type="auto"/>
            <w:gridSpan w:val="2"/>
            <w:tcMar>
              <w:top w:w="0" w:type="dxa"/>
              <w:left w:w="20" w:type="dxa"/>
              <w:bottom w:w="0" w:type="dxa"/>
              <w:right w:w="20" w:type="dxa"/>
            </w:tcMar>
            <w:vAlign w:val="center"/>
            <w:hideMark/>
          </w:tcPr>
          <w:p w14:paraId="78AC6557" w14:textId="77777777" w:rsidR="00535377" w:rsidRPr="00B82C0F" w:rsidRDefault="00535377" w:rsidP="00535377">
            <w:pPr>
              <w:jc w:val="center"/>
              <w:rPr>
                <w:sz w:val="20"/>
                <w:szCs w:val="20"/>
              </w:rPr>
            </w:pPr>
          </w:p>
        </w:tc>
        <w:tc>
          <w:tcPr>
            <w:tcW w:w="0" w:type="auto"/>
            <w:tcBorders>
              <w:top w:val="single" w:sz="8" w:space="0" w:color="000000"/>
            </w:tcBorders>
            <w:tcMar>
              <w:top w:w="30" w:type="dxa"/>
              <w:left w:w="20" w:type="dxa"/>
              <w:bottom w:w="30" w:type="dxa"/>
              <w:right w:w="0" w:type="dxa"/>
            </w:tcMar>
            <w:vAlign w:val="bottom"/>
            <w:hideMark/>
          </w:tcPr>
          <w:p w14:paraId="08B8AAED" w14:textId="603DD447" w:rsidR="00535377" w:rsidRPr="00B82C0F" w:rsidRDefault="00535377" w:rsidP="00535377">
            <w:pPr>
              <w:jc w:val="center"/>
            </w:pPr>
            <w:r w:rsidRPr="00B82C0F">
              <w:rPr>
                <w:color w:val="000000"/>
                <w:sz w:val="18"/>
                <w:szCs w:val="18"/>
              </w:rPr>
              <w:t>217,491</w:t>
            </w:r>
          </w:p>
        </w:tc>
        <w:tc>
          <w:tcPr>
            <w:tcW w:w="0" w:type="auto"/>
            <w:tcBorders>
              <w:top w:val="single" w:sz="8" w:space="0" w:color="000000"/>
            </w:tcBorders>
            <w:tcMar>
              <w:top w:w="30" w:type="dxa"/>
              <w:left w:w="0" w:type="dxa"/>
              <w:bottom w:w="30" w:type="dxa"/>
              <w:right w:w="20" w:type="dxa"/>
            </w:tcMar>
            <w:vAlign w:val="bottom"/>
            <w:hideMark/>
          </w:tcPr>
          <w:p w14:paraId="2F82045D" w14:textId="77777777" w:rsidR="00535377" w:rsidRPr="00B82C0F" w:rsidRDefault="00535377" w:rsidP="00535377">
            <w:pPr>
              <w:jc w:val="center"/>
            </w:pPr>
          </w:p>
        </w:tc>
        <w:tc>
          <w:tcPr>
            <w:tcW w:w="0" w:type="auto"/>
            <w:gridSpan w:val="2"/>
            <w:tcMar>
              <w:top w:w="0" w:type="dxa"/>
              <w:left w:w="20" w:type="dxa"/>
              <w:bottom w:w="0" w:type="dxa"/>
              <w:right w:w="20" w:type="dxa"/>
            </w:tcMar>
            <w:vAlign w:val="center"/>
            <w:hideMark/>
          </w:tcPr>
          <w:p w14:paraId="29EE3B74" w14:textId="77777777" w:rsidR="00535377" w:rsidRPr="00B82C0F" w:rsidRDefault="00535377" w:rsidP="00535377">
            <w:pPr>
              <w:jc w:val="center"/>
              <w:rPr>
                <w:sz w:val="20"/>
                <w:szCs w:val="20"/>
              </w:rPr>
            </w:pPr>
          </w:p>
        </w:tc>
        <w:tc>
          <w:tcPr>
            <w:tcW w:w="0" w:type="auto"/>
            <w:tcBorders>
              <w:top w:val="single" w:sz="8" w:space="0" w:color="000000"/>
            </w:tcBorders>
            <w:tcMar>
              <w:top w:w="30" w:type="dxa"/>
              <w:left w:w="20" w:type="dxa"/>
              <w:bottom w:w="30" w:type="dxa"/>
              <w:right w:w="0" w:type="dxa"/>
            </w:tcMar>
            <w:vAlign w:val="bottom"/>
            <w:hideMark/>
          </w:tcPr>
          <w:p w14:paraId="336B988C" w14:textId="3F058B13" w:rsidR="00535377" w:rsidRPr="00B82C0F" w:rsidRDefault="00535377" w:rsidP="00535377">
            <w:pPr>
              <w:jc w:val="center"/>
            </w:pPr>
            <w:r w:rsidRPr="00B82C0F">
              <w:rPr>
                <w:color w:val="000000"/>
                <w:sz w:val="18"/>
                <w:szCs w:val="18"/>
              </w:rPr>
              <w:t>243,131</w:t>
            </w:r>
          </w:p>
        </w:tc>
        <w:tc>
          <w:tcPr>
            <w:tcW w:w="0" w:type="auto"/>
            <w:tcBorders>
              <w:top w:val="single" w:sz="8" w:space="0" w:color="000000"/>
            </w:tcBorders>
            <w:tcMar>
              <w:top w:w="30" w:type="dxa"/>
              <w:left w:w="0" w:type="dxa"/>
              <w:bottom w:w="30" w:type="dxa"/>
              <w:right w:w="20" w:type="dxa"/>
            </w:tcMar>
            <w:vAlign w:val="bottom"/>
            <w:hideMark/>
          </w:tcPr>
          <w:p w14:paraId="41C810AB" w14:textId="77777777" w:rsidR="00535377" w:rsidRPr="00B82C0F" w:rsidRDefault="00535377" w:rsidP="00535377">
            <w:pPr>
              <w:jc w:val="center"/>
            </w:pPr>
          </w:p>
        </w:tc>
      </w:tr>
      <w:tr w:rsidR="00535377" w:rsidRPr="00B82C0F" w14:paraId="73DEECCD" w14:textId="77777777" w:rsidTr="00535377">
        <w:trPr>
          <w:trHeight w:val="195"/>
        </w:trPr>
        <w:tc>
          <w:tcPr>
            <w:tcW w:w="0" w:type="auto"/>
            <w:shd w:val="clear" w:color="auto" w:fill="CCEEFF"/>
            <w:tcMar>
              <w:top w:w="30" w:type="dxa"/>
              <w:left w:w="20" w:type="dxa"/>
              <w:bottom w:w="30" w:type="dxa"/>
              <w:right w:w="20" w:type="dxa"/>
            </w:tcMar>
            <w:hideMark/>
          </w:tcPr>
          <w:p w14:paraId="7A67989E" w14:textId="77777777" w:rsidR="00535377" w:rsidRPr="00B82C0F" w:rsidRDefault="00535377" w:rsidP="00535377">
            <w:r w:rsidRPr="00B82C0F">
              <w:rPr>
                <w:color w:val="000000"/>
                <w:sz w:val="18"/>
                <w:szCs w:val="18"/>
              </w:rPr>
              <w:t>Provision for income taxes</w:t>
            </w:r>
          </w:p>
        </w:tc>
        <w:tc>
          <w:tcPr>
            <w:tcW w:w="0" w:type="auto"/>
            <w:shd w:val="clear" w:color="auto" w:fill="CCEEFF"/>
            <w:tcMar>
              <w:top w:w="30" w:type="dxa"/>
              <w:left w:w="0" w:type="dxa"/>
              <w:bottom w:w="30" w:type="dxa"/>
              <w:right w:w="20" w:type="dxa"/>
            </w:tcMar>
            <w:vAlign w:val="bottom"/>
            <w:hideMark/>
          </w:tcPr>
          <w:p w14:paraId="7B95FC1B" w14:textId="77777777" w:rsidR="00535377" w:rsidRPr="00B82C0F" w:rsidRDefault="00535377" w:rsidP="00535377">
            <w:pPr>
              <w:jc w:val="center"/>
            </w:pPr>
          </w:p>
        </w:tc>
        <w:tc>
          <w:tcPr>
            <w:tcW w:w="0" w:type="auto"/>
            <w:gridSpan w:val="2"/>
            <w:shd w:val="clear" w:color="auto" w:fill="CCEEFF"/>
            <w:tcMar>
              <w:top w:w="0" w:type="dxa"/>
              <w:left w:w="20" w:type="dxa"/>
              <w:bottom w:w="0" w:type="dxa"/>
              <w:right w:w="20" w:type="dxa"/>
            </w:tcMar>
            <w:vAlign w:val="center"/>
            <w:hideMark/>
          </w:tcPr>
          <w:p w14:paraId="43F583DB" w14:textId="77777777" w:rsidR="00535377" w:rsidRPr="00B82C0F" w:rsidRDefault="00535377" w:rsidP="00535377">
            <w:pPr>
              <w:jc w:val="center"/>
              <w:rPr>
                <w:sz w:val="20"/>
                <w:szCs w:val="20"/>
              </w:rPr>
            </w:pPr>
          </w:p>
        </w:tc>
        <w:tc>
          <w:tcPr>
            <w:tcW w:w="0" w:type="auto"/>
            <w:shd w:val="clear" w:color="auto" w:fill="CCEEFF"/>
            <w:tcMar>
              <w:top w:w="30" w:type="dxa"/>
              <w:left w:w="20" w:type="dxa"/>
              <w:bottom w:w="30" w:type="dxa"/>
              <w:right w:w="0" w:type="dxa"/>
            </w:tcMar>
            <w:vAlign w:val="bottom"/>
            <w:hideMark/>
          </w:tcPr>
          <w:p w14:paraId="3CD03FB3" w14:textId="52B5253A" w:rsidR="00535377" w:rsidRPr="00B82C0F" w:rsidRDefault="00535377" w:rsidP="00535377">
            <w:pPr>
              <w:jc w:val="center"/>
            </w:pPr>
            <w:r w:rsidRPr="00B82C0F">
              <w:rPr>
                <w:color w:val="000000"/>
                <w:sz w:val="18"/>
                <w:szCs w:val="18"/>
              </w:rPr>
              <w:t>54,960</w:t>
            </w:r>
          </w:p>
        </w:tc>
        <w:tc>
          <w:tcPr>
            <w:tcW w:w="0" w:type="auto"/>
            <w:shd w:val="clear" w:color="auto" w:fill="CCEEFF"/>
            <w:tcMar>
              <w:top w:w="30" w:type="dxa"/>
              <w:left w:w="0" w:type="dxa"/>
              <w:bottom w:w="30" w:type="dxa"/>
              <w:right w:w="20" w:type="dxa"/>
            </w:tcMar>
            <w:vAlign w:val="bottom"/>
            <w:hideMark/>
          </w:tcPr>
          <w:p w14:paraId="1C289963" w14:textId="77777777" w:rsidR="00535377" w:rsidRPr="00B82C0F" w:rsidRDefault="00535377" w:rsidP="00535377">
            <w:pPr>
              <w:jc w:val="center"/>
            </w:pPr>
          </w:p>
        </w:tc>
        <w:tc>
          <w:tcPr>
            <w:tcW w:w="0" w:type="auto"/>
            <w:gridSpan w:val="2"/>
            <w:shd w:val="clear" w:color="auto" w:fill="CCEEFF"/>
            <w:tcMar>
              <w:top w:w="0" w:type="dxa"/>
              <w:left w:w="20" w:type="dxa"/>
              <w:bottom w:w="0" w:type="dxa"/>
              <w:right w:w="20" w:type="dxa"/>
            </w:tcMar>
            <w:vAlign w:val="center"/>
            <w:hideMark/>
          </w:tcPr>
          <w:p w14:paraId="5C9118E5" w14:textId="77777777" w:rsidR="00535377" w:rsidRPr="00B82C0F" w:rsidRDefault="00535377" w:rsidP="00535377">
            <w:pPr>
              <w:jc w:val="center"/>
              <w:rPr>
                <w:sz w:val="20"/>
                <w:szCs w:val="20"/>
              </w:rPr>
            </w:pPr>
          </w:p>
        </w:tc>
        <w:tc>
          <w:tcPr>
            <w:tcW w:w="0" w:type="auto"/>
            <w:shd w:val="clear" w:color="auto" w:fill="CCEEFF"/>
            <w:tcMar>
              <w:top w:w="30" w:type="dxa"/>
              <w:left w:w="20" w:type="dxa"/>
              <w:bottom w:w="30" w:type="dxa"/>
              <w:right w:w="0" w:type="dxa"/>
            </w:tcMar>
            <w:vAlign w:val="bottom"/>
            <w:hideMark/>
          </w:tcPr>
          <w:p w14:paraId="4574F04B" w14:textId="0A620D4C" w:rsidR="00535377" w:rsidRPr="00B82C0F" w:rsidRDefault="00535377" w:rsidP="00535377">
            <w:pPr>
              <w:jc w:val="center"/>
            </w:pPr>
            <w:r w:rsidRPr="00B82C0F">
              <w:rPr>
                <w:color w:val="000000"/>
                <w:sz w:val="18"/>
                <w:szCs w:val="18"/>
              </w:rPr>
              <w:t>58,821</w:t>
            </w:r>
          </w:p>
        </w:tc>
        <w:tc>
          <w:tcPr>
            <w:tcW w:w="0" w:type="auto"/>
            <w:shd w:val="clear" w:color="auto" w:fill="CCEEFF"/>
            <w:tcMar>
              <w:top w:w="30" w:type="dxa"/>
              <w:left w:w="0" w:type="dxa"/>
              <w:bottom w:w="30" w:type="dxa"/>
              <w:right w:w="20" w:type="dxa"/>
            </w:tcMar>
            <w:vAlign w:val="bottom"/>
            <w:hideMark/>
          </w:tcPr>
          <w:p w14:paraId="323344B0" w14:textId="77777777" w:rsidR="00535377" w:rsidRPr="00B82C0F" w:rsidRDefault="00535377" w:rsidP="00535377">
            <w:pPr>
              <w:jc w:val="center"/>
            </w:pPr>
          </w:p>
        </w:tc>
      </w:tr>
      <w:tr w:rsidR="00535377" w:rsidRPr="00B82C0F" w14:paraId="2CE3E3F7" w14:textId="77777777" w:rsidTr="00535377">
        <w:trPr>
          <w:trHeight w:val="225"/>
        </w:trPr>
        <w:tc>
          <w:tcPr>
            <w:tcW w:w="0" w:type="auto"/>
            <w:shd w:val="clear" w:color="auto" w:fill="FFFFFF"/>
            <w:tcMar>
              <w:top w:w="30" w:type="dxa"/>
              <w:left w:w="855" w:type="dxa"/>
              <w:bottom w:w="30" w:type="dxa"/>
              <w:right w:w="20" w:type="dxa"/>
            </w:tcMar>
            <w:hideMark/>
          </w:tcPr>
          <w:p w14:paraId="4A2F5EA5" w14:textId="77777777" w:rsidR="00535377" w:rsidRPr="00B82C0F" w:rsidRDefault="00535377" w:rsidP="00535377">
            <w:r w:rsidRPr="00B82C0F">
              <w:rPr>
                <w:color w:val="000000"/>
                <w:sz w:val="18"/>
                <w:szCs w:val="18"/>
              </w:rPr>
              <w:t>Net income</w:t>
            </w:r>
          </w:p>
        </w:tc>
        <w:tc>
          <w:tcPr>
            <w:tcW w:w="0" w:type="auto"/>
            <w:tcBorders>
              <w:top w:val="single" w:sz="8" w:space="0" w:color="000000"/>
            </w:tcBorders>
            <w:tcMar>
              <w:top w:w="30" w:type="dxa"/>
              <w:left w:w="0" w:type="dxa"/>
              <w:bottom w:w="30" w:type="dxa"/>
              <w:right w:w="20" w:type="dxa"/>
            </w:tcMar>
            <w:vAlign w:val="bottom"/>
            <w:hideMark/>
          </w:tcPr>
          <w:p w14:paraId="61B492A2" w14:textId="77777777" w:rsidR="00535377" w:rsidRPr="00B82C0F" w:rsidRDefault="00535377" w:rsidP="00535377">
            <w:pPr>
              <w:jc w:val="center"/>
            </w:pPr>
          </w:p>
        </w:tc>
        <w:tc>
          <w:tcPr>
            <w:tcW w:w="0" w:type="auto"/>
            <w:gridSpan w:val="2"/>
            <w:tcMar>
              <w:top w:w="0" w:type="dxa"/>
              <w:left w:w="20" w:type="dxa"/>
              <w:bottom w:w="0" w:type="dxa"/>
              <w:right w:w="20" w:type="dxa"/>
            </w:tcMar>
            <w:vAlign w:val="center"/>
            <w:hideMark/>
          </w:tcPr>
          <w:p w14:paraId="676A4B5C" w14:textId="77777777" w:rsidR="00535377" w:rsidRPr="00B82C0F" w:rsidRDefault="00535377" w:rsidP="00535377">
            <w:pPr>
              <w:jc w:val="center"/>
              <w:rPr>
                <w:sz w:val="20"/>
                <w:szCs w:val="20"/>
              </w:rPr>
            </w:pPr>
          </w:p>
        </w:tc>
        <w:tc>
          <w:tcPr>
            <w:tcW w:w="0" w:type="auto"/>
            <w:tcBorders>
              <w:top w:val="single" w:sz="8" w:space="0" w:color="000000"/>
            </w:tcBorders>
            <w:tcMar>
              <w:top w:w="30" w:type="dxa"/>
              <w:left w:w="20" w:type="dxa"/>
              <w:bottom w:w="30" w:type="dxa"/>
              <w:right w:w="0" w:type="dxa"/>
            </w:tcMar>
            <w:vAlign w:val="bottom"/>
            <w:hideMark/>
          </w:tcPr>
          <w:p w14:paraId="73D9ED0C" w14:textId="6EA4CD4F" w:rsidR="00535377" w:rsidRPr="00B82C0F" w:rsidRDefault="00535377" w:rsidP="00535377">
            <w:pPr>
              <w:jc w:val="center"/>
            </w:pPr>
            <w:r w:rsidRPr="00B82C0F">
              <w:rPr>
                <w:color w:val="000000"/>
                <w:sz w:val="18"/>
                <w:szCs w:val="18"/>
              </w:rPr>
              <w:t>162,531</w:t>
            </w:r>
          </w:p>
        </w:tc>
        <w:tc>
          <w:tcPr>
            <w:tcW w:w="0" w:type="auto"/>
            <w:tcBorders>
              <w:top w:val="single" w:sz="8" w:space="0" w:color="000000"/>
            </w:tcBorders>
            <w:tcMar>
              <w:top w:w="30" w:type="dxa"/>
              <w:left w:w="0" w:type="dxa"/>
              <w:bottom w:w="30" w:type="dxa"/>
              <w:right w:w="20" w:type="dxa"/>
            </w:tcMar>
            <w:vAlign w:val="bottom"/>
            <w:hideMark/>
          </w:tcPr>
          <w:p w14:paraId="0A67E364" w14:textId="77777777" w:rsidR="00535377" w:rsidRPr="00B82C0F" w:rsidRDefault="00535377" w:rsidP="00535377">
            <w:pPr>
              <w:jc w:val="center"/>
            </w:pPr>
          </w:p>
        </w:tc>
        <w:tc>
          <w:tcPr>
            <w:tcW w:w="0" w:type="auto"/>
            <w:gridSpan w:val="2"/>
            <w:tcMar>
              <w:top w:w="0" w:type="dxa"/>
              <w:left w:w="20" w:type="dxa"/>
              <w:bottom w:w="0" w:type="dxa"/>
              <w:right w:w="20" w:type="dxa"/>
            </w:tcMar>
            <w:vAlign w:val="center"/>
            <w:hideMark/>
          </w:tcPr>
          <w:p w14:paraId="4E8B3AE2" w14:textId="77777777" w:rsidR="00535377" w:rsidRPr="00B82C0F" w:rsidRDefault="00535377" w:rsidP="00535377">
            <w:pPr>
              <w:jc w:val="center"/>
              <w:rPr>
                <w:sz w:val="20"/>
                <w:szCs w:val="20"/>
              </w:rPr>
            </w:pPr>
          </w:p>
        </w:tc>
        <w:tc>
          <w:tcPr>
            <w:tcW w:w="0" w:type="auto"/>
            <w:tcBorders>
              <w:top w:val="single" w:sz="8" w:space="0" w:color="000000"/>
            </w:tcBorders>
            <w:tcMar>
              <w:top w:w="30" w:type="dxa"/>
              <w:left w:w="20" w:type="dxa"/>
              <w:bottom w:w="30" w:type="dxa"/>
              <w:right w:w="0" w:type="dxa"/>
            </w:tcMar>
            <w:vAlign w:val="bottom"/>
            <w:hideMark/>
          </w:tcPr>
          <w:p w14:paraId="4E5EDBD9" w14:textId="43655273" w:rsidR="00535377" w:rsidRPr="00B82C0F" w:rsidRDefault="00535377" w:rsidP="00535377">
            <w:pPr>
              <w:jc w:val="center"/>
            </w:pPr>
            <w:r w:rsidRPr="00B82C0F">
              <w:rPr>
                <w:color w:val="000000"/>
                <w:sz w:val="18"/>
                <w:szCs w:val="18"/>
              </w:rPr>
              <w:t>184,310</w:t>
            </w:r>
          </w:p>
        </w:tc>
        <w:tc>
          <w:tcPr>
            <w:tcW w:w="0" w:type="auto"/>
            <w:tcBorders>
              <w:top w:val="single" w:sz="8" w:space="0" w:color="000000"/>
            </w:tcBorders>
            <w:tcMar>
              <w:top w:w="30" w:type="dxa"/>
              <w:left w:w="0" w:type="dxa"/>
              <w:bottom w:w="30" w:type="dxa"/>
              <w:right w:w="20" w:type="dxa"/>
            </w:tcMar>
            <w:vAlign w:val="bottom"/>
            <w:hideMark/>
          </w:tcPr>
          <w:p w14:paraId="2824F551" w14:textId="77777777" w:rsidR="00535377" w:rsidRPr="00B82C0F" w:rsidRDefault="00535377" w:rsidP="00535377">
            <w:pPr>
              <w:jc w:val="center"/>
            </w:pPr>
          </w:p>
        </w:tc>
      </w:tr>
      <w:tr w:rsidR="00535377" w:rsidRPr="00B82C0F" w14:paraId="11F88103" w14:textId="77777777" w:rsidTr="00535377">
        <w:trPr>
          <w:gridAfter w:val="1"/>
          <w:trHeight w:val="195"/>
        </w:trPr>
        <w:tc>
          <w:tcPr>
            <w:tcW w:w="0" w:type="auto"/>
            <w:shd w:val="clear" w:color="auto" w:fill="CCEEFF"/>
            <w:tcMar>
              <w:top w:w="30" w:type="dxa"/>
              <w:left w:w="20" w:type="dxa"/>
              <w:bottom w:w="30" w:type="dxa"/>
              <w:right w:w="20" w:type="dxa"/>
            </w:tcMar>
            <w:hideMark/>
          </w:tcPr>
          <w:p w14:paraId="3DAD55C5" w14:textId="77777777" w:rsidR="00535377" w:rsidRPr="00B82C0F" w:rsidRDefault="00535377" w:rsidP="00535377">
            <w:r w:rsidRPr="00B82C0F">
              <w:rPr>
                <w:color w:val="000000"/>
                <w:sz w:val="18"/>
                <w:szCs w:val="18"/>
              </w:rPr>
              <w:t>Earnings per share:</w:t>
            </w:r>
          </w:p>
        </w:tc>
        <w:tc>
          <w:tcPr>
            <w:tcW w:w="0" w:type="auto"/>
            <w:gridSpan w:val="2"/>
            <w:shd w:val="clear" w:color="auto" w:fill="CCEEFF"/>
            <w:tcMar>
              <w:top w:w="0" w:type="dxa"/>
              <w:left w:w="20" w:type="dxa"/>
              <w:bottom w:w="0" w:type="dxa"/>
              <w:right w:w="20" w:type="dxa"/>
            </w:tcMar>
            <w:vAlign w:val="center"/>
            <w:hideMark/>
          </w:tcPr>
          <w:p w14:paraId="2D2A8DCC" w14:textId="77777777" w:rsidR="00535377" w:rsidRPr="00B82C0F" w:rsidRDefault="00535377" w:rsidP="00535377">
            <w:pPr>
              <w:jc w:val="center"/>
              <w:rPr>
                <w:sz w:val="20"/>
                <w:szCs w:val="20"/>
              </w:rPr>
            </w:pPr>
          </w:p>
        </w:tc>
        <w:tc>
          <w:tcPr>
            <w:tcW w:w="0" w:type="auto"/>
            <w:gridSpan w:val="2"/>
            <w:tcBorders>
              <w:top w:val="double" w:sz="6" w:space="0" w:color="000000"/>
            </w:tcBorders>
            <w:shd w:val="clear" w:color="auto" w:fill="CCEEFF"/>
            <w:tcMar>
              <w:top w:w="0" w:type="dxa"/>
              <w:left w:w="20" w:type="dxa"/>
              <w:bottom w:w="0" w:type="dxa"/>
              <w:right w:w="20" w:type="dxa"/>
            </w:tcMar>
            <w:vAlign w:val="center"/>
            <w:hideMark/>
          </w:tcPr>
          <w:p w14:paraId="548EA6AC" w14:textId="77777777" w:rsidR="00535377" w:rsidRPr="00B82C0F" w:rsidRDefault="00535377" w:rsidP="00535377">
            <w:pPr>
              <w:jc w:val="center"/>
              <w:rPr>
                <w:sz w:val="20"/>
                <w:szCs w:val="20"/>
              </w:rPr>
            </w:pPr>
          </w:p>
        </w:tc>
        <w:tc>
          <w:tcPr>
            <w:tcW w:w="0" w:type="auto"/>
            <w:gridSpan w:val="2"/>
            <w:shd w:val="clear" w:color="auto" w:fill="CCEEFF"/>
            <w:tcMar>
              <w:top w:w="0" w:type="dxa"/>
              <w:left w:w="20" w:type="dxa"/>
              <w:bottom w:w="0" w:type="dxa"/>
              <w:right w:w="20" w:type="dxa"/>
            </w:tcMar>
            <w:vAlign w:val="center"/>
            <w:hideMark/>
          </w:tcPr>
          <w:p w14:paraId="7F9CECF9" w14:textId="77777777" w:rsidR="00535377" w:rsidRPr="00B82C0F" w:rsidRDefault="00535377" w:rsidP="00535377">
            <w:pPr>
              <w:jc w:val="center"/>
              <w:rPr>
                <w:sz w:val="20"/>
                <w:szCs w:val="20"/>
              </w:rPr>
            </w:pPr>
          </w:p>
        </w:tc>
        <w:tc>
          <w:tcPr>
            <w:tcW w:w="0" w:type="auto"/>
            <w:gridSpan w:val="2"/>
            <w:tcBorders>
              <w:top w:val="double" w:sz="6" w:space="0" w:color="000000"/>
            </w:tcBorders>
            <w:shd w:val="clear" w:color="auto" w:fill="CCEEFF"/>
            <w:tcMar>
              <w:top w:w="0" w:type="dxa"/>
              <w:left w:w="20" w:type="dxa"/>
              <w:bottom w:w="0" w:type="dxa"/>
              <w:right w:w="20" w:type="dxa"/>
            </w:tcMar>
            <w:vAlign w:val="center"/>
            <w:hideMark/>
          </w:tcPr>
          <w:p w14:paraId="423BFA27" w14:textId="77777777" w:rsidR="00535377" w:rsidRPr="00B82C0F" w:rsidRDefault="00535377" w:rsidP="00535377">
            <w:pPr>
              <w:jc w:val="center"/>
              <w:rPr>
                <w:sz w:val="20"/>
                <w:szCs w:val="20"/>
              </w:rPr>
            </w:pPr>
          </w:p>
        </w:tc>
      </w:tr>
      <w:tr w:rsidR="00535377" w:rsidRPr="00B82C0F" w14:paraId="16992A03" w14:textId="77777777" w:rsidTr="00535377">
        <w:trPr>
          <w:trHeight w:val="210"/>
        </w:trPr>
        <w:tc>
          <w:tcPr>
            <w:tcW w:w="0" w:type="auto"/>
            <w:shd w:val="clear" w:color="auto" w:fill="FFFFFF"/>
            <w:tcMar>
              <w:top w:w="30" w:type="dxa"/>
              <w:left w:w="360" w:type="dxa"/>
              <w:bottom w:w="30" w:type="dxa"/>
              <w:right w:w="20" w:type="dxa"/>
            </w:tcMar>
            <w:hideMark/>
          </w:tcPr>
          <w:p w14:paraId="057A1793" w14:textId="77777777" w:rsidR="00535377" w:rsidRPr="00B82C0F" w:rsidRDefault="00535377" w:rsidP="00535377">
            <w:r w:rsidRPr="00B82C0F">
              <w:rPr>
                <w:color w:val="000000"/>
                <w:sz w:val="18"/>
                <w:szCs w:val="18"/>
              </w:rPr>
              <w:t>Common—basic</w:t>
            </w:r>
          </w:p>
        </w:tc>
        <w:tc>
          <w:tcPr>
            <w:tcW w:w="0" w:type="auto"/>
            <w:shd w:val="clear" w:color="auto" w:fill="FFFFFF"/>
            <w:tcMar>
              <w:top w:w="30" w:type="dxa"/>
              <w:left w:w="0" w:type="dxa"/>
              <w:bottom w:w="30" w:type="dxa"/>
              <w:right w:w="20" w:type="dxa"/>
            </w:tcMar>
            <w:vAlign w:val="bottom"/>
            <w:hideMark/>
          </w:tcPr>
          <w:p w14:paraId="1CA25A77" w14:textId="77777777" w:rsidR="00535377" w:rsidRPr="00B82C0F" w:rsidRDefault="00535377" w:rsidP="00535377">
            <w:pPr>
              <w:jc w:val="center"/>
            </w:pPr>
          </w:p>
        </w:tc>
        <w:tc>
          <w:tcPr>
            <w:tcW w:w="0" w:type="auto"/>
            <w:gridSpan w:val="2"/>
            <w:shd w:val="clear" w:color="auto" w:fill="FFFFFF"/>
            <w:tcMar>
              <w:top w:w="0" w:type="dxa"/>
              <w:left w:w="20" w:type="dxa"/>
              <w:bottom w:w="0" w:type="dxa"/>
              <w:right w:w="20" w:type="dxa"/>
            </w:tcMar>
            <w:vAlign w:val="center"/>
            <w:hideMark/>
          </w:tcPr>
          <w:p w14:paraId="1B75456C" w14:textId="77777777" w:rsidR="00535377" w:rsidRPr="00B82C0F" w:rsidRDefault="00535377" w:rsidP="00535377">
            <w:pPr>
              <w:jc w:val="center"/>
              <w:rPr>
                <w:sz w:val="20"/>
                <w:szCs w:val="20"/>
              </w:rPr>
            </w:pPr>
          </w:p>
        </w:tc>
        <w:tc>
          <w:tcPr>
            <w:tcW w:w="0" w:type="auto"/>
            <w:shd w:val="clear" w:color="auto" w:fill="FFFFFF"/>
            <w:tcMar>
              <w:top w:w="30" w:type="dxa"/>
              <w:left w:w="20" w:type="dxa"/>
              <w:bottom w:w="30" w:type="dxa"/>
              <w:right w:w="0" w:type="dxa"/>
            </w:tcMar>
            <w:vAlign w:val="bottom"/>
            <w:hideMark/>
          </w:tcPr>
          <w:p w14:paraId="7CF510EE" w14:textId="2118DE45" w:rsidR="00535377" w:rsidRPr="00B82C0F" w:rsidRDefault="00535377" w:rsidP="00535377">
            <w:pPr>
              <w:jc w:val="center"/>
            </w:pPr>
            <w:r w:rsidRPr="00B82C0F">
              <w:rPr>
                <w:color w:val="000000"/>
                <w:sz w:val="18"/>
                <w:szCs w:val="18"/>
              </w:rPr>
              <w:t>1.97</w:t>
            </w:r>
          </w:p>
        </w:tc>
        <w:tc>
          <w:tcPr>
            <w:tcW w:w="0" w:type="auto"/>
            <w:shd w:val="clear" w:color="auto" w:fill="FFFFFF"/>
            <w:tcMar>
              <w:top w:w="30" w:type="dxa"/>
              <w:left w:w="0" w:type="dxa"/>
              <w:bottom w:w="30" w:type="dxa"/>
              <w:right w:w="20" w:type="dxa"/>
            </w:tcMar>
            <w:vAlign w:val="bottom"/>
            <w:hideMark/>
          </w:tcPr>
          <w:p w14:paraId="60976C5A" w14:textId="77777777" w:rsidR="00535377" w:rsidRPr="00B82C0F" w:rsidRDefault="00535377" w:rsidP="00535377">
            <w:pPr>
              <w:jc w:val="center"/>
            </w:pPr>
          </w:p>
        </w:tc>
        <w:tc>
          <w:tcPr>
            <w:tcW w:w="0" w:type="auto"/>
            <w:gridSpan w:val="2"/>
            <w:shd w:val="clear" w:color="auto" w:fill="FFFFFF"/>
            <w:tcMar>
              <w:top w:w="0" w:type="dxa"/>
              <w:left w:w="20" w:type="dxa"/>
              <w:bottom w:w="0" w:type="dxa"/>
              <w:right w:w="20" w:type="dxa"/>
            </w:tcMar>
            <w:vAlign w:val="center"/>
            <w:hideMark/>
          </w:tcPr>
          <w:p w14:paraId="2C249622" w14:textId="77777777" w:rsidR="00535377" w:rsidRPr="00B82C0F" w:rsidRDefault="00535377" w:rsidP="00535377">
            <w:pPr>
              <w:jc w:val="center"/>
              <w:rPr>
                <w:sz w:val="20"/>
                <w:szCs w:val="20"/>
              </w:rPr>
            </w:pPr>
          </w:p>
        </w:tc>
        <w:tc>
          <w:tcPr>
            <w:tcW w:w="0" w:type="auto"/>
            <w:shd w:val="clear" w:color="auto" w:fill="FFFFFF"/>
            <w:tcMar>
              <w:top w:w="30" w:type="dxa"/>
              <w:left w:w="20" w:type="dxa"/>
              <w:bottom w:w="30" w:type="dxa"/>
              <w:right w:w="0" w:type="dxa"/>
            </w:tcMar>
            <w:vAlign w:val="bottom"/>
            <w:hideMark/>
          </w:tcPr>
          <w:p w14:paraId="12A05D3D" w14:textId="5213C466" w:rsidR="00535377" w:rsidRPr="00B82C0F" w:rsidRDefault="00535377" w:rsidP="00535377">
            <w:pPr>
              <w:jc w:val="center"/>
            </w:pPr>
            <w:r w:rsidRPr="00B82C0F">
              <w:rPr>
                <w:color w:val="000000"/>
                <w:sz w:val="18"/>
                <w:szCs w:val="18"/>
              </w:rPr>
              <w:t>2.23</w:t>
            </w:r>
          </w:p>
        </w:tc>
        <w:tc>
          <w:tcPr>
            <w:tcW w:w="0" w:type="auto"/>
            <w:shd w:val="clear" w:color="auto" w:fill="FFFFFF"/>
            <w:tcMar>
              <w:top w:w="30" w:type="dxa"/>
              <w:left w:w="0" w:type="dxa"/>
              <w:bottom w:w="30" w:type="dxa"/>
              <w:right w:w="20" w:type="dxa"/>
            </w:tcMar>
            <w:vAlign w:val="bottom"/>
            <w:hideMark/>
          </w:tcPr>
          <w:p w14:paraId="2D259A32" w14:textId="77777777" w:rsidR="00535377" w:rsidRPr="00B82C0F" w:rsidRDefault="00535377" w:rsidP="00535377">
            <w:pPr>
              <w:jc w:val="center"/>
            </w:pPr>
          </w:p>
        </w:tc>
      </w:tr>
      <w:tr w:rsidR="00535377" w:rsidRPr="00B82C0F" w14:paraId="6C722665" w14:textId="77777777" w:rsidTr="00535377">
        <w:trPr>
          <w:trHeight w:val="210"/>
        </w:trPr>
        <w:tc>
          <w:tcPr>
            <w:tcW w:w="0" w:type="auto"/>
            <w:shd w:val="clear" w:color="auto" w:fill="CCEEFF"/>
            <w:tcMar>
              <w:top w:w="30" w:type="dxa"/>
              <w:left w:w="360" w:type="dxa"/>
              <w:bottom w:w="30" w:type="dxa"/>
              <w:right w:w="20" w:type="dxa"/>
            </w:tcMar>
            <w:hideMark/>
          </w:tcPr>
          <w:p w14:paraId="0CED7143" w14:textId="20238C99" w:rsidR="00535377" w:rsidRPr="00B82C0F" w:rsidRDefault="00E8296F" w:rsidP="00535377">
            <w:r w:rsidRPr="00B82C0F">
              <w:rPr>
                <w:color w:val="000000"/>
                <w:sz w:val="18"/>
                <w:szCs w:val="18"/>
              </w:rPr>
              <w:t>Common diluted</w:t>
            </w:r>
          </w:p>
        </w:tc>
        <w:tc>
          <w:tcPr>
            <w:tcW w:w="0" w:type="auto"/>
            <w:shd w:val="clear" w:color="auto" w:fill="CCEEFF"/>
            <w:tcMar>
              <w:top w:w="30" w:type="dxa"/>
              <w:left w:w="0" w:type="dxa"/>
              <w:bottom w:w="30" w:type="dxa"/>
              <w:right w:w="20" w:type="dxa"/>
            </w:tcMar>
            <w:vAlign w:val="bottom"/>
            <w:hideMark/>
          </w:tcPr>
          <w:p w14:paraId="5FD49063" w14:textId="77777777" w:rsidR="00535377" w:rsidRPr="00B82C0F" w:rsidRDefault="00535377" w:rsidP="00535377">
            <w:pPr>
              <w:jc w:val="center"/>
            </w:pPr>
          </w:p>
        </w:tc>
        <w:tc>
          <w:tcPr>
            <w:tcW w:w="0" w:type="auto"/>
            <w:gridSpan w:val="2"/>
            <w:shd w:val="clear" w:color="auto" w:fill="CCEEFF"/>
            <w:tcMar>
              <w:top w:w="0" w:type="dxa"/>
              <w:left w:w="20" w:type="dxa"/>
              <w:bottom w:w="0" w:type="dxa"/>
              <w:right w:w="20" w:type="dxa"/>
            </w:tcMar>
            <w:vAlign w:val="center"/>
            <w:hideMark/>
          </w:tcPr>
          <w:p w14:paraId="78B42052" w14:textId="77777777" w:rsidR="00535377" w:rsidRPr="00B82C0F" w:rsidRDefault="00535377" w:rsidP="00535377">
            <w:pPr>
              <w:jc w:val="center"/>
              <w:rPr>
                <w:sz w:val="20"/>
                <w:szCs w:val="20"/>
              </w:rPr>
            </w:pPr>
          </w:p>
        </w:tc>
        <w:tc>
          <w:tcPr>
            <w:tcW w:w="0" w:type="auto"/>
            <w:shd w:val="clear" w:color="auto" w:fill="CCEEFF"/>
            <w:tcMar>
              <w:top w:w="30" w:type="dxa"/>
              <w:left w:w="20" w:type="dxa"/>
              <w:bottom w:w="30" w:type="dxa"/>
              <w:right w:w="0" w:type="dxa"/>
            </w:tcMar>
            <w:vAlign w:val="bottom"/>
            <w:hideMark/>
          </w:tcPr>
          <w:p w14:paraId="3148DB62" w14:textId="5B6253E5" w:rsidR="00535377" w:rsidRPr="00B82C0F" w:rsidRDefault="00535377" w:rsidP="00535377">
            <w:pPr>
              <w:jc w:val="center"/>
            </w:pPr>
            <w:r w:rsidRPr="00B82C0F">
              <w:rPr>
                <w:color w:val="000000"/>
                <w:sz w:val="18"/>
                <w:szCs w:val="18"/>
              </w:rPr>
              <w:t>1.96</w:t>
            </w:r>
          </w:p>
        </w:tc>
        <w:tc>
          <w:tcPr>
            <w:tcW w:w="0" w:type="auto"/>
            <w:shd w:val="clear" w:color="auto" w:fill="CCEEFF"/>
            <w:tcMar>
              <w:top w:w="30" w:type="dxa"/>
              <w:left w:w="0" w:type="dxa"/>
              <w:bottom w:w="30" w:type="dxa"/>
              <w:right w:w="20" w:type="dxa"/>
            </w:tcMar>
            <w:vAlign w:val="bottom"/>
            <w:hideMark/>
          </w:tcPr>
          <w:p w14:paraId="5315002A" w14:textId="77777777" w:rsidR="00535377" w:rsidRPr="00B82C0F" w:rsidRDefault="00535377" w:rsidP="00535377">
            <w:pPr>
              <w:jc w:val="center"/>
            </w:pPr>
          </w:p>
        </w:tc>
        <w:tc>
          <w:tcPr>
            <w:tcW w:w="0" w:type="auto"/>
            <w:gridSpan w:val="2"/>
            <w:shd w:val="clear" w:color="auto" w:fill="CCEEFF"/>
            <w:tcMar>
              <w:top w:w="0" w:type="dxa"/>
              <w:left w:w="20" w:type="dxa"/>
              <w:bottom w:w="0" w:type="dxa"/>
              <w:right w:w="20" w:type="dxa"/>
            </w:tcMar>
            <w:vAlign w:val="center"/>
            <w:hideMark/>
          </w:tcPr>
          <w:p w14:paraId="67B4229F" w14:textId="77777777" w:rsidR="00535377" w:rsidRPr="00B82C0F" w:rsidRDefault="00535377" w:rsidP="00535377">
            <w:pPr>
              <w:jc w:val="center"/>
              <w:rPr>
                <w:sz w:val="20"/>
                <w:szCs w:val="20"/>
              </w:rPr>
            </w:pPr>
          </w:p>
        </w:tc>
        <w:tc>
          <w:tcPr>
            <w:tcW w:w="0" w:type="auto"/>
            <w:shd w:val="clear" w:color="auto" w:fill="CCEEFF"/>
            <w:tcMar>
              <w:top w:w="30" w:type="dxa"/>
              <w:left w:w="20" w:type="dxa"/>
              <w:bottom w:w="30" w:type="dxa"/>
              <w:right w:w="0" w:type="dxa"/>
            </w:tcMar>
            <w:vAlign w:val="bottom"/>
            <w:hideMark/>
          </w:tcPr>
          <w:p w14:paraId="04A12607" w14:textId="66396609" w:rsidR="00535377" w:rsidRPr="00B82C0F" w:rsidRDefault="00535377" w:rsidP="00535377">
            <w:pPr>
              <w:jc w:val="center"/>
            </w:pPr>
            <w:r w:rsidRPr="00B82C0F">
              <w:rPr>
                <w:color w:val="000000"/>
                <w:sz w:val="18"/>
                <w:szCs w:val="18"/>
              </w:rPr>
              <w:t>2.20</w:t>
            </w:r>
          </w:p>
        </w:tc>
        <w:tc>
          <w:tcPr>
            <w:tcW w:w="0" w:type="auto"/>
            <w:vAlign w:val="center"/>
            <w:hideMark/>
          </w:tcPr>
          <w:p w14:paraId="353C7C1D" w14:textId="77777777" w:rsidR="00535377" w:rsidRPr="00B82C0F" w:rsidRDefault="00535377" w:rsidP="00535377">
            <w:pPr>
              <w:jc w:val="center"/>
              <w:rPr>
                <w:sz w:val="20"/>
                <w:szCs w:val="20"/>
              </w:rPr>
            </w:pPr>
          </w:p>
        </w:tc>
      </w:tr>
    </w:tbl>
    <w:p w14:paraId="6FFAE2A6" w14:textId="77777777" w:rsidR="00535377" w:rsidRPr="00B82C0F" w:rsidRDefault="00535377" w:rsidP="00535377">
      <w:pPr>
        <w:jc w:val="center"/>
        <w:rPr>
          <w:b/>
          <w:bCs/>
          <w:color w:val="000000"/>
          <w:sz w:val="20"/>
          <w:szCs w:val="20"/>
        </w:rPr>
      </w:pPr>
    </w:p>
    <w:p w14:paraId="3530F896" w14:textId="78EFE9BB" w:rsidR="00535377" w:rsidRPr="00B82C0F" w:rsidRDefault="00535377" w:rsidP="00535377">
      <w:pPr>
        <w:rPr>
          <w:b/>
          <w:bCs/>
          <w:color w:val="000000"/>
          <w:sz w:val="20"/>
          <w:szCs w:val="20"/>
        </w:rPr>
      </w:pPr>
    </w:p>
    <w:p w14:paraId="49DD735F" w14:textId="76EA3C45" w:rsidR="00EC0717" w:rsidRPr="00B82C0F" w:rsidRDefault="00EC0717" w:rsidP="00EC0717">
      <w:pPr>
        <w:jc w:val="center"/>
        <w:rPr>
          <w:shd w:val="clear" w:color="auto" w:fill="FFFFFF"/>
        </w:rPr>
      </w:pPr>
      <w:r w:rsidRPr="008F6397">
        <w:rPr>
          <w:b/>
          <w:bCs/>
          <w:shd w:val="clear" w:color="auto" w:fill="FFFFFF"/>
        </w:rPr>
        <w:t>Source:</w:t>
      </w:r>
      <w:r>
        <w:rPr>
          <w:shd w:val="clear" w:color="auto" w:fill="FFFFFF"/>
        </w:rPr>
        <w:t xml:space="preserve"> </w:t>
      </w:r>
      <w:sdt>
        <w:sdtPr>
          <w:rPr>
            <w:shd w:val="clear" w:color="auto" w:fill="FFFFFF"/>
          </w:rPr>
          <w:id w:val="-526406331"/>
          <w:citation/>
        </w:sdtPr>
        <w:sdtEndPr/>
        <w:sdtContent>
          <w:r>
            <w:rPr>
              <w:shd w:val="clear" w:color="auto" w:fill="FFFFFF"/>
            </w:rPr>
            <w:fldChar w:fldCharType="begin"/>
          </w:r>
          <w:r>
            <w:rPr>
              <w:shd w:val="clear" w:color="auto" w:fill="FFFFFF"/>
            </w:rPr>
            <w:instrText xml:space="preserve"> CITATION Del203 \l 1033 </w:instrText>
          </w:r>
          <w:r>
            <w:rPr>
              <w:shd w:val="clear" w:color="auto" w:fill="FFFFFF"/>
            </w:rPr>
            <w:fldChar w:fldCharType="separate"/>
          </w:r>
          <w:r w:rsidR="00055F72" w:rsidRPr="00055F72">
            <w:rPr>
              <w:noProof/>
              <w:shd w:val="clear" w:color="auto" w:fill="FFFFFF"/>
            </w:rPr>
            <w:t>(Delaware, 2020)</w:t>
          </w:r>
          <w:r>
            <w:rPr>
              <w:shd w:val="clear" w:color="auto" w:fill="FFFFFF"/>
            </w:rPr>
            <w:fldChar w:fldCharType="end"/>
          </w:r>
        </w:sdtContent>
      </w:sdt>
    </w:p>
    <w:p w14:paraId="26E697E2" w14:textId="775D70C5" w:rsidR="00081E89" w:rsidRPr="00B82C0F" w:rsidRDefault="00081E89" w:rsidP="00535377">
      <w:pPr>
        <w:rPr>
          <w:b/>
          <w:bCs/>
          <w:color w:val="000000"/>
          <w:sz w:val="20"/>
          <w:szCs w:val="20"/>
        </w:rPr>
      </w:pPr>
    </w:p>
    <w:p w14:paraId="56BC3432" w14:textId="0D2B3B1B" w:rsidR="00081E89" w:rsidRPr="00B82C0F" w:rsidRDefault="00081E89" w:rsidP="00535377">
      <w:pPr>
        <w:rPr>
          <w:b/>
          <w:bCs/>
          <w:color w:val="000000"/>
          <w:sz w:val="20"/>
          <w:szCs w:val="20"/>
        </w:rPr>
      </w:pPr>
    </w:p>
    <w:p w14:paraId="052A00DD" w14:textId="376FD43C" w:rsidR="006D65C8" w:rsidRDefault="006D65C8" w:rsidP="00535377">
      <w:pPr>
        <w:rPr>
          <w:b/>
          <w:bCs/>
          <w:color w:val="000000"/>
          <w:sz w:val="20"/>
          <w:szCs w:val="20"/>
        </w:rPr>
      </w:pPr>
    </w:p>
    <w:p w14:paraId="3BCC031A" w14:textId="77777777" w:rsidR="006D65C8" w:rsidRPr="00B82C0F" w:rsidRDefault="006D65C8" w:rsidP="00535377">
      <w:pPr>
        <w:rPr>
          <w:b/>
          <w:bCs/>
          <w:color w:val="000000"/>
          <w:sz w:val="20"/>
          <w:szCs w:val="20"/>
        </w:rPr>
      </w:pPr>
    </w:p>
    <w:p w14:paraId="303A6CEE" w14:textId="54F707BF" w:rsidR="008F6397" w:rsidRPr="008F6397" w:rsidRDefault="008F6397" w:rsidP="008F6397">
      <w:pPr>
        <w:pStyle w:val="ListParagraph"/>
        <w:numPr>
          <w:ilvl w:val="0"/>
          <w:numId w:val="3"/>
        </w:numPr>
        <w:rPr>
          <w:b/>
          <w:bCs/>
          <w:sz w:val="32"/>
          <w:szCs w:val="32"/>
        </w:rPr>
      </w:pPr>
      <w:r w:rsidRPr="008F6397">
        <w:rPr>
          <w:b/>
          <w:bCs/>
          <w:sz w:val="32"/>
          <w:szCs w:val="32"/>
        </w:rPr>
        <w:lastRenderedPageBreak/>
        <w:t>Appendix 2</w:t>
      </w:r>
      <w:r>
        <w:rPr>
          <w:b/>
          <w:bCs/>
          <w:sz w:val="32"/>
          <w:szCs w:val="32"/>
        </w:rPr>
        <w:t xml:space="preserve"> (b)</w:t>
      </w:r>
    </w:p>
    <w:p w14:paraId="26EE231E" w14:textId="77777777" w:rsidR="00535377" w:rsidRPr="00B82C0F" w:rsidRDefault="00535377" w:rsidP="00535377">
      <w:pPr>
        <w:rPr>
          <w:b/>
          <w:bCs/>
          <w:color w:val="000000"/>
          <w:sz w:val="20"/>
          <w:szCs w:val="20"/>
        </w:rPr>
      </w:pPr>
    </w:p>
    <w:p w14:paraId="2ADB0110" w14:textId="495FB16D" w:rsidR="00535377" w:rsidRPr="00B82C0F" w:rsidRDefault="00535377" w:rsidP="00535377">
      <w:pPr>
        <w:jc w:val="center"/>
        <w:rPr>
          <w:color w:val="000000"/>
          <w:sz w:val="20"/>
          <w:szCs w:val="20"/>
        </w:rPr>
      </w:pPr>
      <w:r w:rsidRPr="00B82C0F">
        <w:rPr>
          <w:b/>
          <w:bCs/>
          <w:color w:val="000000"/>
          <w:sz w:val="20"/>
          <w:szCs w:val="20"/>
        </w:rPr>
        <w:t>DUNKIN’ DONUTS GROUP, INC. AND SUBSIDIARIES</w:t>
      </w:r>
    </w:p>
    <w:p w14:paraId="2EC49A68" w14:textId="77777777" w:rsidR="00535377" w:rsidRPr="00B82C0F" w:rsidRDefault="00535377" w:rsidP="00535377">
      <w:pPr>
        <w:jc w:val="center"/>
        <w:rPr>
          <w:color w:val="000000"/>
          <w:sz w:val="20"/>
          <w:szCs w:val="20"/>
        </w:rPr>
      </w:pPr>
      <w:r w:rsidRPr="00B82C0F">
        <w:rPr>
          <w:b/>
          <w:bCs/>
          <w:color w:val="000000"/>
          <w:sz w:val="20"/>
          <w:szCs w:val="20"/>
        </w:rPr>
        <w:t>Consolidated Balance Sheets</w:t>
      </w:r>
    </w:p>
    <w:p w14:paraId="47644838" w14:textId="77777777" w:rsidR="00535377" w:rsidRPr="00B82C0F" w:rsidRDefault="00535377" w:rsidP="00535377">
      <w:pPr>
        <w:jc w:val="center"/>
        <w:rPr>
          <w:color w:val="000000"/>
          <w:sz w:val="20"/>
          <w:szCs w:val="20"/>
        </w:rPr>
      </w:pPr>
      <w:r w:rsidRPr="00B82C0F">
        <w:rPr>
          <w:b/>
          <w:bCs/>
          <w:color w:val="000000"/>
          <w:sz w:val="20"/>
          <w:szCs w:val="20"/>
        </w:rPr>
        <w:t>(In thousands, except share data)</w:t>
      </w:r>
    </w:p>
    <w:p w14:paraId="691A5CC7" w14:textId="78615F5E" w:rsidR="00535377" w:rsidRPr="00B82C0F" w:rsidRDefault="00535377" w:rsidP="00535377">
      <w:pPr>
        <w:spacing w:after="100"/>
        <w:rPr>
          <w:color w:val="000000"/>
          <w:sz w:val="20"/>
          <w:szCs w:val="20"/>
        </w:rPr>
      </w:pPr>
    </w:p>
    <w:tbl>
      <w:tblPr>
        <w:tblW w:w="8672" w:type="dxa"/>
        <w:tblCellMar>
          <w:top w:w="15" w:type="dxa"/>
          <w:left w:w="15" w:type="dxa"/>
          <w:bottom w:w="15" w:type="dxa"/>
          <w:right w:w="15" w:type="dxa"/>
        </w:tblCellMar>
        <w:tblLook w:val="04A0" w:firstRow="1" w:lastRow="0" w:firstColumn="1" w:lastColumn="0" w:noHBand="0" w:noVBand="1"/>
      </w:tblPr>
      <w:tblGrid>
        <w:gridCol w:w="101"/>
        <w:gridCol w:w="6472"/>
        <w:gridCol w:w="61"/>
        <w:gridCol w:w="111"/>
        <w:gridCol w:w="831"/>
        <w:gridCol w:w="36"/>
        <w:gridCol w:w="36"/>
        <w:gridCol w:w="36"/>
        <w:gridCol w:w="36"/>
        <w:gridCol w:w="60"/>
        <w:gridCol w:w="856"/>
        <w:gridCol w:w="36"/>
      </w:tblGrid>
      <w:tr w:rsidR="00535377" w:rsidRPr="00B82C0F" w14:paraId="43929BEA" w14:textId="77777777" w:rsidTr="00535377">
        <w:tc>
          <w:tcPr>
            <w:tcW w:w="56" w:type="dxa"/>
            <w:vAlign w:val="center"/>
            <w:hideMark/>
          </w:tcPr>
          <w:p w14:paraId="3366271E" w14:textId="77777777" w:rsidR="00535377" w:rsidRPr="00B82C0F" w:rsidRDefault="00535377" w:rsidP="00535377">
            <w:pPr>
              <w:rPr>
                <w:color w:val="000000"/>
                <w:sz w:val="20"/>
                <w:szCs w:val="20"/>
              </w:rPr>
            </w:pPr>
          </w:p>
        </w:tc>
        <w:tc>
          <w:tcPr>
            <w:tcW w:w="6154" w:type="dxa"/>
            <w:vAlign w:val="center"/>
            <w:hideMark/>
          </w:tcPr>
          <w:p w14:paraId="70F78828" w14:textId="77777777" w:rsidR="00535377" w:rsidRPr="00B82C0F" w:rsidRDefault="00535377" w:rsidP="00535377">
            <w:pPr>
              <w:rPr>
                <w:sz w:val="20"/>
                <w:szCs w:val="20"/>
              </w:rPr>
            </w:pPr>
          </w:p>
        </w:tc>
        <w:tc>
          <w:tcPr>
            <w:tcW w:w="6" w:type="dxa"/>
            <w:vAlign w:val="center"/>
            <w:hideMark/>
          </w:tcPr>
          <w:p w14:paraId="632F53B3" w14:textId="77777777" w:rsidR="00535377" w:rsidRPr="00B82C0F" w:rsidRDefault="00535377" w:rsidP="00535377">
            <w:pPr>
              <w:rPr>
                <w:sz w:val="20"/>
                <w:szCs w:val="20"/>
              </w:rPr>
            </w:pPr>
          </w:p>
        </w:tc>
        <w:tc>
          <w:tcPr>
            <w:tcW w:w="80" w:type="dxa"/>
            <w:vAlign w:val="center"/>
            <w:hideMark/>
          </w:tcPr>
          <w:p w14:paraId="29AAECE5" w14:textId="77777777" w:rsidR="00535377" w:rsidRPr="00B82C0F" w:rsidRDefault="00535377" w:rsidP="00535377">
            <w:pPr>
              <w:rPr>
                <w:sz w:val="20"/>
                <w:szCs w:val="20"/>
              </w:rPr>
            </w:pPr>
          </w:p>
        </w:tc>
        <w:tc>
          <w:tcPr>
            <w:tcW w:w="973" w:type="dxa"/>
            <w:vAlign w:val="center"/>
            <w:hideMark/>
          </w:tcPr>
          <w:p w14:paraId="1D4ED221" w14:textId="77777777" w:rsidR="00535377" w:rsidRPr="00B82C0F" w:rsidRDefault="00535377" w:rsidP="00535377">
            <w:pPr>
              <w:rPr>
                <w:sz w:val="20"/>
                <w:szCs w:val="20"/>
              </w:rPr>
            </w:pPr>
          </w:p>
        </w:tc>
        <w:tc>
          <w:tcPr>
            <w:tcW w:w="6" w:type="dxa"/>
            <w:vAlign w:val="center"/>
            <w:hideMark/>
          </w:tcPr>
          <w:p w14:paraId="73DFF3A8" w14:textId="77777777" w:rsidR="00535377" w:rsidRPr="00B82C0F" w:rsidRDefault="00535377" w:rsidP="00535377">
            <w:pPr>
              <w:rPr>
                <w:sz w:val="20"/>
                <w:szCs w:val="20"/>
              </w:rPr>
            </w:pPr>
          </w:p>
        </w:tc>
        <w:tc>
          <w:tcPr>
            <w:tcW w:w="6" w:type="dxa"/>
            <w:vAlign w:val="center"/>
            <w:hideMark/>
          </w:tcPr>
          <w:p w14:paraId="719372A8" w14:textId="77777777" w:rsidR="00535377" w:rsidRPr="00B82C0F" w:rsidRDefault="00535377" w:rsidP="00535377">
            <w:pPr>
              <w:rPr>
                <w:sz w:val="20"/>
                <w:szCs w:val="20"/>
              </w:rPr>
            </w:pPr>
          </w:p>
        </w:tc>
        <w:tc>
          <w:tcPr>
            <w:tcW w:w="15" w:type="dxa"/>
            <w:vAlign w:val="center"/>
            <w:hideMark/>
          </w:tcPr>
          <w:p w14:paraId="40A29656" w14:textId="77777777" w:rsidR="00535377" w:rsidRPr="00B82C0F" w:rsidRDefault="00535377" w:rsidP="00535377">
            <w:pPr>
              <w:rPr>
                <w:sz w:val="20"/>
                <w:szCs w:val="20"/>
              </w:rPr>
            </w:pPr>
          </w:p>
        </w:tc>
        <w:tc>
          <w:tcPr>
            <w:tcW w:w="6" w:type="dxa"/>
            <w:vAlign w:val="center"/>
            <w:hideMark/>
          </w:tcPr>
          <w:p w14:paraId="386E2C19" w14:textId="77777777" w:rsidR="00535377" w:rsidRPr="00B82C0F" w:rsidRDefault="00535377" w:rsidP="00535377">
            <w:pPr>
              <w:rPr>
                <w:sz w:val="20"/>
                <w:szCs w:val="20"/>
              </w:rPr>
            </w:pPr>
          </w:p>
        </w:tc>
        <w:tc>
          <w:tcPr>
            <w:tcW w:w="59" w:type="dxa"/>
            <w:vAlign w:val="center"/>
            <w:hideMark/>
          </w:tcPr>
          <w:p w14:paraId="759E802A" w14:textId="77777777" w:rsidR="00535377" w:rsidRPr="00B82C0F" w:rsidRDefault="00535377" w:rsidP="00535377">
            <w:pPr>
              <w:rPr>
                <w:sz w:val="20"/>
                <w:szCs w:val="20"/>
              </w:rPr>
            </w:pPr>
          </w:p>
        </w:tc>
        <w:tc>
          <w:tcPr>
            <w:tcW w:w="973" w:type="dxa"/>
            <w:vAlign w:val="center"/>
            <w:hideMark/>
          </w:tcPr>
          <w:p w14:paraId="5CA7B73A" w14:textId="77777777" w:rsidR="00535377" w:rsidRPr="00B82C0F" w:rsidRDefault="00535377" w:rsidP="00535377">
            <w:pPr>
              <w:rPr>
                <w:sz w:val="20"/>
                <w:szCs w:val="20"/>
              </w:rPr>
            </w:pPr>
          </w:p>
        </w:tc>
        <w:tc>
          <w:tcPr>
            <w:tcW w:w="6" w:type="dxa"/>
            <w:vAlign w:val="center"/>
            <w:hideMark/>
          </w:tcPr>
          <w:p w14:paraId="292D2289" w14:textId="77777777" w:rsidR="00535377" w:rsidRPr="00B82C0F" w:rsidRDefault="00535377" w:rsidP="00535377">
            <w:pPr>
              <w:rPr>
                <w:sz w:val="20"/>
                <w:szCs w:val="20"/>
              </w:rPr>
            </w:pPr>
          </w:p>
        </w:tc>
      </w:tr>
      <w:tr w:rsidR="00535377" w:rsidRPr="00B82C0F" w14:paraId="2D09A701" w14:textId="77777777" w:rsidTr="00535377">
        <w:tc>
          <w:tcPr>
            <w:tcW w:w="0" w:type="auto"/>
            <w:gridSpan w:val="3"/>
            <w:tcMar>
              <w:top w:w="0" w:type="dxa"/>
              <w:left w:w="20" w:type="dxa"/>
              <w:bottom w:w="0" w:type="dxa"/>
              <w:right w:w="20" w:type="dxa"/>
            </w:tcMar>
            <w:vAlign w:val="center"/>
            <w:hideMark/>
          </w:tcPr>
          <w:p w14:paraId="6A74380C" w14:textId="77777777" w:rsidR="00535377" w:rsidRPr="00B82C0F" w:rsidRDefault="00535377" w:rsidP="00535377">
            <w:pPr>
              <w:rPr>
                <w:sz w:val="20"/>
                <w:szCs w:val="20"/>
              </w:rPr>
            </w:pPr>
          </w:p>
        </w:tc>
        <w:tc>
          <w:tcPr>
            <w:tcW w:w="0" w:type="auto"/>
            <w:gridSpan w:val="3"/>
            <w:tcMar>
              <w:top w:w="30" w:type="dxa"/>
              <w:left w:w="20" w:type="dxa"/>
              <w:bottom w:w="30" w:type="dxa"/>
              <w:right w:w="20" w:type="dxa"/>
            </w:tcMar>
            <w:vAlign w:val="bottom"/>
            <w:hideMark/>
          </w:tcPr>
          <w:p w14:paraId="07970E9D" w14:textId="77777777" w:rsidR="00535377" w:rsidRPr="00B82C0F" w:rsidRDefault="00535377" w:rsidP="00535377">
            <w:pPr>
              <w:jc w:val="center"/>
            </w:pPr>
            <w:r w:rsidRPr="00B82C0F">
              <w:rPr>
                <w:b/>
                <w:bCs/>
                <w:color w:val="000000"/>
                <w:sz w:val="18"/>
                <w:szCs w:val="18"/>
              </w:rPr>
              <w:t>September 26,</w:t>
            </w:r>
            <w:r w:rsidRPr="00B82C0F">
              <w:rPr>
                <w:b/>
                <w:bCs/>
                <w:color w:val="000000"/>
                <w:sz w:val="18"/>
                <w:szCs w:val="18"/>
              </w:rPr>
              <w:br/>
              <w:t>2020</w:t>
            </w:r>
          </w:p>
        </w:tc>
        <w:tc>
          <w:tcPr>
            <w:tcW w:w="0" w:type="auto"/>
            <w:gridSpan w:val="3"/>
            <w:tcMar>
              <w:top w:w="0" w:type="dxa"/>
              <w:left w:w="20" w:type="dxa"/>
              <w:bottom w:w="0" w:type="dxa"/>
              <w:right w:w="20" w:type="dxa"/>
            </w:tcMar>
            <w:vAlign w:val="center"/>
            <w:hideMark/>
          </w:tcPr>
          <w:p w14:paraId="49183FE0" w14:textId="77777777" w:rsidR="00535377" w:rsidRPr="00B82C0F" w:rsidRDefault="00535377" w:rsidP="00535377">
            <w:pPr>
              <w:jc w:val="center"/>
            </w:pPr>
          </w:p>
        </w:tc>
        <w:tc>
          <w:tcPr>
            <w:tcW w:w="0" w:type="auto"/>
            <w:gridSpan w:val="3"/>
            <w:tcMar>
              <w:top w:w="30" w:type="dxa"/>
              <w:left w:w="20" w:type="dxa"/>
              <w:bottom w:w="30" w:type="dxa"/>
              <w:right w:w="20" w:type="dxa"/>
            </w:tcMar>
            <w:vAlign w:val="bottom"/>
            <w:hideMark/>
          </w:tcPr>
          <w:p w14:paraId="42575FF9" w14:textId="77777777" w:rsidR="00535377" w:rsidRPr="00B82C0F" w:rsidRDefault="00535377" w:rsidP="00535377">
            <w:pPr>
              <w:jc w:val="center"/>
            </w:pPr>
            <w:r w:rsidRPr="00B82C0F">
              <w:rPr>
                <w:b/>
                <w:bCs/>
                <w:color w:val="000000"/>
                <w:sz w:val="18"/>
                <w:szCs w:val="18"/>
              </w:rPr>
              <w:t>December 28,</w:t>
            </w:r>
            <w:r w:rsidRPr="00B82C0F">
              <w:rPr>
                <w:b/>
                <w:bCs/>
                <w:color w:val="000000"/>
                <w:sz w:val="18"/>
                <w:szCs w:val="18"/>
              </w:rPr>
              <w:br/>
              <w:t>2019</w:t>
            </w:r>
          </w:p>
        </w:tc>
      </w:tr>
      <w:tr w:rsidR="00535377" w:rsidRPr="00B82C0F" w14:paraId="7EAF4038" w14:textId="77777777" w:rsidTr="00535377">
        <w:tc>
          <w:tcPr>
            <w:tcW w:w="0" w:type="auto"/>
            <w:gridSpan w:val="3"/>
            <w:shd w:val="clear" w:color="auto" w:fill="CCEEFF"/>
            <w:tcMar>
              <w:top w:w="30" w:type="dxa"/>
              <w:left w:w="20" w:type="dxa"/>
              <w:bottom w:w="30" w:type="dxa"/>
              <w:right w:w="20" w:type="dxa"/>
            </w:tcMar>
            <w:hideMark/>
          </w:tcPr>
          <w:p w14:paraId="66589924" w14:textId="77777777" w:rsidR="00535377" w:rsidRPr="00B82C0F" w:rsidRDefault="00535377" w:rsidP="00AF07F5">
            <w:pPr>
              <w:jc w:val="both"/>
            </w:pPr>
            <w:r w:rsidRPr="00B82C0F">
              <w:rPr>
                <w:b/>
                <w:bCs/>
                <w:color w:val="000000"/>
                <w:sz w:val="18"/>
                <w:szCs w:val="18"/>
              </w:rPr>
              <w:t>Assets</w:t>
            </w:r>
          </w:p>
        </w:tc>
        <w:tc>
          <w:tcPr>
            <w:tcW w:w="0" w:type="auto"/>
            <w:gridSpan w:val="3"/>
            <w:tcBorders>
              <w:top w:val="single" w:sz="8" w:space="0" w:color="000000"/>
            </w:tcBorders>
            <w:shd w:val="clear" w:color="auto" w:fill="CCEEFF"/>
            <w:tcMar>
              <w:top w:w="0" w:type="dxa"/>
              <w:left w:w="20" w:type="dxa"/>
              <w:bottom w:w="0" w:type="dxa"/>
              <w:right w:w="20" w:type="dxa"/>
            </w:tcMar>
            <w:vAlign w:val="center"/>
            <w:hideMark/>
          </w:tcPr>
          <w:p w14:paraId="6FF7FABA" w14:textId="77777777" w:rsidR="00535377" w:rsidRPr="00B82C0F" w:rsidRDefault="00535377" w:rsidP="00535377"/>
        </w:tc>
        <w:tc>
          <w:tcPr>
            <w:tcW w:w="0" w:type="auto"/>
            <w:gridSpan w:val="3"/>
            <w:shd w:val="clear" w:color="auto" w:fill="CCEEFF"/>
            <w:tcMar>
              <w:top w:w="0" w:type="dxa"/>
              <w:left w:w="20" w:type="dxa"/>
              <w:bottom w:w="0" w:type="dxa"/>
              <w:right w:w="20" w:type="dxa"/>
            </w:tcMar>
            <w:vAlign w:val="center"/>
            <w:hideMark/>
          </w:tcPr>
          <w:p w14:paraId="175AAD0E" w14:textId="77777777" w:rsidR="00535377" w:rsidRPr="00B82C0F" w:rsidRDefault="00535377" w:rsidP="00535377">
            <w:pPr>
              <w:rPr>
                <w:sz w:val="20"/>
                <w:szCs w:val="20"/>
              </w:rPr>
            </w:pPr>
          </w:p>
        </w:tc>
        <w:tc>
          <w:tcPr>
            <w:tcW w:w="0" w:type="auto"/>
            <w:gridSpan w:val="3"/>
            <w:tcBorders>
              <w:top w:val="single" w:sz="8" w:space="0" w:color="000000"/>
            </w:tcBorders>
            <w:shd w:val="clear" w:color="auto" w:fill="CCEEFF"/>
            <w:tcMar>
              <w:top w:w="0" w:type="dxa"/>
              <w:left w:w="20" w:type="dxa"/>
              <w:bottom w:w="0" w:type="dxa"/>
              <w:right w:w="20" w:type="dxa"/>
            </w:tcMar>
            <w:vAlign w:val="center"/>
            <w:hideMark/>
          </w:tcPr>
          <w:p w14:paraId="0CADB2C1" w14:textId="77777777" w:rsidR="00535377" w:rsidRPr="00B82C0F" w:rsidRDefault="00535377" w:rsidP="00535377">
            <w:pPr>
              <w:rPr>
                <w:sz w:val="20"/>
                <w:szCs w:val="20"/>
              </w:rPr>
            </w:pPr>
          </w:p>
        </w:tc>
      </w:tr>
      <w:tr w:rsidR="00535377" w:rsidRPr="00B82C0F" w14:paraId="64AD9EB2" w14:textId="77777777" w:rsidTr="00535377">
        <w:tc>
          <w:tcPr>
            <w:tcW w:w="0" w:type="auto"/>
            <w:gridSpan w:val="3"/>
            <w:shd w:val="clear" w:color="auto" w:fill="FFFFFF"/>
            <w:tcMar>
              <w:top w:w="30" w:type="dxa"/>
              <w:left w:w="20" w:type="dxa"/>
              <w:bottom w:w="30" w:type="dxa"/>
              <w:right w:w="20" w:type="dxa"/>
            </w:tcMar>
            <w:hideMark/>
          </w:tcPr>
          <w:p w14:paraId="243FA7B2" w14:textId="77777777" w:rsidR="00535377" w:rsidRPr="00B82C0F" w:rsidRDefault="00535377" w:rsidP="00AF07F5">
            <w:pPr>
              <w:jc w:val="both"/>
            </w:pPr>
            <w:r w:rsidRPr="00B82C0F">
              <w:rPr>
                <w:color w:val="000000"/>
                <w:sz w:val="18"/>
                <w:szCs w:val="18"/>
              </w:rPr>
              <w:t>Current assets:</w:t>
            </w:r>
          </w:p>
        </w:tc>
        <w:tc>
          <w:tcPr>
            <w:tcW w:w="0" w:type="auto"/>
            <w:gridSpan w:val="3"/>
            <w:shd w:val="clear" w:color="auto" w:fill="FFFFFF"/>
            <w:tcMar>
              <w:top w:w="0" w:type="dxa"/>
              <w:left w:w="20" w:type="dxa"/>
              <w:bottom w:w="0" w:type="dxa"/>
              <w:right w:w="20" w:type="dxa"/>
            </w:tcMar>
            <w:vAlign w:val="center"/>
            <w:hideMark/>
          </w:tcPr>
          <w:p w14:paraId="39111B2D" w14:textId="77777777" w:rsidR="00535377" w:rsidRPr="00B82C0F" w:rsidRDefault="00535377" w:rsidP="00535377"/>
        </w:tc>
        <w:tc>
          <w:tcPr>
            <w:tcW w:w="0" w:type="auto"/>
            <w:gridSpan w:val="3"/>
            <w:shd w:val="clear" w:color="auto" w:fill="FFFFFF"/>
            <w:tcMar>
              <w:top w:w="0" w:type="dxa"/>
              <w:left w:w="20" w:type="dxa"/>
              <w:bottom w:w="0" w:type="dxa"/>
              <w:right w:w="20" w:type="dxa"/>
            </w:tcMar>
            <w:vAlign w:val="center"/>
            <w:hideMark/>
          </w:tcPr>
          <w:p w14:paraId="604C5A13" w14:textId="77777777" w:rsidR="00535377" w:rsidRPr="00B82C0F" w:rsidRDefault="00535377" w:rsidP="00535377">
            <w:pPr>
              <w:rPr>
                <w:sz w:val="20"/>
                <w:szCs w:val="20"/>
              </w:rPr>
            </w:pPr>
          </w:p>
        </w:tc>
        <w:tc>
          <w:tcPr>
            <w:tcW w:w="0" w:type="auto"/>
            <w:gridSpan w:val="3"/>
            <w:shd w:val="clear" w:color="auto" w:fill="FFFFFF"/>
            <w:tcMar>
              <w:top w:w="0" w:type="dxa"/>
              <w:left w:w="20" w:type="dxa"/>
              <w:bottom w:w="0" w:type="dxa"/>
              <w:right w:w="20" w:type="dxa"/>
            </w:tcMar>
            <w:vAlign w:val="center"/>
            <w:hideMark/>
          </w:tcPr>
          <w:p w14:paraId="6C2864BD" w14:textId="77777777" w:rsidR="00535377" w:rsidRPr="00B82C0F" w:rsidRDefault="00535377" w:rsidP="00535377">
            <w:pPr>
              <w:rPr>
                <w:sz w:val="20"/>
                <w:szCs w:val="20"/>
              </w:rPr>
            </w:pPr>
          </w:p>
        </w:tc>
      </w:tr>
      <w:tr w:rsidR="00535377" w:rsidRPr="00B82C0F" w14:paraId="57DF0C7B" w14:textId="77777777" w:rsidTr="00535377">
        <w:tc>
          <w:tcPr>
            <w:tcW w:w="0" w:type="auto"/>
            <w:gridSpan w:val="3"/>
            <w:shd w:val="clear" w:color="auto" w:fill="CCEEFF"/>
            <w:tcMar>
              <w:top w:w="30" w:type="dxa"/>
              <w:left w:w="360" w:type="dxa"/>
              <w:bottom w:w="30" w:type="dxa"/>
              <w:right w:w="20" w:type="dxa"/>
            </w:tcMar>
            <w:hideMark/>
          </w:tcPr>
          <w:p w14:paraId="73ADEC33" w14:textId="77777777" w:rsidR="00535377" w:rsidRPr="00B82C0F" w:rsidRDefault="00535377" w:rsidP="00AF07F5">
            <w:pPr>
              <w:jc w:val="both"/>
            </w:pPr>
            <w:r w:rsidRPr="00B82C0F">
              <w:rPr>
                <w:color w:val="000000"/>
                <w:sz w:val="18"/>
                <w:szCs w:val="18"/>
              </w:rPr>
              <w:t>Cash and cash equivalents</w:t>
            </w:r>
          </w:p>
        </w:tc>
        <w:tc>
          <w:tcPr>
            <w:tcW w:w="0" w:type="auto"/>
            <w:shd w:val="clear" w:color="auto" w:fill="CCEEFF"/>
            <w:tcMar>
              <w:top w:w="30" w:type="dxa"/>
              <w:left w:w="20" w:type="dxa"/>
              <w:bottom w:w="30" w:type="dxa"/>
              <w:right w:w="0" w:type="dxa"/>
            </w:tcMar>
            <w:vAlign w:val="bottom"/>
            <w:hideMark/>
          </w:tcPr>
          <w:p w14:paraId="724B630D" w14:textId="77777777" w:rsidR="00535377" w:rsidRPr="00B82C0F" w:rsidRDefault="00535377" w:rsidP="00535377">
            <w:r w:rsidRPr="00B82C0F">
              <w:rPr>
                <w:color w:val="000000"/>
                <w:sz w:val="18"/>
                <w:szCs w:val="18"/>
              </w:rPr>
              <w:t>$</w:t>
            </w:r>
          </w:p>
        </w:tc>
        <w:tc>
          <w:tcPr>
            <w:tcW w:w="0" w:type="auto"/>
            <w:shd w:val="clear" w:color="auto" w:fill="CCEEFF"/>
            <w:tcMar>
              <w:top w:w="30" w:type="dxa"/>
              <w:left w:w="0" w:type="dxa"/>
              <w:bottom w:w="30" w:type="dxa"/>
              <w:right w:w="0" w:type="dxa"/>
            </w:tcMar>
            <w:vAlign w:val="bottom"/>
            <w:hideMark/>
          </w:tcPr>
          <w:p w14:paraId="5123D3BF" w14:textId="77777777" w:rsidR="00535377" w:rsidRPr="00B82C0F" w:rsidRDefault="00535377" w:rsidP="00535377">
            <w:pPr>
              <w:jc w:val="right"/>
            </w:pPr>
            <w:r w:rsidRPr="00B82C0F">
              <w:rPr>
                <w:color w:val="000000"/>
                <w:sz w:val="18"/>
                <w:szCs w:val="18"/>
              </w:rPr>
              <w:t>613,641 </w:t>
            </w:r>
          </w:p>
        </w:tc>
        <w:tc>
          <w:tcPr>
            <w:tcW w:w="0" w:type="auto"/>
            <w:shd w:val="clear" w:color="auto" w:fill="CCEEFF"/>
            <w:tcMar>
              <w:top w:w="30" w:type="dxa"/>
              <w:left w:w="0" w:type="dxa"/>
              <w:bottom w:w="30" w:type="dxa"/>
              <w:right w:w="20" w:type="dxa"/>
            </w:tcMar>
            <w:vAlign w:val="bottom"/>
            <w:hideMark/>
          </w:tcPr>
          <w:p w14:paraId="667F211F" w14:textId="77777777" w:rsidR="00535377" w:rsidRPr="00B82C0F" w:rsidRDefault="00535377" w:rsidP="00535377">
            <w:pPr>
              <w:jc w:val="right"/>
            </w:pPr>
          </w:p>
        </w:tc>
        <w:tc>
          <w:tcPr>
            <w:tcW w:w="0" w:type="auto"/>
            <w:gridSpan w:val="3"/>
            <w:shd w:val="clear" w:color="auto" w:fill="CCEEFF"/>
            <w:tcMar>
              <w:top w:w="0" w:type="dxa"/>
              <w:left w:w="20" w:type="dxa"/>
              <w:bottom w:w="0" w:type="dxa"/>
              <w:right w:w="20" w:type="dxa"/>
            </w:tcMar>
            <w:vAlign w:val="center"/>
            <w:hideMark/>
          </w:tcPr>
          <w:p w14:paraId="3626A131" w14:textId="77777777" w:rsidR="00535377" w:rsidRPr="00B82C0F" w:rsidRDefault="00535377" w:rsidP="00535377">
            <w:pPr>
              <w:jc w:val="right"/>
              <w:rPr>
                <w:sz w:val="20"/>
                <w:szCs w:val="20"/>
              </w:rPr>
            </w:pPr>
          </w:p>
        </w:tc>
        <w:tc>
          <w:tcPr>
            <w:tcW w:w="0" w:type="auto"/>
            <w:gridSpan w:val="2"/>
            <w:shd w:val="clear" w:color="auto" w:fill="CCEEFF"/>
            <w:tcMar>
              <w:top w:w="30" w:type="dxa"/>
              <w:left w:w="20" w:type="dxa"/>
              <w:bottom w:w="30" w:type="dxa"/>
              <w:right w:w="0" w:type="dxa"/>
            </w:tcMar>
            <w:vAlign w:val="bottom"/>
            <w:hideMark/>
          </w:tcPr>
          <w:p w14:paraId="0302A31B" w14:textId="77777777" w:rsidR="00535377" w:rsidRPr="00B82C0F" w:rsidRDefault="00535377" w:rsidP="00535377">
            <w:pPr>
              <w:jc w:val="right"/>
            </w:pPr>
            <w:r w:rsidRPr="00B82C0F">
              <w:rPr>
                <w:color w:val="000000"/>
                <w:sz w:val="18"/>
                <w:szCs w:val="18"/>
              </w:rPr>
              <w:t>621,152 </w:t>
            </w:r>
          </w:p>
        </w:tc>
        <w:tc>
          <w:tcPr>
            <w:tcW w:w="0" w:type="auto"/>
            <w:shd w:val="clear" w:color="auto" w:fill="CCEEFF"/>
            <w:tcMar>
              <w:top w:w="30" w:type="dxa"/>
              <w:left w:w="0" w:type="dxa"/>
              <w:bottom w:w="30" w:type="dxa"/>
              <w:right w:w="20" w:type="dxa"/>
            </w:tcMar>
            <w:vAlign w:val="bottom"/>
            <w:hideMark/>
          </w:tcPr>
          <w:p w14:paraId="1737EF2B" w14:textId="77777777" w:rsidR="00535377" w:rsidRPr="00B82C0F" w:rsidRDefault="00535377" w:rsidP="00535377">
            <w:pPr>
              <w:jc w:val="right"/>
            </w:pPr>
          </w:p>
        </w:tc>
      </w:tr>
      <w:tr w:rsidR="00535377" w:rsidRPr="00B82C0F" w14:paraId="45D748D4" w14:textId="77777777" w:rsidTr="00535377">
        <w:tc>
          <w:tcPr>
            <w:tcW w:w="0" w:type="auto"/>
            <w:gridSpan w:val="3"/>
            <w:shd w:val="clear" w:color="auto" w:fill="FFFFFF"/>
            <w:tcMar>
              <w:top w:w="30" w:type="dxa"/>
              <w:left w:w="450" w:type="dxa"/>
              <w:bottom w:w="30" w:type="dxa"/>
              <w:right w:w="20" w:type="dxa"/>
            </w:tcMar>
            <w:hideMark/>
          </w:tcPr>
          <w:p w14:paraId="22EE9C95" w14:textId="77777777" w:rsidR="00535377" w:rsidRPr="00B82C0F" w:rsidRDefault="00535377" w:rsidP="00AF07F5">
            <w:pPr>
              <w:jc w:val="both"/>
            </w:pPr>
            <w:r w:rsidRPr="00B82C0F">
              <w:rPr>
                <w:color w:val="000000"/>
                <w:sz w:val="18"/>
                <w:szCs w:val="18"/>
              </w:rPr>
              <w:t>Restricted cash</w:t>
            </w:r>
          </w:p>
        </w:tc>
        <w:tc>
          <w:tcPr>
            <w:tcW w:w="0" w:type="auto"/>
            <w:gridSpan w:val="2"/>
            <w:shd w:val="clear" w:color="auto" w:fill="FFFFFF"/>
            <w:tcMar>
              <w:top w:w="30" w:type="dxa"/>
              <w:left w:w="20" w:type="dxa"/>
              <w:bottom w:w="30" w:type="dxa"/>
              <w:right w:w="0" w:type="dxa"/>
            </w:tcMar>
            <w:vAlign w:val="bottom"/>
            <w:hideMark/>
          </w:tcPr>
          <w:p w14:paraId="36F9C810" w14:textId="77777777" w:rsidR="00535377" w:rsidRPr="00B82C0F" w:rsidRDefault="00535377" w:rsidP="00535377">
            <w:pPr>
              <w:jc w:val="right"/>
            </w:pPr>
            <w:r w:rsidRPr="00B82C0F">
              <w:rPr>
                <w:color w:val="000000"/>
                <w:sz w:val="18"/>
                <w:szCs w:val="18"/>
              </w:rPr>
              <w:t>89,626 </w:t>
            </w:r>
          </w:p>
        </w:tc>
        <w:tc>
          <w:tcPr>
            <w:tcW w:w="0" w:type="auto"/>
            <w:shd w:val="clear" w:color="auto" w:fill="FFFFFF"/>
            <w:tcMar>
              <w:top w:w="30" w:type="dxa"/>
              <w:left w:w="0" w:type="dxa"/>
              <w:bottom w:w="30" w:type="dxa"/>
              <w:right w:w="20" w:type="dxa"/>
            </w:tcMar>
            <w:vAlign w:val="bottom"/>
            <w:hideMark/>
          </w:tcPr>
          <w:p w14:paraId="277CCFAD" w14:textId="77777777" w:rsidR="00535377" w:rsidRPr="00B82C0F" w:rsidRDefault="00535377" w:rsidP="00535377">
            <w:pPr>
              <w:jc w:val="right"/>
            </w:pPr>
          </w:p>
        </w:tc>
        <w:tc>
          <w:tcPr>
            <w:tcW w:w="0" w:type="auto"/>
            <w:gridSpan w:val="3"/>
            <w:shd w:val="clear" w:color="auto" w:fill="FFFFFF"/>
            <w:tcMar>
              <w:top w:w="0" w:type="dxa"/>
              <w:left w:w="20" w:type="dxa"/>
              <w:bottom w:w="0" w:type="dxa"/>
              <w:right w:w="20" w:type="dxa"/>
            </w:tcMar>
            <w:vAlign w:val="center"/>
            <w:hideMark/>
          </w:tcPr>
          <w:p w14:paraId="7A37ECB9" w14:textId="77777777" w:rsidR="00535377" w:rsidRPr="00B82C0F" w:rsidRDefault="00535377" w:rsidP="00535377">
            <w:pPr>
              <w:jc w:val="right"/>
              <w:rPr>
                <w:sz w:val="20"/>
                <w:szCs w:val="20"/>
              </w:rPr>
            </w:pPr>
          </w:p>
        </w:tc>
        <w:tc>
          <w:tcPr>
            <w:tcW w:w="0" w:type="auto"/>
            <w:gridSpan w:val="2"/>
            <w:shd w:val="clear" w:color="auto" w:fill="FFFFFF"/>
            <w:tcMar>
              <w:top w:w="30" w:type="dxa"/>
              <w:left w:w="20" w:type="dxa"/>
              <w:bottom w:w="30" w:type="dxa"/>
              <w:right w:w="0" w:type="dxa"/>
            </w:tcMar>
            <w:vAlign w:val="bottom"/>
            <w:hideMark/>
          </w:tcPr>
          <w:p w14:paraId="4E815CFB" w14:textId="77777777" w:rsidR="00535377" w:rsidRPr="00B82C0F" w:rsidRDefault="00535377" w:rsidP="00535377">
            <w:pPr>
              <w:jc w:val="right"/>
            </w:pPr>
            <w:r w:rsidRPr="00B82C0F">
              <w:rPr>
                <w:color w:val="000000"/>
                <w:sz w:val="18"/>
                <w:szCs w:val="18"/>
              </w:rPr>
              <w:t>85,644 </w:t>
            </w:r>
          </w:p>
        </w:tc>
        <w:tc>
          <w:tcPr>
            <w:tcW w:w="0" w:type="auto"/>
            <w:shd w:val="clear" w:color="auto" w:fill="FFFFFF"/>
            <w:tcMar>
              <w:top w:w="30" w:type="dxa"/>
              <w:left w:w="0" w:type="dxa"/>
              <w:bottom w:w="30" w:type="dxa"/>
              <w:right w:w="20" w:type="dxa"/>
            </w:tcMar>
            <w:vAlign w:val="bottom"/>
            <w:hideMark/>
          </w:tcPr>
          <w:p w14:paraId="53D8F90D" w14:textId="77777777" w:rsidR="00535377" w:rsidRPr="00B82C0F" w:rsidRDefault="00535377" w:rsidP="00535377">
            <w:pPr>
              <w:jc w:val="right"/>
            </w:pPr>
          </w:p>
        </w:tc>
      </w:tr>
      <w:tr w:rsidR="00535377" w:rsidRPr="00B82C0F" w14:paraId="5806327F" w14:textId="77777777" w:rsidTr="00535377">
        <w:tc>
          <w:tcPr>
            <w:tcW w:w="0" w:type="auto"/>
            <w:gridSpan w:val="3"/>
            <w:shd w:val="clear" w:color="auto" w:fill="CCEEFF"/>
            <w:tcMar>
              <w:top w:w="30" w:type="dxa"/>
              <w:left w:w="20" w:type="dxa"/>
              <w:bottom w:w="30" w:type="dxa"/>
              <w:right w:w="20" w:type="dxa"/>
            </w:tcMar>
            <w:hideMark/>
          </w:tcPr>
          <w:p w14:paraId="6F11D670" w14:textId="20010055" w:rsidR="00535377" w:rsidRPr="00B82C0F" w:rsidRDefault="00535377" w:rsidP="00AF07F5">
            <w:pPr>
              <w:ind w:hanging="90"/>
              <w:jc w:val="both"/>
            </w:pPr>
            <w:r w:rsidRPr="00B82C0F">
              <w:rPr>
                <w:color w:val="000000"/>
                <w:sz w:val="18"/>
                <w:szCs w:val="18"/>
              </w:rPr>
              <w:t xml:space="preserve">Accounts receivable, net of allowances of $12,155 and $6,533 as of September 26, </w:t>
            </w:r>
            <w:r w:rsidR="00E8296F" w:rsidRPr="00B82C0F">
              <w:rPr>
                <w:color w:val="000000"/>
                <w:sz w:val="18"/>
                <w:szCs w:val="18"/>
              </w:rPr>
              <w:t>2020,</w:t>
            </w:r>
            <w:r w:rsidRPr="00B82C0F">
              <w:rPr>
                <w:color w:val="000000"/>
                <w:sz w:val="18"/>
                <w:szCs w:val="18"/>
              </w:rPr>
              <w:t xml:space="preserve"> and December 28, 2019, respectively</w:t>
            </w:r>
          </w:p>
        </w:tc>
        <w:tc>
          <w:tcPr>
            <w:tcW w:w="0" w:type="auto"/>
            <w:gridSpan w:val="2"/>
            <w:shd w:val="clear" w:color="auto" w:fill="CCEEFF"/>
            <w:tcMar>
              <w:top w:w="30" w:type="dxa"/>
              <w:left w:w="20" w:type="dxa"/>
              <w:bottom w:w="30" w:type="dxa"/>
              <w:right w:w="0" w:type="dxa"/>
            </w:tcMar>
            <w:vAlign w:val="bottom"/>
            <w:hideMark/>
          </w:tcPr>
          <w:p w14:paraId="1A5C7655" w14:textId="77777777" w:rsidR="00535377" w:rsidRPr="00B82C0F" w:rsidRDefault="00535377" w:rsidP="00535377">
            <w:pPr>
              <w:jc w:val="right"/>
            </w:pPr>
            <w:r w:rsidRPr="00B82C0F">
              <w:rPr>
                <w:color w:val="000000"/>
                <w:sz w:val="18"/>
                <w:szCs w:val="18"/>
              </w:rPr>
              <w:t>87,227 </w:t>
            </w:r>
          </w:p>
        </w:tc>
        <w:tc>
          <w:tcPr>
            <w:tcW w:w="0" w:type="auto"/>
            <w:shd w:val="clear" w:color="auto" w:fill="CCEEFF"/>
            <w:tcMar>
              <w:top w:w="30" w:type="dxa"/>
              <w:left w:w="0" w:type="dxa"/>
              <w:bottom w:w="30" w:type="dxa"/>
              <w:right w:w="20" w:type="dxa"/>
            </w:tcMar>
            <w:vAlign w:val="bottom"/>
            <w:hideMark/>
          </w:tcPr>
          <w:p w14:paraId="6834673B" w14:textId="77777777" w:rsidR="00535377" w:rsidRPr="00B82C0F" w:rsidRDefault="00535377" w:rsidP="00535377">
            <w:pPr>
              <w:jc w:val="right"/>
            </w:pPr>
          </w:p>
        </w:tc>
        <w:tc>
          <w:tcPr>
            <w:tcW w:w="0" w:type="auto"/>
            <w:gridSpan w:val="3"/>
            <w:shd w:val="clear" w:color="auto" w:fill="CCEEFF"/>
            <w:tcMar>
              <w:top w:w="0" w:type="dxa"/>
              <w:left w:w="20" w:type="dxa"/>
              <w:bottom w:w="0" w:type="dxa"/>
              <w:right w:w="20" w:type="dxa"/>
            </w:tcMar>
            <w:vAlign w:val="center"/>
            <w:hideMark/>
          </w:tcPr>
          <w:p w14:paraId="3D691FCB" w14:textId="77777777" w:rsidR="00535377" w:rsidRPr="00B82C0F" w:rsidRDefault="00535377" w:rsidP="00535377">
            <w:pPr>
              <w:jc w:val="right"/>
              <w:rPr>
                <w:sz w:val="20"/>
                <w:szCs w:val="20"/>
              </w:rPr>
            </w:pPr>
          </w:p>
        </w:tc>
        <w:tc>
          <w:tcPr>
            <w:tcW w:w="0" w:type="auto"/>
            <w:gridSpan w:val="2"/>
            <w:shd w:val="clear" w:color="auto" w:fill="CCEEFF"/>
            <w:tcMar>
              <w:top w:w="30" w:type="dxa"/>
              <w:left w:w="20" w:type="dxa"/>
              <w:bottom w:w="30" w:type="dxa"/>
              <w:right w:w="0" w:type="dxa"/>
            </w:tcMar>
            <w:vAlign w:val="bottom"/>
            <w:hideMark/>
          </w:tcPr>
          <w:p w14:paraId="04F59507" w14:textId="77777777" w:rsidR="00535377" w:rsidRPr="00B82C0F" w:rsidRDefault="00535377" w:rsidP="00535377">
            <w:pPr>
              <w:jc w:val="right"/>
            </w:pPr>
            <w:r w:rsidRPr="00B82C0F">
              <w:rPr>
                <w:color w:val="000000"/>
                <w:sz w:val="18"/>
                <w:szCs w:val="18"/>
              </w:rPr>
              <w:t>76,019 </w:t>
            </w:r>
          </w:p>
        </w:tc>
        <w:tc>
          <w:tcPr>
            <w:tcW w:w="0" w:type="auto"/>
            <w:shd w:val="clear" w:color="auto" w:fill="CCEEFF"/>
            <w:tcMar>
              <w:top w:w="30" w:type="dxa"/>
              <w:left w:w="0" w:type="dxa"/>
              <w:bottom w:w="30" w:type="dxa"/>
              <w:right w:w="20" w:type="dxa"/>
            </w:tcMar>
            <w:vAlign w:val="bottom"/>
            <w:hideMark/>
          </w:tcPr>
          <w:p w14:paraId="5C62DEB2" w14:textId="77777777" w:rsidR="00535377" w:rsidRPr="00B82C0F" w:rsidRDefault="00535377" w:rsidP="00535377">
            <w:pPr>
              <w:jc w:val="right"/>
            </w:pPr>
          </w:p>
        </w:tc>
      </w:tr>
      <w:tr w:rsidR="00535377" w:rsidRPr="00B82C0F" w14:paraId="12D733E6" w14:textId="77777777" w:rsidTr="00535377">
        <w:tc>
          <w:tcPr>
            <w:tcW w:w="0" w:type="auto"/>
            <w:gridSpan w:val="3"/>
            <w:shd w:val="clear" w:color="auto" w:fill="FFFFFF"/>
            <w:tcMar>
              <w:top w:w="30" w:type="dxa"/>
              <w:left w:w="20" w:type="dxa"/>
              <w:bottom w:w="30" w:type="dxa"/>
              <w:right w:w="20" w:type="dxa"/>
            </w:tcMar>
            <w:hideMark/>
          </w:tcPr>
          <w:p w14:paraId="00CC1831" w14:textId="3C5DFCA3" w:rsidR="00535377" w:rsidRPr="00B82C0F" w:rsidRDefault="00535377" w:rsidP="00AF07F5">
            <w:pPr>
              <w:ind w:hanging="90"/>
              <w:jc w:val="both"/>
            </w:pPr>
            <w:r w:rsidRPr="00B82C0F">
              <w:rPr>
                <w:color w:val="000000"/>
                <w:sz w:val="18"/>
                <w:szCs w:val="18"/>
              </w:rPr>
              <w:t xml:space="preserve">Notes and other receivables, net of allowances of $870 and $778 as of September 26, </w:t>
            </w:r>
            <w:r w:rsidR="00E8296F" w:rsidRPr="00B82C0F">
              <w:rPr>
                <w:color w:val="000000"/>
                <w:sz w:val="18"/>
                <w:szCs w:val="18"/>
              </w:rPr>
              <w:t>2020,</w:t>
            </w:r>
            <w:r w:rsidRPr="00B82C0F">
              <w:rPr>
                <w:color w:val="000000"/>
                <w:sz w:val="18"/>
                <w:szCs w:val="18"/>
              </w:rPr>
              <w:t xml:space="preserve"> and December 28, 2019, respectively</w:t>
            </w:r>
          </w:p>
        </w:tc>
        <w:tc>
          <w:tcPr>
            <w:tcW w:w="0" w:type="auto"/>
            <w:gridSpan w:val="2"/>
            <w:shd w:val="clear" w:color="auto" w:fill="FFFFFF"/>
            <w:tcMar>
              <w:top w:w="30" w:type="dxa"/>
              <w:left w:w="20" w:type="dxa"/>
              <w:bottom w:w="30" w:type="dxa"/>
              <w:right w:w="0" w:type="dxa"/>
            </w:tcMar>
            <w:vAlign w:val="bottom"/>
            <w:hideMark/>
          </w:tcPr>
          <w:p w14:paraId="30C8D26A" w14:textId="77777777" w:rsidR="00535377" w:rsidRPr="00B82C0F" w:rsidRDefault="00535377" w:rsidP="00535377">
            <w:pPr>
              <w:jc w:val="right"/>
            </w:pPr>
            <w:r w:rsidRPr="00B82C0F">
              <w:rPr>
                <w:color w:val="000000"/>
                <w:sz w:val="18"/>
                <w:szCs w:val="18"/>
              </w:rPr>
              <w:t>55,617 </w:t>
            </w:r>
          </w:p>
        </w:tc>
        <w:tc>
          <w:tcPr>
            <w:tcW w:w="0" w:type="auto"/>
            <w:shd w:val="clear" w:color="auto" w:fill="FFFFFF"/>
            <w:tcMar>
              <w:top w:w="30" w:type="dxa"/>
              <w:left w:w="0" w:type="dxa"/>
              <w:bottom w:w="30" w:type="dxa"/>
              <w:right w:w="20" w:type="dxa"/>
            </w:tcMar>
            <w:vAlign w:val="bottom"/>
            <w:hideMark/>
          </w:tcPr>
          <w:p w14:paraId="233CF258" w14:textId="77777777" w:rsidR="00535377" w:rsidRPr="00B82C0F" w:rsidRDefault="00535377" w:rsidP="00535377">
            <w:pPr>
              <w:jc w:val="right"/>
            </w:pPr>
          </w:p>
        </w:tc>
        <w:tc>
          <w:tcPr>
            <w:tcW w:w="0" w:type="auto"/>
            <w:gridSpan w:val="3"/>
            <w:shd w:val="clear" w:color="auto" w:fill="FFFFFF"/>
            <w:tcMar>
              <w:top w:w="0" w:type="dxa"/>
              <w:left w:w="20" w:type="dxa"/>
              <w:bottom w:w="0" w:type="dxa"/>
              <w:right w:w="20" w:type="dxa"/>
            </w:tcMar>
            <w:vAlign w:val="center"/>
            <w:hideMark/>
          </w:tcPr>
          <w:p w14:paraId="7429E408" w14:textId="77777777" w:rsidR="00535377" w:rsidRPr="00B82C0F" w:rsidRDefault="00535377" w:rsidP="00535377">
            <w:pPr>
              <w:jc w:val="right"/>
              <w:rPr>
                <w:sz w:val="20"/>
                <w:szCs w:val="20"/>
              </w:rPr>
            </w:pPr>
          </w:p>
        </w:tc>
        <w:tc>
          <w:tcPr>
            <w:tcW w:w="0" w:type="auto"/>
            <w:gridSpan w:val="2"/>
            <w:shd w:val="clear" w:color="auto" w:fill="FFFFFF"/>
            <w:tcMar>
              <w:top w:w="30" w:type="dxa"/>
              <w:left w:w="20" w:type="dxa"/>
              <w:bottom w:w="30" w:type="dxa"/>
              <w:right w:w="0" w:type="dxa"/>
            </w:tcMar>
            <w:vAlign w:val="bottom"/>
            <w:hideMark/>
          </w:tcPr>
          <w:p w14:paraId="061E0919" w14:textId="77777777" w:rsidR="00535377" w:rsidRPr="00B82C0F" w:rsidRDefault="00535377" w:rsidP="00535377">
            <w:pPr>
              <w:jc w:val="right"/>
            </w:pPr>
            <w:r w:rsidRPr="00B82C0F">
              <w:rPr>
                <w:color w:val="000000"/>
                <w:sz w:val="18"/>
                <w:szCs w:val="18"/>
              </w:rPr>
              <w:t>57,174 </w:t>
            </w:r>
          </w:p>
        </w:tc>
        <w:tc>
          <w:tcPr>
            <w:tcW w:w="0" w:type="auto"/>
            <w:shd w:val="clear" w:color="auto" w:fill="FFFFFF"/>
            <w:tcMar>
              <w:top w:w="30" w:type="dxa"/>
              <w:left w:w="0" w:type="dxa"/>
              <w:bottom w:w="30" w:type="dxa"/>
              <w:right w:w="20" w:type="dxa"/>
            </w:tcMar>
            <w:vAlign w:val="bottom"/>
            <w:hideMark/>
          </w:tcPr>
          <w:p w14:paraId="494FBB74" w14:textId="77777777" w:rsidR="00535377" w:rsidRPr="00B82C0F" w:rsidRDefault="00535377" w:rsidP="00535377">
            <w:pPr>
              <w:jc w:val="right"/>
            </w:pPr>
          </w:p>
        </w:tc>
      </w:tr>
      <w:tr w:rsidR="00535377" w:rsidRPr="00B82C0F" w14:paraId="60A38AD8" w14:textId="77777777" w:rsidTr="00535377">
        <w:tc>
          <w:tcPr>
            <w:tcW w:w="0" w:type="auto"/>
            <w:gridSpan w:val="3"/>
            <w:shd w:val="clear" w:color="auto" w:fill="CCEEFF"/>
            <w:tcMar>
              <w:top w:w="30" w:type="dxa"/>
              <w:left w:w="360" w:type="dxa"/>
              <w:bottom w:w="30" w:type="dxa"/>
              <w:right w:w="20" w:type="dxa"/>
            </w:tcMar>
            <w:hideMark/>
          </w:tcPr>
          <w:p w14:paraId="64EEC177" w14:textId="77777777" w:rsidR="00535377" w:rsidRPr="00B82C0F" w:rsidRDefault="00535377" w:rsidP="00AF07F5">
            <w:pPr>
              <w:jc w:val="both"/>
            </w:pPr>
            <w:r w:rsidRPr="00B82C0F">
              <w:rPr>
                <w:color w:val="000000"/>
                <w:sz w:val="18"/>
                <w:szCs w:val="18"/>
              </w:rPr>
              <w:t>Prepaid income taxes</w:t>
            </w:r>
          </w:p>
        </w:tc>
        <w:tc>
          <w:tcPr>
            <w:tcW w:w="0" w:type="auto"/>
            <w:gridSpan w:val="2"/>
            <w:shd w:val="clear" w:color="auto" w:fill="CCEEFF"/>
            <w:tcMar>
              <w:top w:w="30" w:type="dxa"/>
              <w:left w:w="20" w:type="dxa"/>
              <w:bottom w:w="30" w:type="dxa"/>
              <w:right w:w="0" w:type="dxa"/>
            </w:tcMar>
            <w:vAlign w:val="bottom"/>
            <w:hideMark/>
          </w:tcPr>
          <w:p w14:paraId="3680D3F0" w14:textId="77777777" w:rsidR="00535377" w:rsidRPr="00B82C0F" w:rsidRDefault="00535377" w:rsidP="00535377">
            <w:pPr>
              <w:jc w:val="right"/>
            </w:pPr>
            <w:r w:rsidRPr="00B82C0F">
              <w:rPr>
                <w:color w:val="000000"/>
                <w:sz w:val="18"/>
                <w:szCs w:val="18"/>
              </w:rPr>
              <w:t>8,799 </w:t>
            </w:r>
          </w:p>
        </w:tc>
        <w:tc>
          <w:tcPr>
            <w:tcW w:w="0" w:type="auto"/>
            <w:shd w:val="clear" w:color="auto" w:fill="CCEEFF"/>
            <w:tcMar>
              <w:top w:w="30" w:type="dxa"/>
              <w:left w:w="0" w:type="dxa"/>
              <w:bottom w:w="30" w:type="dxa"/>
              <w:right w:w="20" w:type="dxa"/>
            </w:tcMar>
            <w:vAlign w:val="bottom"/>
            <w:hideMark/>
          </w:tcPr>
          <w:p w14:paraId="074F72A3" w14:textId="77777777" w:rsidR="00535377" w:rsidRPr="00B82C0F" w:rsidRDefault="00535377" w:rsidP="00535377">
            <w:pPr>
              <w:jc w:val="right"/>
            </w:pPr>
          </w:p>
        </w:tc>
        <w:tc>
          <w:tcPr>
            <w:tcW w:w="0" w:type="auto"/>
            <w:gridSpan w:val="3"/>
            <w:shd w:val="clear" w:color="auto" w:fill="CCEEFF"/>
            <w:tcMar>
              <w:top w:w="0" w:type="dxa"/>
              <w:left w:w="20" w:type="dxa"/>
              <w:bottom w:w="0" w:type="dxa"/>
              <w:right w:w="20" w:type="dxa"/>
            </w:tcMar>
            <w:vAlign w:val="center"/>
            <w:hideMark/>
          </w:tcPr>
          <w:p w14:paraId="0DED7F88" w14:textId="77777777" w:rsidR="00535377" w:rsidRPr="00B82C0F" w:rsidRDefault="00535377" w:rsidP="00535377">
            <w:pPr>
              <w:jc w:val="right"/>
              <w:rPr>
                <w:sz w:val="20"/>
                <w:szCs w:val="20"/>
              </w:rPr>
            </w:pPr>
          </w:p>
        </w:tc>
        <w:tc>
          <w:tcPr>
            <w:tcW w:w="0" w:type="auto"/>
            <w:gridSpan w:val="2"/>
            <w:shd w:val="clear" w:color="auto" w:fill="CCEEFF"/>
            <w:tcMar>
              <w:top w:w="30" w:type="dxa"/>
              <w:left w:w="20" w:type="dxa"/>
              <w:bottom w:w="30" w:type="dxa"/>
              <w:right w:w="0" w:type="dxa"/>
            </w:tcMar>
            <w:vAlign w:val="bottom"/>
            <w:hideMark/>
          </w:tcPr>
          <w:p w14:paraId="6B422D3D" w14:textId="77777777" w:rsidR="00535377" w:rsidRPr="00B82C0F" w:rsidRDefault="00535377" w:rsidP="00535377">
            <w:pPr>
              <w:jc w:val="right"/>
            </w:pPr>
            <w:r w:rsidRPr="00B82C0F">
              <w:rPr>
                <w:color w:val="000000"/>
                <w:sz w:val="18"/>
                <w:szCs w:val="18"/>
              </w:rPr>
              <w:t>16,701 </w:t>
            </w:r>
          </w:p>
        </w:tc>
        <w:tc>
          <w:tcPr>
            <w:tcW w:w="0" w:type="auto"/>
            <w:shd w:val="clear" w:color="auto" w:fill="CCEEFF"/>
            <w:tcMar>
              <w:top w:w="30" w:type="dxa"/>
              <w:left w:w="0" w:type="dxa"/>
              <w:bottom w:w="30" w:type="dxa"/>
              <w:right w:w="20" w:type="dxa"/>
            </w:tcMar>
            <w:vAlign w:val="bottom"/>
            <w:hideMark/>
          </w:tcPr>
          <w:p w14:paraId="64CE7D23" w14:textId="77777777" w:rsidR="00535377" w:rsidRPr="00B82C0F" w:rsidRDefault="00535377" w:rsidP="00535377">
            <w:pPr>
              <w:jc w:val="right"/>
            </w:pPr>
          </w:p>
        </w:tc>
      </w:tr>
      <w:tr w:rsidR="00535377" w:rsidRPr="00B82C0F" w14:paraId="238D39E4" w14:textId="77777777" w:rsidTr="00535377">
        <w:tc>
          <w:tcPr>
            <w:tcW w:w="0" w:type="auto"/>
            <w:gridSpan w:val="3"/>
            <w:shd w:val="clear" w:color="auto" w:fill="FFFFFF"/>
            <w:tcMar>
              <w:top w:w="30" w:type="dxa"/>
              <w:left w:w="360" w:type="dxa"/>
              <w:bottom w:w="30" w:type="dxa"/>
              <w:right w:w="20" w:type="dxa"/>
            </w:tcMar>
            <w:hideMark/>
          </w:tcPr>
          <w:p w14:paraId="7D126638" w14:textId="77777777" w:rsidR="00535377" w:rsidRPr="00B82C0F" w:rsidRDefault="00535377" w:rsidP="00AF07F5">
            <w:pPr>
              <w:jc w:val="both"/>
            </w:pPr>
            <w:r w:rsidRPr="00B82C0F">
              <w:rPr>
                <w:color w:val="000000"/>
                <w:sz w:val="18"/>
                <w:szCs w:val="18"/>
              </w:rPr>
              <w:t>Prepaid expenses and other current assets</w:t>
            </w:r>
          </w:p>
        </w:tc>
        <w:tc>
          <w:tcPr>
            <w:tcW w:w="0" w:type="auto"/>
            <w:gridSpan w:val="2"/>
            <w:shd w:val="clear" w:color="auto" w:fill="FFFFFF"/>
            <w:tcMar>
              <w:top w:w="30" w:type="dxa"/>
              <w:left w:w="20" w:type="dxa"/>
              <w:bottom w:w="30" w:type="dxa"/>
              <w:right w:w="0" w:type="dxa"/>
            </w:tcMar>
            <w:vAlign w:val="bottom"/>
            <w:hideMark/>
          </w:tcPr>
          <w:p w14:paraId="45E865CF" w14:textId="77777777" w:rsidR="00535377" w:rsidRPr="00B82C0F" w:rsidRDefault="00535377" w:rsidP="00535377">
            <w:pPr>
              <w:jc w:val="right"/>
            </w:pPr>
            <w:r w:rsidRPr="00B82C0F">
              <w:rPr>
                <w:color w:val="000000"/>
                <w:sz w:val="18"/>
                <w:szCs w:val="18"/>
              </w:rPr>
              <w:t>57,622 </w:t>
            </w:r>
          </w:p>
        </w:tc>
        <w:tc>
          <w:tcPr>
            <w:tcW w:w="0" w:type="auto"/>
            <w:shd w:val="clear" w:color="auto" w:fill="FFFFFF"/>
            <w:tcMar>
              <w:top w:w="30" w:type="dxa"/>
              <w:left w:w="0" w:type="dxa"/>
              <w:bottom w:w="30" w:type="dxa"/>
              <w:right w:w="20" w:type="dxa"/>
            </w:tcMar>
            <w:vAlign w:val="bottom"/>
            <w:hideMark/>
          </w:tcPr>
          <w:p w14:paraId="7F968C97" w14:textId="77777777" w:rsidR="00535377" w:rsidRPr="00B82C0F" w:rsidRDefault="00535377" w:rsidP="00535377">
            <w:pPr>
              <w:jc w:val="right"/>
            </w:pPr>
          </w:p>
        </w:tc>
        <w:tc>
          <w:tcPr>
            <w:tcW w:w="0" w:type="auto"/>
            <w:gridSpan w:val="3"/>
            <w:shd w:val="clear" w:color="auto" w:fill="FFFFFF"/>
            <w:tcMar>
              <w:top w:w="0" w:type="dxa"/>
              <w:left w:w="20" w:type="dxa"/>
              <w:bottom w:w="0" w:type="dxa"/>
              <w:right w:w="20" w:type="dxa"/>
            </w:tcMar>
            <w:vAlign w:val="center"/>
            <w:hideMark/>
          </w:tcPr>
          <w:p w14:paraId="4D9C6741" w14:textId="77777777" w:rsidR="00535377" w:rsidRPr="00B82C0F" w:rsidRDefault="00535377" w:rsidP="00535377">
            <w:pPr>
              <w:jc w:val="right"/>
              <w:rPr>
                <w:sz w:val="20"/>
                <w:szCs w:val="20"/>
              </w:rPr>
            </w:pPr>
          </w:p>
        </w:tc>
        <w:tc>
          <w:tcPr>
            <w:tcW w:w="0" w:type="auto"/>
            <w:gridSpan w:val="2"/>
            <w:shd w:val="clear" w:color="auto" w:fill="FFFFFF"/>
            <w:tcMar>
              <w:top w:w="30" w:type="dxa"/>
              <w:left w:w="20" w:type="dxa"/>
              <w:bottom w:w="30" w:type="dxa"/>
              <w:right w:w="0" w:type="dxa"/>
            </w:tcMar>
            <w:vAlign w:val="bottom"/>
            <w:hideMark/>
          </w:tcPr>
          <w:p w14:paraId="0431FFC2" w14:textId="77777777" w:rsidR="00535377" w:rsidRPr="00B82C0F" w:rsidRDefault="00535377" w:rsidP="00535377">
            <w:pPr>
              <w:jc w:val="right"/>
            </w:pPr>
            <w:r w:rsidRPr="00B82C0F">
              <w:rPr>
                <w:color w:val="000000"/>
                <w:sz w:val="18"/>
                <w:szCs w:val="18"/>
              </w:rPr>
              <w:t>50,611 </w:t>
            </w:r>
          </w:p>
        </w:tc>
        <w:tc>
          <w:tcPr>
            <w:tcW w:w="0" w:type="auto"/>
            <w:shd w:val="clear" w:color="auto" w:fill="FFFFFF"/>
            <w:tcMar>
              <w:top w:w="30" w:type="dxa"/>
              <w:left w:w="0" w:type="dxa"/>
              <w:bottom w:w="30" w:type="dxa"/>
              <w:right w:w="20" w:type="dxa"/>
            </w:tcMar>
            <w:vAlign w:val="bottom"/>
            <w:hideMark/>
          </w:tcPr>
          <w:p w14:paraId="0D2D7279" w14:textId="77777777" w:rsidR="00535377" w:rsidRPr="00B82C0F" w:rsidRDefault="00535377" w:rsidP="00535377">
            <w:pPr>
              <w:jc w:val="right"/>
            </w:pPr>
          </w:p>
        </w:tc>
      </w:tr>
      <w:tr w:rsidR="00535377" w:rsidRPr="00B82C0F" w14:paraId="2DB27D92" w14:textId="77777777" w:rsidTr="00535377">
        <w:tc>
          <w:tcPr>
            <w:tcW w:w="0" w:type="auto"/>
            <w:gridSpan w:val="3"/>
            <w:shd w:val="clear" w:color="auto" w:fill="CCEEFF"/>
            <w:tcMar>
              <w:top w:w="30" w:type="dxa"/>
              <w:left w:w="720" w:type="dxa"/>
              <w:bottom w:w="30" w:type="dxa"/>
              <w:right w:w="20" w:type="dxa"/>
            </w:tcMar>
            <w:hideMark/>
          </w:tcPr>
          <w:p w14:paraId="7BF2A090" w14:textId="77777777" w:rsidR="00535377" w:rsidRPr="00B82C0F" w:rsidRDefault="00535377" w:rsidP="00AF07F5">
            <w:pPr>
              <w:jc w:val="both"/>
            </w:pPr>
            <w:r w:rsidRPr="00B82C0F">
              <w:rPr>
                <w:color w:val="000000"/>
                <w:sz w:val="18"/>
                <w:szCs w:val="18"/>
              </w:rPr>
              <w:t>Total current assets</w:t>
            </w:r>
          </w:p>
        </w:tc>
        <w:tc>
          <w:tcPr>
            <w:tcW w:w="0" w:type="auto"/>
            <w:gridSpan w:val="2"/>
            <w:tcBorders>
              <w:top w:val="single" w:sz="8" w:space="0" w:color="000000"/>
            </w:tcBorders>
            <w:shd w:val="clear" w:color="auto" w:fill="CCEEFF"/>
            <w:tcMar>
              <w:top w:w="30" w:type="dxa"/>
              <w:left w:w="20" w:type="dxa"/>
              <w:bottom w:w="30" w:type="dxa"/>
              <w:right w:w="0" w:type="dxa"/>
            </w:tcMar>
            <w:vAlign w:val="bottom"/>
            <w:hideMark/>
          </w:tcPr>
          <w:p w14:paraId="2606B21E" w14:textId="77777777" w:rsidR="00535377" w:rsidRPr="00B82C0F" w:rsidRDefault="00535377" w:rsidP="00535377">
            <w:pPr>
              <w:jc w:val="right"/>
            </w:pPr>
            <w:r w:rsidRPr="00B82C0F">
              <w:rPr>
                <w:color w:val="000000"/>
                <w:sz w:val="18"/>
                <w:szCs w:val="18"/>
              </w:rPr>
              <w:t>912,532 </w:t>
            </w:r>
          </w:p>
        </w:tc>
        <w:tc>
          <w:tcPr>
            <w:tcW w:w="0" w:type="auto"/>
            <w:tcBorders>
              <w:top w:val="single" w:sz="8" w:space="0" w:color="000000"/>
            </w:tcBorders>
            <w:shd w:val="clear" w:color="auto" w:fill="CCEEFF"/>
            <w:tcMar>
              <w:top w:w="30" w:type="dxa"/>
              <w:left w:w="0" w:type="dxa"/>
              <w:bottom w:w="30" w:type="dxa"/>
              <w:right w:w="20" w:type="dxa"/>
            </w:tcMar>
            <w:vAlign w:val="bottom"/>
            <w:hideMark/>
          </w:tcPr>
          <w:p w14:paraId="69EC01D6" w14:textId="77777777" w:rsidR="00535377" w:rsidRPr="00B82C0F" w:rsidRDefault="00535377" w:rsidP="00535377">
            <w:pPr>
              <w:jc w:val="right"/>
            </w:pPr>
          </w:p>
        </w:tc>
        <w:tc>
          <w:tcPr>
            <w:tcW w:w="0" w:type="auto"/>
            <w:gridSpan w:val="3"/>
            <w:shd w:val="clear" w:color="auto" w:fill="CCEEFF"/>
            <w:tcMar>
              <w:top w:w="0" w:type="dxa"/>
              <w:left w:w="20" w:type="dxa"/>
              <w:bottom w:w="0" w:type="dxa"/>
              <w:right w:w="20" w:type="dxa"/>
            </w:tcMar>
            <w:vAlign w:val="center"/>
            <w:hideMark/>
          </w:tcPr>
          <w:p w14:paraId="1E0F5FE3" w14:textId="77777777" w:rsidR="00535377" w:rsidRPr="00B82C0F" w:rsidRDefault="00535377" w:rsidP="00535377">
            <w:pPr>
              <w:jc w:val="right"/>
              <w:rPr>
                <w:sz w:val="20"/>
                <w:szCs w:val="20"/>
              </w:rPr>
            </w:pPr>
          </w:p>
        </w:tc>
        <w:tc>
          <w:tcPr>
            <w:tcW w:w="0" w:type="auto"/>
            <w:gridSpan w:val="2"/>
            <w:tcBorders>
              <w:top w:val="single" w:sz="8" w:space="0" w:color="000000"/>
            </w:tcBorders>
            <w:shd w:val="clear" w:color="auto" w:fill="CCEEFF"/>
            <w:tcMar>
              <w:top w:w="30" w:type="dxa"/>
              <w:left w:w="20" w:type="dxa"/>
              <w:bottom w:w="30" w:type="dxa"/>
              <w:right w:w="0" w:type="dxa"/>
            </w:tcMar>
            <w:vAlign w:val="bottom"/>
            <w:hideMark/>
          </w:tcPr>
          <w:p w14:paraId="4EDE4594" w14:textId="77777777" w:rsidR="00535377" w:rsidRPr="00B82C0F" w:rsidRDefault="00535377" w:rsidP="00535377">
            <w:pPr>
              <w:jc w:val="right"/>
            </w:pPr>
            <w:r w:rsidRPr="00B82C0F">
              <w:rPr>
                <w:color w:val="000000"/>
                <w:sz w:val="18"/>
                <w:szCs w:val="18"/>
              </w:rPr>
              <w:t>907,301 </w:t>
            </w:r>
          </w:p>
        </w:tc>
        <w:tc>
          <w:tcPr>
            <w:tcW w:w="0" w:type="auto"/>
            <w:tcBorders>
              <w:top w:val="single" w:sz="8" w:space="0" w:color="000000"/>
            </w:tcBorders>
            <w:shd w:val="clear" w:color="auto" w:fill="CCEEFF"/>
            <w:tcMar>
              <w:top w:w="30" w:type="dxa"/>
              <w:left w:w="0" w:type="dxa"/>
              <w:bottom w:w="30" w:type="dxa"/>
              <w:right w:w="20" w:type="dxa"/>
            </w:tcMar>
            <w:vAlign w:val="bottom"/>
            <w:hideMark/>
          </w:tcPr>
          <w:p w14:paraId="40202EDC" w14:textId="77777777" w:rsidR="00535377" w:rsidRPr="00B82C0F" w:rsidRDefault="00535377" w:rsidP="00535377">
            <w:pPr>
              <w:jc w:val="right"/>
            </w:pPr>
          </w:p>
        </w:tc>
      </w:tr>
      <w:tr w:rsidR="00535377" w:rsidRPr="00B82C0F" w14:paraId="5BED09C0" w14:textId="77777777" w:rsidTr="00535377">
        <w:tc>
          <w:tcPr>
            <w:tcW w:w="0" w:type="auto"/>
            <w:gridSpan w:val="3"/>
            <w:shd w:val="clear" w:color="auto" w:fill="FFFFFF"/>
            <w:tcMar>
              <w:top w:w="30" w:type="dxa"/>
              <w:left w:w="20" w:type="dxa"/>
              <w:bottom w:w="30" w:type="dxa"/>
              <w:right w:w="20" w:type="dxa"/>
            </w:tcMar>
            <w:hideMark/>
          </w:tcPr>
          <w:p w14:paraId="3388271A" w14:textId="2693AA73" w:rsidR="00535377" w:rsidRPr="00B82C0F" w:rsidRDefault="00535377" w:rsidP="00AF07F5">
            <w:pPr>
              <w:ind w:hanging="90"/>
              <w:jc w:val="both"/>
            </w:pPr>
            <w:r w:rsidRPr="00B82C0F">
              <w:rPr>
                <w:color w:val="000000"/>
                <w:sz w:val="18"/>
                <w:szCs w:val="18"/>
              </w:rPr>
              <w:t xml:space="preserve">Property, equipment, and software, net of accumulated depreciation of $186,599 and $172,001 as of September 26, </w:t>
            </w:r>
            <w:r w:rsidR="00E8296F" w:rsidRPr="00B82C0F">
              <w:rPr>
                <w:color w:val="000000"/>
                <w:sz w:val="18"/>
                <w:szCs w:val="18"/>
              </w:rPr>
              <w:t>2020,</w:t>
            </w:r>
            <w:r w:rsidRPr="00B82C0F">
              <w:rPr>
                <w:color w:val="000000"/>
                <w:sz w:val="18"/>
                <w:szCs w:val="18"/>
              </w:rPr>
              <w:t xml:space="preserve"> and December 28, 2019, respectively</w:t>
            </w:r>
          </w:p>
        </w:tc>
        <w:tc>
          <w:tcPr>
            <w:tcW w:w="0" w:type="auto"/>
            <w:gridSpan w:val="2"/>
            <w:shd w:val="clear" w:color="auto" w:fill="FFFFFF"/>
            <w:tcMar>
              <w:top w:w="30" w:type="dxa"/>
              <w:left w:w="20" w:type="dxa"/>
              <w:bottom w:w="30" w:type="dxa"/>
              <w:right w:w="0" w:type="dxa"/>
            </w:tcMar>
            <w:vAlign w:val="bottom"/>
            <w:hideMark/>
          </w:tcPr>
          <w:p w14:paraId="0950DADA" w14:textId="77777777" w:rsidR="00535377" w:rsidRPr="00B82C0F" w:rsidRDefault="00535377" w:rsidP="00535377">
            <w:pPr>
              <w:jc w:val="right"/>
            </w:pPr>
            <w:r w:rsidRPr="00B82C0F">
              <w:rPr>
                <w:color w:val="000000"/>
                <w:sz w:val="18"/>
                <w:szCs w:val="18"/>
              </w:rPr>
              <w:t>217,419 </w:t>
            </w:r>
          </w:p>
        </w:tc>
        <w:tc>
          <w:tcPr>
            <w:tcW w:w="0" w:type="auto"/>
            <w:shd w:val="clear" w:color="auto" w:fill="FFFFFF"/>
            <w:tcMar>
              <w:top w:w="30" w:type="dxa"/>
              <w:left w:w="0" w:type="dxa"/>
              <w:bottom w:w="30" w:type="dxa"/>
              <w:right w:w="20" w:type="dxa"/>
            </w:tcMar>
            <w:vAlign w:val="bottom"/>
            <w:hideMark/>
          </w:tcPr>
          <w:p w14:paraId="7DE89ED4" w14:textId="77777777" w:rsidR="00535377" w:rsidRPr="00B82C0F" w:rsidRDefault="00535377" w:rsidP="00535377">
            <w:pPr>
              <w:jc w:val="right"/>
            </w:pPr>
          </w:p>
        </w:tc>
        <w:tc>
          <w:tcPr>
            <w:tcW w:w="0" w:type="auto"/>
            <w:gridSpan w:val="3"/>
            <w:shd w:val="clear" w:color="auto" w:fill="FFFFFF"/>
            <w:tcMar>
              <w:top w:w="0" w:type="dxa"/>
              <w:left w:w="20" w:type="dxa"/>
              <w:bottom w:w="0" w:type="dxa"/>
              <w:right w:w="20" w:type="dxa"/>
            </w:tcMar>
            <w:vAlign w:val="center"/>
            <w:hideMark/>
          </w:tcPr>
          <w:p w14:paraId="60222FB6" w14:textId="77777777" w:rsidR="00535377" w:rsidRPr="00B82C0F" w:rsidRDefault="00535377" w:rsidP="00535377">
            <w:pPr>
              <w:jc w:val="right"/>
              <w:rPr>
                <w:sz w:val="20"/>
                <w:szCs w:val="20"/>
              </w:rPr>
            </w:pPr>
          </w:p>
        </w:tc>
        <w:tc>
          <w:tcPr>
            <w:tcW w:w="0" w:type="auto"/>
            <w:gridSpan w:val="2"/>
            <w:shd w:val="clear" w:color="auto" w:fill="FFFFFF"/>
            <w:tcMar>
              <w:top w:w="30" w:type="dxa"/>
              <w:left w:w="20" w:type="dxa"/>
              <w:bottom w:w="30" w:type="dxa"/>
              <w:right w:w="0" w:type="dxa"/>
            </w:tcMar>
            <w:vAlign w:val="bottom"/>
            <w:hideMark/>
          </w:tcPr>
          <w:p w14:paraId="1A8D4D55" w14:textId="77777777" w:rsidR="00535377" w:rsidRPr="00B82C0F" w:rsidRDefault="00535377" w:rsidP="00535377">
            <w:pPr>
              <w:jc w:val="right"/>
            </w:pPr>
            <w:r w:rsidRPr="00B82C0F">
              <w:rPr>
                <w:color w:val="000000"/>
                <w:sz w:val="18"/>
                <w:szCs w:val="18"/>
              </w:rPr>
              <w:t>223,120 </w:t>
            </w:r>
          </w:p>
        </w:tc>
        <w:tc>
          <w:tcPr>
            <w:tcW w:w="0" w:type="auto"/>
            <w:shd w:val="clear" w:color="auto" w:fill="FFFFFF"/>
            <w:tcMar>
              <w:top w:w="30" w:type="dxa"/>
              <w:left w:w="0" w:type="dxa"/>
              <w:bottom w:w="30" w:type="dxa"/>
              <w:right w:w="20" w:type="dxa"/>
            </w:tcMar>
            <w:vAlign w:val="bottom"/>
            <w:hideMark/>
          </w:tcPr>
          <w:p w14:paraId="39DC8527" w14:textId="77777777" w:rsidR="00535377" w:rsidRPr="00B82C0F" w:rsidRDefault="00535377" w:rsidP="00535377">
            <w:pPr>
              <w:jc w:val="right"/>
            </w:pPr>
          </w:p>
        </w:tc>
      </w:tr>
      <w:tr w:rsidR="00535377" w:rsidRPr="00B82C0F" w14:paraId="3ED1D5A6" w14:textId="77777777" w:rsidTr="00535377">
        <w:tc>
          <w:tcPr>
            <w:tcW w:w="0" w:type="auto"/>
            <w:gridSpan w:val="3"/>
            <w:shd w:val="clear" w:color="auto" w:fill="CCEEFF"/>
            <w:tcMar>
              <w:top w:w="30" w:type="dxa"/>
              <w:left w:w="20" w:type="dxa"/>
              <w:bottom w:w="30" w:type="dxa"/>
              <w:right w:w="20" w:type="dxa"/>
            </w:tcMar>
            <w:hideMark/>
          </w:tcPr>
          <w:p w14:paraId="2F9BE9C3" w14:textId="77777777" w:rsidR="00535377" w:rsidRPr="00B82C0F" w:rsidRDefault="00535377" w:rsidP="00AF07F5">
            <w:pPr>
              <w:jc w:val="both"/>
            </w:pPr>
            <w:r w:rsidRPr="00B82C0F">
              <w:rPr>
                <w:color w:val="000000"/>
                <w:sz w:val="18"/>
                <w:szCs w:val="18"/>
              </w:rPr>
              <w:t>Operating lease assets</w:t>
            </w:r>
          </w:p>
        </w:tc>
        <w:tc>
          <w:tcPr>
            <w:tcW w:w="0" w:type="auto"/>
            <w:gridSpan w:val="2"/>
            <w:shd w:val="clear" w:color="auto" w:fill="CCEEFF"/>
            <w:tcMar>
              <w:top w:w="30" w:type="dxa"/>
              <w:left w:w="20" w:type="dxa"/>
              <w:bottom w:w="30" w:type="dxa"/>
              <w:right w:w="0" w:type="dxa"/>
            </w:tcMar>
            <w:vAlign w:val="bottom"/>
            <w:hideMark/>
          </w:tcPr>
          <w:p w14:paraId="0B639D9B" w14:textId="77777777" w:rsidR="00535377" w:rsidRPr="00B82C0F" w:rsidRDefault="00535377" w:rsidP="00535377">
            <w:pPr>
              <w:jc w:val="right"/>
            </w:pPr>
            <w:r w:rsidRPr="00B82C0F">
              <w:rPr>
                <w:color w:val="000000"/>
                <w:sz w:val="18"/>
                <w:szCs w:val="18"/>
              </w:rPr>
              <w:t>348,045 </w:t>
            </w:r>
          </w:p>
        </w:tc>
        <w:tc>
          <w:tcPr>
            <w:tcW w:w="0" w:type="auto"/>
            <w:shd w:val="clear" w:color="auto" w:fill="CCEEFF"/>
            <w:tcMar>
              <w:top w:w="30" w:type="dxa"/>
              <w:left w:w="0" w:type="dxa"/>
              <w:bottom w:w="30" w:type="dxa"/>
              <w:right w:w="20" w:type="dxa"/>
            </w:tcMar>
            <w:vAlign w:val="bottom"/>
            <w:hideMark/>
          </w:tcPr>
          <w:p w14:paraId="07A20CE4" w14:textId="77777777" w:rsidR="00535377" w:rsidRPr="00B82C0F" w:rsidRDefault="00535377" w:rsidP="00535377">
            <w:pPr>
              <w:jc w:val="right"/>
            </w:pPr>
          </w:p>
        </w:tc>
        <w:tc>
          <w:tcPr>
            <w:tcW w:w="0" w:type="auto"/>
            <w:gridSpan w:val="3"/>
            <w:shd w:val="clear" w:color="auto" w:fill="CCEEFF"/>
            <w:tcMar>
              <w:top w:w="0" w:type="dxa"/>
              <w:left w:w="20" w:type="dxa"/>
              <w:bottom w:w="0" w:type="dxa"/>
              <w:right w:w="20" w:type="dxa"/>
            </w:tcMar>
            <w:vAlign w:val="center"/>
            <w:hideMark/>
          </w:tcPr>
          <w:p w14:paraId="6ED5488A" w14:textId="77777777" w:rsidR="00535377" w:rsidRPr="00B82C0F" w:rsidRDefault="00535377" w:rsidP="00535377">
            <w:pPr>
              <w:jc w:val="right"/>
              <w:rPr>
                <w:sz w:val="20"/>
                <w:szCs w:val="20"/>
              </w:rPr>
            </w:pPr>
          </w:p>
        </w:tc>
        <w:tc>
          <w:tcPr>
            <w:tcW w:w="0" w:type="auto"/>
            <w:gridSpan w:val="2"/>
            <w:shd w:val="clear" w:color="auto" w:fill="CCEEFF"/>
            <w:tcMar>
              <w:top w:w="30" w:type="dxa"/>
              <w:left w:w="20" w:type="dxa"/>
              <w:bottom w:w="30" w:type="dxa"/>
              <w:right w:w="0" w:type="dxa"/>
            </w:tcMar>
            <w:vAlign w:val="bottom"/>
            <w:hideMark/>
          </w:tcPr>
          <w:p w14:paraId="074CBB71" w14:textId="77777777" w:rsidR="00535377" w:rsidRPr="00B82C0F" w:rsidRDefault="00535377" w:rsidP="00535377">
            <w:pPr>
              <w:jc w:val="right"/>
            </w:pPr>
            <w:r w:rsidRPr="00B82C0F">
              <w:rPr>
                <w:color w:val="000000"/>
                <w:sz w:val="18"/>
                <w:szCs w:val="18"/>
              </w:rPr>
              <w:t>371,264 </w:t>
            </w:r>
          </w:p>
        </w:tc>
        <w:tc>
          <w:tcPr>
            <w:tcW w:w="0" w:type="auto"/>
            <w:shd w:val="clear" w:color="auto" w:fill="CCEEFF"/>
            <w:tcMar>
              <w:top w:w="30" w:type="dxa"/>
              <w:left w:w="0" w:type="dxa"/>
              <w:bottom w:w="30" w:type="dxa"/>
              <w:right w:w="20" w:type="dxa"/>
            </w:tcMar>
            <w:vAlign w:val="bottom"/>
            <w:hideMark/>
          </w:tcPr>
          <w:p w14:paraId="25BF8158" w14:textId="77777777" w:rsidR="00535377" w:rsidRPr="00B82C0F" w:rsidRDefault="00535377" w:rsidP="00535377">
            <w:pPr>
              <w:jc w:val="right"/>
            </w:pPr>
          </w:p>
        </w:tc>
      </w:tr>
      <w:tr w:rsidR="00535377" w:rsidRPr="00B82C0F" w14:paraId="30DC4DFF" w14:textId="77777777" w:rsidTr="00535377">
        <w:tc>
          <w:tcPr>
            <w:tcW w:w="0" w:type="auto"/>
            <w:gridSpan w:val="3"/>
            <w:shd w:val="clear" w:color="auto" w:fill="FFFFFF"/>
            <w:tcMar>
              <w:top w:w="30" w:type="dxa"/>
              <w:left w:w="20" w:type="dxa"/>
              <w:bottom w:w="30" w:type="dxa"/>
              <w:right w:w="20" w:type="dxa"/>
            </w:tcMar>
            <w:hideMark/>
          </w:tcPr>
          <w:p w14:paraId="12FE227D" w14:textId="77777777" w:rsidR="00535377" w:rsidRPr="00B82C0F" w:rsidRDefault="00535377" w:rsidP="00AF07F5">
            <w:pPr>
              <w:jc w:val="both"/>
            </w:pPr>
            <w:r w:rsidRPr="00B82C0F">
              <w:rPr>
                <w:color w:val="000000"/>
                <w:sz w:val="18"/>
                <w:szCs w:val="18"/>
              </w:rPr>
              <w:t>Equity method investments</w:t>
            </w:r>
          </w:p>
        </w:tc>
        <w:tc>
          <w:tcPr>
            <w:tcW w:w="0" w:type="auto"/>
            <w:gridSpan w:val="2"/>
            <w:shd w:val="clear" w:color="auto" w:fill="FFFFFF"/>
            <w:tcMar>
              <w:top w:w="30" w:type="dxa"/>
              <w:left w:w="20" w:type="dxa"/>
              <w:bottom w:w="30" w:type="dxa"/>
              <w:right w:w="0" w:type="dxa"/>
            </w:tcMar>
            <w:vAlign w:val="bottom"/>
            <w:hideMark/>
          </w:tcPr>
          <w:p w14:paraId="3A7DDF71" w14:textId="77777777" w:rsidR="00535377" w:rsidRPr="00B82C0F" w:rsidRDefault="00535377" w:rsidP="00535377">
            <w:pPr>
              <w:jc w:val="right"/>
            </w:pPr>
            <w:r w:rsidRPr="00B82C0F">
              <w:rPr>
                <w:color w:val="000000"/>
                <w:sz w:val="18"/>
                <w:szCs w:val="18"/>
              </w:rPr>
              <w:t>163,443 </w:t>
            </w:r>
          </w:p>
        </w:tc>
        <w:tc>
          <w:tcPr>
            <w:tcW w:w="0" w:type="auto"/>
            <w:shd w:val="clear" w:color="auto" w:fill="FFFFFF"/>
            <w:tcMar>
              <w:top w:w="30" w:type="dxa"/>
              <w:left w:w="0" w:type="dxa"/>
              <w:bottom w:w="30" w:type="dxa"/>
              <w:right w:w="20" w:type="dxa"/>
            </w:tcMar>
            <w:vAlign w:val="bottom"/>
            <w:hideMark/>
          </w:tcPr>
          <w:p w14:paraId="09F1B737" w14:textId="77777777" w:rsidR="00535377" w:rsidRPr="00B82C0F" w:rsidRDefault="00535377" w:rsidP="00535377">
            <w:pPr>
              <w:jc w:val="right"/>
            </w:pPr>
          </w:p>
        </w:tc>
        <w:tc>
          <w:tcPr>
            <w:tcW w:w="0" w:type="auto"/>
            <w:gridSpan w:val="3"/>
            <w:shd w:val="clear" w:color="auto" w:fill="FFFFFF"/>
            <w:tcMar>
              <w:top w:w="0" w:type="dxa"/>
              <w:left w:w="20" w:type="dxa"/>
              <w:bottom w:w="0" w:type="dxa"/>
              <w:right w:w="20" w:type="dxa"/>
            </w:tcMar>
            <w:vAlign w:val="center"/>
            <w:hideMark/>
          </w:tcPr>
          <w:p w14:paraId="190E5F32" w14:textId="77777777" w:rsidR="00535377" w:rsidRPr="00B82C0F" w:rsidRDefault="00535377" w:rsidP="00535377">
            <w:pPr>
              <w:jc w:val="right"/>
              <w:rPr>
                <w:sz w:val="20"/>
                <w:szCs w:val="20"/>
              </w:rPr>
            </w:pPr>
          </w:p>
        </w:tc>
        <w:tc>
          <w:tcPr>
            <w:tcW w:w="0" w:type="auto"/>
            <w:gridSpan w:val="2"/>
            <w:shd w:val="clear" w:color="auto" w:fill="FFFFFF"/>
            <w:tcMar>
              <w:top w:w="30" w:type="dxa"/>
              <w:left w:w="20" w:type="dxa"/>
              <w:bottom w:w="30" w:type="dxa"/>
              <w:right w:w="0" w:type="dxa"/>
            </w:tcMar>
            <w:vAlign w:val="bottom"/>
            <w:hideMark/>
          </w:tcPr>
          <w:p w14:paraId="5766CD11" w14:textId="77777777" w:rsidR="00535377" w:rsidRPr="00B82C0F" w:rsidRDefault="00535377" w:rsidP="00535377">
            <w:pPr>
              <w:jc w:val="right"/>
            </w:pPr>
            <w:r w:rsidRPr="00B82C0F">
              <w:rPr>
                <w:color w:val="000000"/>
                <w:sz w:val="18"/>
                <w:szCs w:val="18"/>
              </w:rPr>
              <w:t>154,812 </w:t>
            </w:r>
          </w:p>
        </w:tc>
        <w:tc>
          <w:tcPr>
            <w:tcW w:w="0" w:type="auto"/>
            <w:shd w:val="clear" w:color="auto" w:fill="FFFFFF"/>
            <w:tcMar>
              <w:top w:w="30" w:type="dxa"/>
              <w:left w:w="0" w:type="dxa"/>
              <w:bottom w:w="30" w:type="dxa"/>
              <w:right w:w="20" w:type="dxa"/>
            </w:tcMar>
            <w:vAlign w:val="bottom"/>
            <w:hideMark/>
          </w:tcPr>
          <w:p w14:paraId="1DD5DF18" w14:textId="77777777" w:rsidR="00535377" w:rsidRPr="00B82C0F" w:rsidRDefault="00535377" w:rsidP="00535377">
            <w:pPr>
              <w:jc w:val="right"/>
            </w:pPr>
          </w:p>
        </w:tc>
      </w:tr>
      <w:tr w:rsidR="00535377" w:rsidRPr="00B82C0F" w14:paraId="427E0B7B" w14:textId="77777777" w:rsidTr="00535377">
        <w:tc>
          <w:tcPr>
            <w:tcW w:w="0" w:type="auto"/>
            <w:gridSpan w:val="3"/>
            <w:shd w:val="clear" w:color="auto" w:fill="CCEEFF"/>
            <w:tcMar>
              <w:top w:w="30" w:type="dxa"/>
              <w:left w:w="20" w:type="dxa"/>
              <w:bottom w:w="30" w:type="dxa"/>
              <w:right w:w="20" w:type="dxa"/>
            </w:tcMar>
            <w:hideMark/>
          </w:tcPr>
          <w:p w14:paraId="0EA904E9" w14:textId="77777777" w:rsidR="00535377" w:rsidRPr="00B82C0F" w:rsidRDefault="00535377" w:rsidP="00AF07F5">
            <w:pPr>
              <w:jc w:val="both"/>
            </w:pPr>
            <w:r w:rsidRPr="00B82C0F">
              <w:rPr>
                <w:color w:val="000000"/>
                <w:sz w:val="18"/>
                <w:szCs w:val="18"/>
              </w:rPr>
              <w:t>Goodwill</w:t>
            </w:r>
          </w:p>
        </w:tc>
        <w:tc>
          <w:tcPr>
            <w:tcW w:w="0" w:type="auto"/>
            <w:gridSpan w:val="2"/>
            <w:shd w:val="clear" w:color="auto" w:fill="CCEEFF"/>
            <w:tcMar>
              <w:top w:w="30" w:type="dxa"/>
              <w:left w:w="20" w:type="dxa"/>
              <w:bottom w:w="30" w:type="dxa"/>
              <w:right w:w="0" w:type="dxa"/>
            </w:tcMar>
            <w:vAlign w:val="bottom"/>
            <w:hideMark/>
          </w:tcPr>
          <w:p w14:paraId="052E06E3" w14:textId="77777777" w:rsidR="00535377" w:rsidRPr="00B82C0F" w:rsidRDefault="00535377" w:rsidP="00535377">
            <w:pPr>
              <w:jc w:val="right"/>
            </w:pPr>
            <w:r w:rsidRPr="00B82C0F">
              <w:rPr>
                <w:color w:val="000000"/>
                <w:sz w:val="18"/>
                <w:szCs w:val="18"/>
              </w:rPr>
              <w:t>888,274 </w:t>
            </w:r>
          </w:p>
        </w:tc>
        <w:tc>
          <w:tcPr>
            <w:tcW w:w="0" w:type="auto"/>
            <w:shd w:val="clear" w:color="auto" w:fill="CCEEFF"/>
            <w:tcMar>
              <w:top w:w="30" w:type="dxa"/>
              <w:left w:w="0" w:type="dxa"/>
              <w:bottom w:w="30" w:type="dxa"/>
              <w:right w:w="20" w:type="dxa"/>
            </w:tcMar>
            <w:vAlign w:val="bottom"/>
            <w:hideMark/>
          </w:tcPr>
          <w:p w14:paraId="51CAD455" w14:textId="77777777" w:rsidR="00535377" w:rsidRPr="00B82C0F" w:rsidRDefault="00535377" w:rsidP="00535377">
            <w:pPr>
              <w:jc w:val="right"/>
            </w:pPr>
          </w:p>
        </w:tc>
        <w:tc>
          <w:tcPr>
            <w:tcW w:w="0" w:type="auto"/>
            <w:gridSpan w:val="3"/>
            <w:shd w:val="clear" w:color="auto" w:fill="CCEEFF"/>
            <w:tcMar>
              <w:top w:w="0" w:type="dxa"/>
              <w:left w:w="20" w:type="dxa"/>
              <w:bottom w:w="0" w:type="dxa"/>
              <w:right w:w="20" w:type="dxa"/>
            </w:tcMar>
            <w:vAlign w:val="center"/>
            <w:hideMark/>
          </w:tcPr>
          <w:p w14:paraId="6D409E9D" w14:textId="77777777" w:rsidR="00535377" w:rsidRPr="00B82C0F" w:rsidRDefault="00535377" w:rsidP="00535377">
            <w:pPr>
              <w:jc w:val="right"/>
              <w:rPr>
                <w:sz w:val="20"/>
                <w:szCs w:val="20"/>
              </w:rPr>
            </w:pPr>
          </w:p>
        </w:tc>
        <w:tc>
          <w:tcPr>
            <w:tcW w:w="0" w:type="auto"/>
            <w:gridSpan w:val="2"/>
            <w:shd w:val="clear" w:color="auto" w:fill="CCEEFF"/>
            <w:tcMar>
              <w:top w:w="30" w:type="dxa"/>
              <w:left w:w="20" w:type="dxa"/>
              <w:bottom w:w="30" w:type="dxa"/>
              <w:right w:w="0" w:type="dxa"/>
            </w:tcMar>
            <w:vAlign w:val="bottom"/>
            <w:hideMark/>
          </w:tcPr>
          <w:p w14:paraId="6311CFCA" w14:textId="77777777" w:rsidR="00535377" w:rsidRPr="00B82C0F" w:rsidRDefault="00535377" w:rsidP="00535377">
            <w:pPr>
              <w:jc w:val="right"/>
            </w:pPr>
            <w:r w:rsidRPr="00B82C0F">
              <w:rPr>
                <w:color w:val="000000"/>
                <w:sz w:val="18"/>
                <w:szCs w:val="18"/>
              </w:rPr>
              <w:t>888,286 </w:t>
            </w:r>
          </w:p>
        </w:tc>
        <w:tc>
          <w:tcPr>
            <w:tcW w:w="0" w:type="auto"/>
            <w:shd w:val="clear" w:color="auto" w:fill="CCEEFF"/>
            <w:tcMar>
              <w:top w:w="30" w:type="dxa"/>
              <w:left w:w="0" w:type="dxa"/>
              <w:bottom w:w="30" w:type="dxa"/>
              <w:right w:w="20" w:type="dxa"/>
            </w:tcMar>
            <w:vAlign w:val="bottom"/>
            <w:hideMark/>
          </w:tcPr>
          <w:p w14:paraId="3D5D61CF" w14:textId="77777777" w:rsidR="00535377" w:rsidRPr="00B82C0F" w:rsidRDefault="00535377" w:rsidP="00535377">
            <w:pPr>
              <w:jc w:val="right"/>
            </w:pPr>
          </w:p>
        </w:tc>
      </w:tr>
      <w:tr w:rsidR="00535377" w:rsidRPr="00B82C0F" w14:paraId="0B674839" w14:textId="77777777" w:rsidTr="00535377">
        <w:tc>
          <w:tcPr>
            <w:tcW w:w="0" w:type="auto"/>
            <w:gridSpan w:val="3"/>
            <w:shd w:val="clear" w:color="auto" w:fill="FFFFFF"/>
            <w:tcMar>
              <w:top w:w="30" w:type="dxa"/>
              <w:left w:w="20" w:type="dxa"/>
              <w:bottom w:w="30" w:type="dxa"/>
              <w:right w:w="20" w:type="dxa"/>
            </w:tcMar>
            <w:hideMark/>
          </w:tcPr>
          <w:p w14:paraId="788B39E2" w14:textId="1BE8C049" w:rsidR="00535377" w:rsidRPr="00B82C0F" w:rsidRDefault="00535377" w:rsidP="00AF07F5">
            <w:pPr>
              <w:ind w:hanging="90"/>
              <w:jc w:val="both"/>
            </w:pPr>
            <w:r w:rsidRPr="00B82C0F">
              <w:rPr>
                <w:color w:val="000000"/>
                <w:sz w:val="18"/>
                <w:szCs w:val="18"/>
              </w:rPr>
              <w:t xml:space="preserve">Other intangible assets, net of accumulated amortization of $266,590 and $253,641 as of September 26, </w:t>
            </w:r>
            <w:r w:rsidR="00E8296F" w:rsidRPr="00B82C0F">
              <w:rPr>
                <w:color w:val="000000"/>
                <w:sz w:val="18"/>
                <w:szCs w:val="18"/>
              </w:rPr>
              <w:t>2020,</w:t>
            </w:r>
            <w:r w:rsidRPr="00B82C0F">
              <w:rPr>
                <w:color w:val="000000"/>
                <w:sz w:val="18"/>
                <w:szCs w:val="18"/>
              </w:rPr>
              <w:t xml:space="preserve"> and December 28, 2019, respectively</w:t>
            </w:r>
          </w:p>
        </w:tc>
        <w:tc>
          <w:tcPr>
            <w:tcW w:w="0" w:type="auto"/>
            <w:gridSpan w:val="2"/>
            <w:shd w:val="clear" w:color="auto" w:fill="FFFFFF"/>
            <w:tcMar>
              <w:top w:w="30" w:type="dxa"/>
              <w:left w:w="20" w:type="dxa"/>
              <w:bottom w:w="30" w:type="dxa"/>
              <w:right w:w="0" w:type="dxa"/>
            </w:tcMar>
            <w:vAlign w:val="bottom"/>
            <w:hideMark/>
          </w:tcPr>
          <w:p w14:paraId="103888E4" w14:textId="77777777" w:rsidR="00535377" w:rsidRPr="00B82C0F" w:rsidRDefault="00535377" w:rsidP="00535377">
            <w:pPr>
              <w:jc w:val="right"/>
            </w:pPr>
            <w:r w:rsidRPr="00B82C0F">
              <w:rPr>
                <w:color w:val="000000"/>
                <w:sz w:val="18"/>
                <w:szCs w:val="18"/>
              </w:rPr>
              <w:t>1,288,952 </w:t>
            </w:r>
          </w:p>
        </w:tc>
        <w:tc>
          <w:tcPr>
            <w:tcW w:w="0" w:type="auto"/>
            <w:shd w:val="clear" w:color="auto" w:fill="FFFFFF"/>
            <w:tcMar>
              <w:top w:w="30" w:type="dxa"/>
              <w:left w:w="0" w:type="dxa"/>
              <w:bottom w:w="30" w:type="dxa"/>
              <w:right w:w="20" w:type="dxa"/>
            </w:tcMar>
            <w:vAlign w:val="bottom"/>
            <w:hideMark/>
          </w:tcPr>
          <w:p w14:paraId="63E85AFB" w14:textId="77777777" w:rsidR="00535377" w:rsidRPr="00B82C0F" w:rsidRDefault="00535377" w:rsidP="00535377">
            <w:pPr>
              <w:jc w:val="right"/>
            </w:pPr>
          </w:p>
        </w:tc>
        <w:tc>
          <w:tcPr>
            <w:tcW w:w="0" w:type="auto"/>
            <w:gridSpan w:val="3"/>
            <w:shd w:val="clear" w:color="auto" w:fill="FFFFFF"/>
            <w:tcMar>
              <w:top w:w="0" w:type="dxa"/>
              <w:left w:w="20" w:type="dxa"/>
              <w:bottom w:w="0" w:type="dxa"/>
              <w:right w:w="20" w:type="dxa"/>
            </w:tcMar>
            <w:vAlign w:val="center"/>
            <w:hideMark/>
          </w:tcPr>
          <w:p w14:paraId="63F74C50" w14:textId="77777777" w:rsidR="00535377" w:rsidRPr="00B82C0F" w:rsidRDefault="00535377" w:rsidP="00535377">
            <w:pPr>
              <w:jc w:val="right"/>
              <w:rPr>
                <w:sz w:val="20"/>
                <w:szCs w:val="20"/>
              </w:rPr>
            </w:pPr>
          </w:p>
        </w:tc>
        <w:tc>
          <w:tcPr>
            <w:tcW w:w="0" w:type="auto"/>
            <w:gridSpan w:val="2"/>
            <w:shd w:val="clear" w:color="auto" w:fill="FFFFFF"/>
            <w:tcMar>
              <w:top w:w="30" w:type="dxa"/>
              <w:left w:w="20" w:type="dxa"/>
              <w:bottom w:w="30" w:type="dxa"/>
              <w:right w:w="0" w:type="dxa"/>
            </w:tcMar>
            <w:vAlign w:val="bottom"/>
            <w:hideMark/>
          </w:tcPr>
          <w:p w14:paraId="21377FF1" w14:textId="77777777" w:rsidR="00535377" w:rsidRPr="00B82C0F" w:rsidRDefault="00535377" w:rsidP="00535377">
            <w:pPr>
              <w:jc w:val="right"/>
            </w:pPr>
            <w:r w:rsidRPr="00B82C0F">
              <w:rPr>
                <w:color w:val="000000"/>
                <w:sz w:val="18"/>
                <w:szCs w:val="18"/>
              </w:rPr>
              <w:t>1,302,721 </w:t>
            </w:r>
          </w:p>
        </w:tc>
        <w:tc>
          <w:tcPr>
            <w:tcW w:w="0" w:type="auto"/>
            <w:shd w:val="clear" w:color="auto" w:fill="FFFFFF"/>
            <w:tcMar>
              <w:top w:w="30" w:type="dxa"/>
              <w:left w:w="0" w:type="dxa"/>
              <w:bottom w:w="30" w:type="dxa"/>
              <w:right w:w="20" w:type="dxa"/>
            </w:tcMar>
            <w:vAlign w:val="bottom"/>
            <w:hideMark/>
          </w:tcPr>
          <w:p w14:paraId="69340316" w14:textId="77777777" w:rsidR="00535377" w:rsidRPr="00B82C0F" w:rsidRDefault="00535377" w:rsidP="00535377">
            <w:pPr>
              <w:jc w:val="right"/>
            </w:pPr>
          </w:p>
        </w:tc>
      </w:tr>
      <w:tr w:rsidR="00535377" w:rsidRPr="00B82C0F" w14:paraId="3DFC9231" w14:textId="77777777" w:rsidTr="00535377">
        <w:tc>
          <w:tcPr>
            <w:tcW w:w="0" w:type="auto"/>
            <w:gridSpan w:val="3"/>
            <w:shd w:val="clear" w:color="auto" w:fill="CCEEFF"/>
            <w:tcMar>
              <w:top w:w="30" w:type="dxa"/>
              <w:left w:w="20" w:type="dxa"/>
              <w:bottom w:w="30" w:type="dxa"/>
              <w:right w:w="20" w:type="dxa"/>
            </w:tcMar>
            <w:hideMark/>
          </w:tcPr>
          <w:p w14:paraId="144A7565" w14:textId="77777777" w:rsidR="00535377" w:rsidRPr="00B82C0F" w:rsidRDefault="00535377" w:rsidP="00AF07F5">
            <w:pPr>
              <w:jc w:val="both"/>
            </w:pPr>
            <w:r w:rsidRPr="00B82C0F">
              <w:rPr>
                <w:color w:val="000000"/>
                <w:sz w:val="18"/>
                <w:szCs w:val="18"/>
              </w:rPr>
              <w:t>Other assets</w:t>
            </w:r>
          </w:p>
        </w:tc>
        <w:tc>
          <w:tcPr>
            <w:tcW w:w="0" w:type="auto"/>
            <w:gridSpan w:val="2"/>
            <w:shd w:val="clear" w:color="auto" w:fill="CCEEFF"/>
            <w:tcMar>
              <w:top w:w="30" w:type="dxa"/>
              <w:left w:w="20" w:type="dxa"/>
              <w:bottom w:w="30" w:type="dxa"/>
              <w:right w:w="0" w:type="dxa"/>
            </w:tcMar>
            <w:vAlign w:val="bottom"/>
            <w:hideMark/>
          </w:tcPr>
          <w:p w14:paraId="0786707F" w14:textId="77777777" w:rsidR="00535377" w:rsidRPr="00B82C0F" w:rsidRDefault="00535377" w:rsidP="00535377">
            <w:pPr>
              <w:jc w:val="right"/>
            </w:pPr>
            <w:r w:rsidRPr="00B82C0F">
              <w:rPr>
                <w:color w:val="000000"/>
                <w:sz w:val="18"/>
                <w:szCs w:val="18"/>
              </w:rPr>
              <w:t>70,339 </w:t>
            </w:r>
          </w:p>
        </w:tc>
        <w:tc>
          <w:tcPr>
            <w:tcW w:w="0" w:type="auto"/>
            <w:shd w:val="clear" w:color="auto" w:fill="CCEEFF"/>
            <w:tcMar>
              <w:top w:w="30" w:type="dxa"/>
              <w:left w:w="0" w:type="dxa"/>
              <w:bottom w:w="30" w:type="dxa"/>
              <w:right w:w="20" w:type="dxa"/>
            </w:tcMar>
            <w:vAlign w:val="bottom"/>
            <w:hideMark/>
          </w:tcPr>
          <w:p w14:paraId="4B967295" w14:textId="77777777" w:rsidR="00535377" w:rsidRPr="00B82C0F" w:rsidRDefault="00535377" w:rsidP="00535377">
            <w:pPr>
              <w:jc w:val="right"/>
            </w:pPr>
          </w:p>
        </w:tc>
        <w:tc>
          <w:tcPr>
            <w:tcW w:w="0" w:type="auto"/>
            <w:gridSpan w:val="3"/>
            <w:shd w:val="clear" w:color="auto" w:fill="CCEEFF"/>
            <w:tcMar>
              <w:top w:w="0" w:type="dxa"/>
              <w:left w:w="20" w:type="dxa"/>
              <w:bottom w:w="0" w:type="dxa"/>
              <w:right w:w="20" w:type="dxa"/>
            </w:tcMar>
            <w:vAlign w:val="center"/>
            <w:hideMark/>
          </w:tcPr>
          <w:p w14:paraId="65B68BAD" w14:textId="77777777" w:rsidR="00535377" w:rsidRPr="00B82C0F" w:rsidRDefault="00535377" w:rsidP="00535377">
            <w:pPr>
              <w:jc w:val="right"/>
              <w:rPr>
                <w:sz w:val="20"/>
                <w:szCs w:val="20"/>
              </w:rPr>
            </w:pPr>
          </w:p>
        </w:tc>
        <w:tc>
          <w:tcPr>
            <w:tcW w:w="0" w:type="auto"/>
            <w:gridSpan w:val="2"/>
            <w:shd w:val="clear" w:color="auto" w:fill="CCEEFF"/>
            <w:tcMar>
              <w:top w:w="30" w:type="dxa"/>
              <w:left w:w="20" w:type="dxa"/>
              <w:bottom w:w="30" w:type="dxa"/>
              <w:right w:w="0" w:type="dxa"/>
            </w:tcMar>
            <w:vAlign w:val="bottom"/>
            <w:hideMark/>
          </w:tcPr>
          <w:p w14:paraId="27196BFA" w14:textId="77777777" w:rsidR="00535377" w:rsidRPr="00B82C0F" w:rsidRDefault="00535377" w:rsidP="00535377">
            <w:pPr>
              <w:jc w:val="right"/>
            </w:pPr>
            <w:r w:rsidRPr="00B82C0F">
              <w:rPr>
                <w:color w:val="000000"/>
                <w:sz w:val="18"/>
                <w:szCs w:val="18"/>
              </w:rPr>
              <w:t>72,520 </w:t>
            </w:r>
          </w:p>
        </w:tc>
        <w:tc>
          <w:tcPr>
            <w:tcW w:w="0" w:type="auto"/>
            <w:shd w:val="clear" w:color="auto" w:fill="CCEEFF"/>
            <w:tcMar>
              <w:top w:w="30" w:type="dxa"/>
              <w:left w:w="0" w:type="dxa"/>
              <w:bottom w:w="30" w:type="dxa"/>
              <w:right w:w="20" w:type="dxa"/>
            </w:tcMar>
            <w:vAlign w:val="bottom"/>
            <w:hideMark/>
          </w:tcPr>
          <w:p w14:paraId="15502087" w14:textId="77777777" w:rsidR="00535377" w:rsidRPr="00B82C0F" w:rsidRDefault="00535377" w:rsidP="00535377">
            <w:pPr>
              <w:jc w:val="right"/>
            </w:pPr>
          </w:p>
        </w:tc>
      </w:tr>
      <w:tr w:rsidR="00535377" w:rsidRPr="00B82C0F" w14:paraId="2B669F11" w14:textId="77777777" w:rsidTr="00535377">
        <w:tc>
          <w:tcPr>
            <w:tcW w:w="0" w:type="auto"/>
            <w:gridSpan w:val="3"/>
            <w:shd w:val="clear" w:color="auto" w:fill="FFFFFF"/>
            <w:tcMar>
              <w:top w:w="30" w:type="dxa"/>
              <w:left w:w="720" w:type="dxa"/>
              <w:bottom w:w="30" w:type="dxa"/>
              <w:right w:w="20" w:type="dxa"/>
            </w:tcMar>
            <w:hideMark/>
          </w:tcPr>
          <w:p w14:paraId="1D812FA7" w14:textId="77777777" w:rsidR="00535377" w:rsidRPr="00B82C0F" w:rsidRDefault="00535377" w:rsidP="00AF07F5">
            <w:pPr>
              <w:jc w:val="both"/>
            </w:pPr>
            <w:r w:rsidRPr="00B82C0F">
              <w:rPr>
                <w:color w:val="000000"/>
                <w:sz w:val="18"/>
                <w:szCs w:val="18"/>
              </w:rPr>
              <w:t>Total assets</w:t>
            </w:r>
          </w:p>
        </w:tc>
        <w:tc>
          <w:tcPr>
            <w:tcW w:w="0" w:type="auto"/>
            <w:tcBorders>
              <w:top w:val="single" w:sz="8" w:space="0" w:color="000000"/>
            </w:tcBorders>
            <w:shd w:val="clear" w:color="auto" w:fill="FFFFFF"/>
            <w:tcMar>
              <w:top w:w="30" w:type="dxa"/>
              <w:left w:w="20" w:type="dxa"/>
              <w:bottom w:w="30" w:type="dxa"/>
              <w:right w:w="0" w:type="dxa"/>
            </w:tcMar>
            <w:vAlign w:val="bottom"/>
            <w:hideMark/>
          </w:tcPr>
          <w:p w14:paraId="000DE8F2" w14:textId="77777777" w:rsidR="00535377" w:rsidRPr="00B82C0F" w:rsidRDefault="00535377" w:rsidP="00535377">
            <w:r w:rsidRPr="00B82C0F">
              <w:rPr>
                <w:color w:val="000000"/>
                <w:sz w:val="18"/>
                <w:szCs w:val="18"/>
              </w:rPr>
              <w:t>$</w:t>
            </w:r>
          </w:p>
        </w:tc>
        <w:tc>
          <w:tcPr>
            <w:tcW w:w="0" w:type="auto"/>
            <w:tcBorders>
              <w:top w:val="single" w:sz="8" w:space="0" w:color="000000"/>
            </w:tcBorders>
            <w:shd w:val="clear" w:color="auto" w:fill="FFFFFF"/>
            <w:tcMar>
              <w:top w:w="30" w:type="dxa"/>
              <w:left w:w="0" w:type="dxa"/>
              <w:bottom w:w="30" w:type="dxa"/>
              <w:right w:w="0" w:type="dxa"/>
            </w:tcMar>
            <w:vAlign w:val="bottom"/>
            <w:hideMark/>
          </w:tcPr>
          <w:p w14:paraId="30AE4622" w14:textId="77777777" w:rsidR="00535377" w:rsidRPr="00B82C0F" w:rsidRDefault="00535377" w:rsidP="00535377">
            <w:pPr>
              <w:jc w:val="right"/>
            </w:pPr>
            <w:r w:rsidRPr="00B82C0F">
              <w:rPr>
                <w:color w:val="000000"/>
                <w:sz w:val="18"/>
                <w:szCs w:val="18"/>
              </w:rPr>
              <w:t>3,889,004 </w:t>
            </w:r>
          </w:p>
        </w:tc>
        <w:tc>
          <w:tcPr>
            <w:tcW w:w="0" w:type="auto"/>
            <w:tcBorders>
              <w:top w:val="single" w:sz="8" w:space="0" w:color="000000"/>
            </w:tcBorders>
            <w:shd w:val="clear" w:color="auto" w:fill="FFFFFF"/>
            <w:tcMar>
              <w:top w:w="30" w:type="dxa"/>
              <w:left w:w="0" w:type="dxa"/>
              <w:bottom w:w="30" w:type="dxa"/>
              <w:right w:w="20" w:type="dxa"/>
            </w:tcMar>
            <w:vAlign w:val="bottom"/>
            <w:hideMark/>
          </w:tcPr>
          <w:p w14:paraId="28C5655D" w14:textId="77777777" w:rsidR="00535377" w:rsidRPr="00B82C0F" w:rsidRDefault="00535377" w:rsidP="00535377">
            <w:pPr>
              <w:jc w:val="right"/>
            </w:pPr>
          </w:p>
        </w:tc>
        <w:tc>
          <w:tcPr>
            <w:tcW w:w="0" w:type="auto"/>
            <w:gridSpan w:val="3"/>
            <w:shd w:val="clear" w:color="auto" w:fill="FFFFFF"/>
            <w:tcMar>
              <w:top w:w="0" w:type="dxa"/>
              <w:left w:w="20" w:type="dxa"/>
              <w:bottom w:w="0" w:type="dxa"/>
              <w:right w:w="20" w:type="dxa"/>
            </w:tcMar>
            <w:vAlign w:val="center"/>
            <w:hideMark/>
          </w:tcPr>
          <w:p w14:paraId="37CE6E30" w14:textId="77777777" w:rsidR="00535377" w:rsidRPr="00B82C0F" w:rsidRDefault="00535377" w:rsidP="00535377">
            <w:pPr>
              <w:jc w:val="right"/>
              <w:rPr>
                <w:sz w:val="20"/>
                <w:szCs w:val="20"/>
              </w:rPr>
            </w:pPr>
          </w:p>
        </w:tc>
        <w:tc>
          <w:tcPr>
            <w:tcW w:w="0" w:type="auto"/>
            <w:gridSpan w:val="2"/>
            <w:tcBorders>
              <w:top w:val="single" w:sz="8" w:space="0" w:color="000000"/>
              <w:bottom w:val="double" w:sz="6" w:space="0" w:color="000000"/>
            </w:tcBorders>
            <w:shd w:val="clear" w:color="auto" w:fill="FFFFFF"/>
            <w:tcMar>
              <w:top w:w="30" w:type="dxa"/>
              <w:left w:w="20" w:type="dxa"/>
              <w:bottom w:w="30" w:type="dxa"/>
              <w:right w:w="0" w:type="dxa"/>
            </w:tcMar>
            <w:vAlign w:val="bottom"/>
            <w:hideMark/>
          </w:tcPr>
          <w:p w14:paraId="0565F345" w14:textId="77777777" w:rsidR="00535377" w:rsidRPr="00B82C0F" w:rsidRDefault="00535377" w:rsidP="00535377">
            <w:pPr>
              <w:jc w:val="right"/>
            </w:pPr>
            <w:r w:rsidRPr="00B82C0F">
              <w:rPr>
                <w:color w:val="000000"/>
                <w:sz w:val="18"/>
                <w:szCs w:val="18"/>
              </w:rPr>
              <w:t>3,920,024 </w:t>
            </w:r>
          </w:p>
        </w:tc>
        <w:tc>
          <w:tcPr>
            <w:tcW w:w="0" w:type="auto"/>
            <w:tcBorders>
              <w:top w:val="single" w:sz="8" w:space="0" w:color="000000"/>
              <w:bottom w:val="double" w:sz="6" w:space="0" w:color="000000"/>
            </w:tcBorders>
            <w:shd w:val="clear" w:color="auto" w:fill="FFFFFF"/>
            <w:tcMar>
              <w:top w:w="30" w:type="dxa"/>
              <w:left w:w="0" w:type="dxa"/>
              <w:bottom w:w="30" w:type="dxa"/>
              <w:right w:w="20" w:type="dxa"/>
            </w:tcMar>
            <w:vAlign w:val="bottom"/>
            <w:hideMark/>
          </w:tcPr>
          <w:p w14:paraId="33324AA6" w14:textId="77777777" w:rsidR="00535377" w:rsidRPr="00B82C0F" w:rsidRDefault="00535377" w:rsidP="00535377">
            <w:pPr>
              <w:jc w:val="right"/>
            </w:pPr>
          </w:p>
        </w:tc>
      </w:tr>
      <w:tr w:rsidR="00535377" w:rsidRPr="00B82C0F" w14:paraId="484A683B" w14:textId="77777777" w:rsidTr="00535377">
        <w:tc>
          <w:tcPr>
            <w:tcW w:w="0" w:type="auto"/>
            <w:gridSpan w:val="3"/>
            <w:shd w:val="clear" w:color="auto" w:fill="CCEEFF"/>
            <w:tcMar>
              <w:top w:w="30" w:type="dxa"/>
              <w:left w:w="20" w:type="dxa"/>
              <w:bottom w:w="30" w:type="dxa"/>
              <w:right w:w="20" w:type="dxa"/>
            </w:tcMar>
            <w:hideMark/>
          </w:tcPr>
          <w:p w14:paraId="1AF12412" w14:textId="77777777" w:rsidR="00535377" w:rsidRPr="00B82C0F" w:rsidRDefault="00535377" w:rsidP="00AF07F5">
            <w:pPr>
              <w:jc w:val="both"/>
            </w:pPr>
            <w:r w:rsidRPr="00B82C0F">
              <w:rPr>
                <w:b/>
                <w:bCs/>
                <w:color w:val="000000"/>
                <w:sz w:val="18"/>
                <w:szCs w:val="18"/>
              </w:rPr>
              <w:t>Liabilities and Stockholders’ Deficit</w:t>
            </w:r>
          </w:p>
        </w:tc>
        <w:tc>
          <w:tcPr>
            <w:tcW w:w="0" w:type="auto"/>
            <w:gridSpan w:val="9"/>
            <w:tcBorders>
              <w:top w:val="double" w:sz="6" w:space="0" w:color="000000"/>
            </w:tcBorders>
            <w:shd w:val="clear" w:color="auto" w:fill="CCEEFF"/>
            <w:tcMar>
              <w:top w:w="0" w:type="dxa"/>
              <w:left w:w="20" w:type="dxa"/>
              <w:bottom w:w="0" w:type="dxa"/>
              <w:right w:w="20" w:type="dxa"/>
            </w:tcMar>
            <w:vAlign w:val="center"/>
            <w:hideMark/>
          </w:tcPr>
          <w:p w14:paraId="300198A9" w14:textId="77777777" w:rsidR="00535377" w:rsidRPr="00B82C0F" w:rsidRDefault="00535377" w:rsidP="00535377"/>
        </w:tc>
      </w:tr>
      <w:tr w:rsidR="00535377" w:rsidRPr="00B82C0F" w14:paraId="475631CF" w14:textId="77777777" w:rsidTr="00535377">
        <w:tc>
          <w:tcPr>
            <w:tcW w:w="0" w:type="auto"/>
            <w:gridSpan w:val="3"/>
            <w:shd w:val="clear" w:color="auto" w:fill="FFFFFF"/>
            <w:tcMar>
              <w:top w:w="30" w:type="dxa"/>
              <w:left w:w="20" w:type="dxa"/>
              <w:bottom w:w="30" w:type="dxa"/>
              <w:right w:w="20" w:type="dxa"/>
            </w:tcMar>
            <w:hideMark/>
          </w:tcPr>
          <w:p w14:paraId="698D7B4B" w14:textId="77777777" w:rsidR="00535377" w:rsidRPr="00B82C0F" w:rsidRDefault="00535377" w:rsidP="00AF07F5">
            <w:pPr>
              <w:jc w:val="both"/>
            </w:pPr>
            <w:r w:rsidRPr="00B82C0F">
              <w:rPr>
                <w:color w:val="000000"/>
                <w:sz w:val="18"/>
                <w:szCs w:val="18"/>
              </w:rPr>
              <w:t>Current liabilities:</w:t>
            </w:r>
          </w:p>
        </w:tc>
        <w:tc>
          <w:tcPr>
            <w:tcW w:w="0" w:type="auto"/>
            <w:gridSpan w:val="3"/>
            <w:shd w:val="clear" w:color="auto" w:fill="FFFFFF"/>
            <w:tcMar>
              <w:top w:w="0" w:type="dxa"/>
              <w:left w:w="20" w:type="dxa"/>
              <w:bottom w:w="0" w:type="dxa"/>
              <w:right w:w="20" w:type="dxa"/>
            </w:tcMar>
            <w:vAlign w:val="center"/>
            <w:hideMark/>
          </w:tcPr>
          <w:p w14:paraId="73BFE09B" w14:textId="77777777" w:rsidR="00535377" w:rsidRPr="00B82C0F" w:rsidRDefault="00535377" w:rsidP="00535377"/>
        </w:tc>
        <w:tc>
          <w:tcPr>
            <w:tcW w:w="0" w:type="auto"/>
            <w:gridSpan w:val="3"/>
            <w:shd w:val="clear" w:color="auto" w:fill="FFFFFF"/>
            <w:tcMar>
              <w:top w:w="0" w:type="dxa"/>
              <w:left w:w="20" w:type="dxa"/>
              <w:bottom w:w="0" w:type="dxa"/>
              <w:right w:w="20" w:type="dxa"/>
            </w:tcMar>
            <w:vAlign w:val="center"/>
            <w:hideMark/>
          </w:tcPr>
          <w:p w14:paraId="23189DE2" w14:textId="77777777" w:rsidR="00535377" w:rsidRPr="00B82C0F" w:rsidRDefault="00535377" w:rsidP="00535377">
            <w:pPr>
              <w:rPr>
                <w:sz w:val="20"/>
                <w:szCs w:val="20"/>
              </w:rPr>
            </w:pPr>
          </w:p>
        </w:tc>
        <w:tc>
          <w:tcPr>
            <w:tcW w:w="0" w:type="auto"/>
            <w:gridSpan w:val="3"/>
            <w:shd w:val="clear" w:color="auto" w:fill="FFFFFF"/>
            <w:tcMar>
              <w:top w:w="0" w:type="dxa"/>
              <w:left w:w="20" w:type="dxa"/>
              <w:bottom w:w="0" w:type="dxa"/>
              <w:right w:w="20" w:type="dxa"/>
            </w:tcMar>
            <w:vAlign w:val="center"/>
            <w:hideMark/>
          </w:tcPr>
          <w:p w14:paraId="026DBF72" w14:textId="77777777" w:rsidR="00535377" w:rsidRPr="00B82C0F" w:rsidRDefault="00535377" w:rsidP="00535377">
            <w:pPr>
              <w:rPr>
                <w:sz w:val="20"/>
                <w:szCs w:val="20"/>
              </w:rPr>
            </w:pPr>
          </w:p>
        </w:tc>
      </w:tr>
      <w:tr w:rsidR="00535377" w:rsidRPr="00B82C0F" w14:paraId="00626878" w14:textId="77777777" w:rsidTr="00535377">
        <w:tc>
          <w:tcPr>
            <w:tcW w:w="0" w:type="auto"/>
            <w:gridSpan w:val="3"/>
            <w:shd w:val="clear" w:color="auto" w:fill="CCEEFF"/>
            <w:tcMar>
              <w:top w:w="30" w:type="dxa"/>
              <w:left w:w="360" w:type="dxa"/>
              <w:bottom w:w="30" w:type="dxa"/>
              <w:right w:w="20" w:type="dxa"/>
            </w:tcMar>
            <w:hideMark/>
          </w:tcPr>
          <w:p w14:paraId="50C1B149" w14:textId="77777777" w:rsidR="00535377" w:rsidRPr="00B82C0F" w:rsidRDefault="00535377" w:rsidP="00AF07F5">
            <w:pPr>
              <w:jc w:val="both"/>
            </w:pPr>
            <w:r w:rsidRPr="00B82C0F">
              <w:rPr>
                <w:color w:val="000000"/>
                <w:sz w:val="18"/>
                <w:szCs w:val="18"/>
              </w:rPr>
              <w:t>Current portion of long-term debt</w:t>
            </w:r>
          </w:p>
        </w:tc>
        <w:tc>
          <w:tcPr>
            <w:tcW w:w="0" w:type="auto"/>
            <w:shd w:val="clear" w:color="auto" w:fill="CCEEFF"/>
            <w:tcMar>
              <w:top w:w="30" w:type="dxa"/>
              <w:left w:w="20" w:type="dxa"/>
              <w:bottom w:w="30" w:type="dxa"/>
              <w:right w:w="0" w:type="dxa"/>
            </w:tcMar>
            <w:vAlign w:val="bottom"/>
            <w:hideMark/>
          </w:tcPr>
          <w:p w14:paraId="31BB1B42" w14:textId="77777777" w:rsidR="00535377" w:rsidRPr="00B82C0F" w:rsidRDefault="00535377" w:rsidP="00535377">
            <w:r w:rsidRPr="00B82C0F">
              <w:rPr>
                <w:color w:val="000000"/>
                <w:sz w:val="18"/>
                <w:szCs w:val="18"/>
              </w:rPr>
              <w:t>$</w:t>
            </w:r>
          </w:p>
        </w:tc>
        <w:tc>
          <w:tcPr>
            <w:tcW w:w="0" w:type="auto"/>
            <w:shd w:val="clear" w:color="auto" w:fill="CCEEFF"/>
            <w:tcMar>
              <w:top w:w="30" w:type="dxa"/>
              <w:left w:w="0" w:type="dxa"/>
              <w:bottom w:w="30" w:type="dxa"/>
              <w:right w:w="0" w:type="dxa"/>
            </w:tcMar>
            <w:vAlign w:val="bottom"/>
            <w:hideMark/>
          </w:tcPr>
          <w:p w14:paraId="72116F5E" w14:textId="77777777" w:rsidR="00535377" w:rsidRPr="00B82C0F" w:rsidRDefault="00535377" w:rsidP="00535377">
            <w:pPr>
              <w:jc w:val="right"/>
            </w:pPr>
            <w:r w:rsidRPr="00B82C0F">
              <w:rPr>
                <w:color w:val="000000"/>
                <w:sz w:val="18"/>
                <w:szCs w:val="18"/>
              </w:rPr>
              <w:t>31,150 </w:t>
            </w:r>
          </w:p>
        </w:tc>
        <w:tc>
          <w:tcPr>
            <w:tcW w:w="0" w:type="auto"/>
            <w:shd w:val="clear" w:color="auto" w:fill="CCEEFF"/>
            <w:tcMar>
              <w:top w:w="30" w:type="dxa"/>
              <w:left w:w="0" w:type="dxa"/>
              <w:bottom w:w="30" w:type="dxa"/>
              <w:right w:w="20" w:type="dxa"/>
            </w:tcMar>
            <w:vAlign w:val="bottom"/>
            <w:hideMark/>
          </w:tcPr>
          <w:p w14:paraId="21EA526D" w14:textId="77777777" w:rsidR="00535377" w:rsidRPr="00B82C0F" w:rsidRDefault="00535377" w:rsidP="00535377">
            <w:pPr>
              <w:jc w:val="right"/>
            </w:pPr>
          </w:p>
        </w:tc>
        <w:tc>
          <w:tcPr>
            <w:tcW w:w="0" w:type="auto"/>
            <w:gridSpan w:val="3"/>
            <w:shd w:val="clear" w:color="auto" w:fill="CCEEFF"/>
            <w:tcMar>
              <w:top w:w="0" w:type="dxa"/>
              <w:left w:w="20" w:type="dxa"/>
              <w:bottom w:w="0" w:type="dxa"/>
              <w:right w:w="20" w:type="dxa"/>
            </w:tcMar>
            <w:vAlign w:val="center"/>
            <w:hideMark/>
          </w:tcPr>
          <w:p w14:paraId="3568DB04" w14:textId="77777777" w:rsidR="00535377" w:rsidRPr="00B82C0F" w:rsidRDefault="00535377" w:rsidP="00535377">
            <w:pPr>
              <w:jc w:val="right"/>
              <w:rPr>
                <w:sz w:val="20"/>
                <w:szCs w:val="20"/>
              </w:rPr>
            </w:pPr>
          </w:p>
        </w:tc>
        <w:tc>
          <w:tcPr>
            <w:tcW w:w="0" w:type="auto"/>
            <w:gridSpan w:val="2"/>
            <w:shd w:val="clear" w:color="auto" w:fill="CCEEFF"/>
            <w:tcMar>
              <w:top w:w="30" w:type="dxa"/>
              <w:left w:w="20" w:type="dxa"/>
              <w:bottom w:w="30" w:type="dxa"/>
              <w:right w:w="0" w:type="dxa"/>
            </w:tcMar>
            <w:vAlign w:val="bottom"/>
            <w:hideMark/>
          </w:tcPr>
          <w:p w14:paraId="12A703DE" w14:textId="77777777" w:rsidR="00535377" w:rsidRPr="00B82C0F" w:rsidRDefault="00535377" w:rsidP="00535377">
            <w:pPr>
              <w:jc w:val="right"/>
            </w:pPr>
            <w:r w:rsidRPr="00B82C0F">
              <w:rPr>
                <w:color w:val="000000"/>
                <w:sz w:val="18"/>
                <w:szCs w:val="18"/>
              </w:rPr>
              <w:t>31,150 </w:t>
            </w:r>
          </w:p>
        </w:tc>
        <w:tc>
          <w:tcPr>
            <w:tcW w:w="0" w:type="auto"/>
            <w:shd w:val="clear" w:color="auto" w:fill="CCEEFF"/>
            <w:tcMar>
              <w:top w:w="30" w:type="dxa"/>
              <w:left w:w="0" w:type="dxa"/>
              <w:bottom w:w="30" w:type="dxa"/>
              <w:right w:w="20" w:type="dxa"/>
            </w:tcMar>
            <w:vAlign w:val="bottom"/>
            <w:hideMark/>
          </w:tcPr>
          <w:p w14:paraId="2C4C2634" w14:textId="77777777" w:rsidR="00535377" w:rsidRPr="00B82C0F" w:rsidRDefault="00535377" w:rsidP="00535377">
            <w:pPr>
              <w:jc w:val="right"/>
            </w:pPr>
          </w:p>
        </w:tc>
      </w:tr>
      <w:tr w:rsidR="00535377" w:rsidRPr="00B82C0F" w14:paraId="61294820" w14:textId="77777777" w:rsidTr="00535377">
        <w:tc>
          <w:tcPr>
            <w:tcW w:w="0" w:type="auto"/>
            <w:gridSpan w:val="3"/>
            <w:shd w:val="clear" w:color="auto" w:fill="FFFFFF"/>
            <w:tcMar>
              <w:top w:w="30" w:type="dxa"/>
              <w:left w:w="360" w:type="dxa"/>
              <w:bottom w:w="30" w:type="dxa"/>
              <w:right w:w="20" w:type="dxa"/>
            </w:tcMar>
            <w:hideMark/>
          </w:tcPr>
          <w:p w14:paraId="5A4E7352" w14:textId="77777777" w:rsidR="00535377" w:rsidRPr="00B82C0F" w:rsidRDefault="00535377" w:rsidP="00AF07F5">
            <w:pPr>
              <w:jc w:val="both"/>
            </w:pPr>
            <w:r w:rsidRPr="00B82C0F">
              <w:rPr>
                <w:color w:val="000000"/>
                <w:sz w:val="18"/>
                <w:szCs w:val="18"/>
              </w:rPr>
              <w:t>Operating lease liabilities</w:t>
            </w:r>
          </w:p>
        </w:tc>
        <w:tc>
          <w:tcPr>
            <w:tcW w:w="0" w:type="auto"/>
            <w:gridSpan w:val="2"/>
            <w:shd w:val="clear" w:color="auto" w:fill="FFFFFF"/>
            <w:tcMar>
              <w:top w:w="30" w:type="dxa"/>
              <w:left w:w="20" w:type="dxa"/>
              <w:bottom w:w="30" w:type="dxa"/>
              <w:right w:w="0" w:type="dxa"/>
            </w:tcMar>
            <w:vAlign w:val="bottom"/>
            <w:hideMark/>
          </w:tcPr>
          <w:p w14:paraId="0EAB05AF" w14:textId="77777777" w:rsidR="00535377" w:rsidRPr="00B82C0F" w:rsidRDefault="00535377" w:rsidP="00535377">
            <w:pPr>
              <w:jc w:val="right"/>
            </w:pPr>
            <w:r w:rsidRPr="00B82C0F">
              <w:rPr>
                <w:color w:val="000000"/>
                <w:sz w:val="18"/>
                <w:szCs w:val="18"/>
              </w:rPr>
              <w:t>39,563 </w:t>
            </w:r>
          </w:p>
        </w:tc>
        <w:tc>
          <w:tcPr>
            <w:tcW w:w="0" w:type="auto"/>
            <w:shd w:val="clear" w:color="auto" w:fill="FFFFFF"/>
            <w:tcMar>
              <w:top w:w="30" w:type="dxa"/>
              <w:left w:w="0" w:type="dxa"/>
              <w:bottom w:w="30" w:type="dxa"/>
              <w:right w:w="20" w:type="dxa"/>
            </w:tcMar>
            <w:vAlign w:val="bottom"/>
            <w:hideMark/>
          </w:tcPr>
          <w:p w14:paraId="5205B3DC" w14:textId="77777777" w:rsidR="00535377" w:rsidRPr="00B82C0F" w:rsidRDefault="00535377" w:rsidP="00535377">
            <w:pPr>
              <w:jc w:val="right"/>
            </w:pPr>
          </w:p>
        </w:tc>
        <w:tc>
          <w:tcPr>
            <w:tcW w:w="0" w:type="auto"/>
            <w:gridSpan w:val="3"/>
            <w:shd w:val="clear" w:color="auto" w:fill="FFFFFF"/>
            <w:tcMar>
              <w:top w:w="0" w:type="dxa"/>
              <w:left w:w="20" w:type="dxa"/>
              <w:bottom w:w="0" w:type="dxa"/>
              <w:right w:w="20" w:type="dxa"/>
            </w:tcMar>
            <w:vAlign w:val="center"/>
            <w:hideMark/>
          </w:tcPr>
          <w:p w14:paraId="3FD1DBFC" w14:textId="77777777" w:rsidR="00535377" w:rsidRPr="00B82C0F" w:rsidRDefault="00535377" w:rsidP="00535377">
            <w:pPr>
              <w:jc w:val="right"/>
              <w:rPr>
                <w:sz w:val="20"/>
                <w:szCs w:val="20"/>
              </w:rPr>
            </w:pPr>
          </w:p>
        </w:tc>
        <w:tc>
          <w:tcPr>
            <w:tcW w:w="0" w:type="auto"/>
            <w:gridSpan w:val="2"/>
            <w:shd w:val="clear" w:color="auto" w:fill="FFFFFF"/>
            <w:tcMar>
              <w:top w:w="30" w:type="dxa"/>
              <w:left w:w="20" w:type="dxa"/>
              <w:bottom w:w="30" w:type="dxa"/>
              <w:right w:w="0" w:type="dxa"/>
            </w:tcMar>
            <w:vAlign w:val="bottom"/>
            <w:hideMark/>
          </w:tcPr>
          <w:p w14:paraId="70F11CF3" w14:textId="77777777" w:rsidR="00535377" w:rsidRPr="00B82C0F" w:rsidRDefault="00535377" w:rsidP="00535377">
            <w:pPr>
              <w:jc w:val="right"/>
            </w:pPr>
            <w:r w:rsidRPr="00B82C0F">
              <w:rPr>
                <w:color w:val="000000"/>
                <w:sz w:val="18"/>
                <w:szCs w:val="18"/>
              </w:rPr>
              <w:t>35,863 </w:t>
            </w:r>
          </w:p>
        </w:tc>
        <w:tc>
          <w:tcPr>
            <w:tcW w:w="0" w:type="auto"/>
            <w:shd w:val="clear" w:color="auto" w:fill="FFFFFF"/>
            <w:tcMar>
              <w:top w:w="30" w:type="dxa"/>
              <w:left w:w="0" w:type="dxa"/>
              <w:bottom w:w="30" w:type="dxa"/>
              <w:right w:w="20" w:type="dxa"/>
            </w:tcMar>
            <w:vAlign w:val="bottom"/>
            <w:hideMark/>
          </w:tcPr>
          <w:p w14:paraId="6CF07E47" w14:textId="77777777" w:rsidR="00535377" w:rsidRPr="00B82C0F" w:rsidRDefault="00535377" w:rsidP="00535377">
            <w:pPr>
              <w:jc w:val="right"/>
            </w:pPr>
          </w:p>
        </w:tc>
      </w:tr>
      <w:tr w:rsidR="00535377" w:rsidRPr="00B82C0F" w14:paraId="63F2FF3C" w14:textId="77777777" w:rsidTr="00535377">
        <w:tc>
          <w:tcPr>
            <w:tcW w:w="0" w:type="auto"/>
            <w:gridSpan w:val="3"/>
            <w:shd w:val="clear" w:color="auto" w:fill="CCEEFF"/>
            <w:tcMar>
              <w:top w:w="30" w:type="dxa"/>
              <w:left w:w="360" w:type="dxa"/>
              <w:bottom w:w="30" w:type="dxa"/>
              <w:right w:w="20" w:type="dxa"/>
            </w:tcMar>
            <w:hideMark/>
          </w:tcPr>
          <w:p w14:paraId="07C0E7D8" w14:textId="77777777" w:rsidR="00535377" w:rsidRPr="00B82C0F" w:rsidRDefault="00535377" w:rsidP="00AF07F5">
            <w:pPr>
              <w:jc w:val="both"/>
            </w:pPr>
            <w:r w:rsidRPr="00B82C0F">
              <w:rPr>
                <w:color w:val="000000"/>
                <w:sz w:val="18"/>
                <w:szCs w:val="18"/>
              </w:rPr>
              <w:t>Accounts payable</w:t>
            </w:r>
          </w:p>
        </w:tc>
        <w:tc>
          <w:tcPr>
            <w:tcW w:w="0" w:type="auto"/>
            <w:gridSpan w:val="2"/>
            <w:shd w:val="clear" w:color="auto" w:fill="CCEEFF"/>
            <w:tcMar>
              <w:top w:w="30" w:type="dxa"/>
              <w:left w:w="20" w:type="dxa"/>
              <w:bottom w:w="30" w:type="dxa"/>
              <w:right w:w="0" w:type="dxa"/>
            </w:tcMar>
            <w:vAlign w:val="bottom"/>
            <w:hideMark/>
          </w:tcPr>
          <w:p w14:paraId="0E8AF262" w14:textId="77777777" w:rsidR="00535377" w:rsidRPr="00B82C0F" w:rsidRDefault="00535377" w:rsidP="00535377">
            <w:pPr>
              <w:jc w:val="right"/>
            </w:pPr>
            <w:r w:rsidRPr="00B82C0F">
              <w:rPr>
                <w:color w:val="000000"/>
                <w:sz w:val="18"/>
                <w:szCs w:val="18"/>
              </w:rPr>
              <w:t>76,017 </w:t>
            </w:r>
          </w:p>
        </w:tc>
        <w:tc>
          <w:tcPr>
            <w:tcW w:w="0" w:type="auto"/>
            <w:shd w:val="clear" w:color="auto" w:fill="CCEEFF"/>
            <w:tcMar>
              <w:top w:w="30" w:type="dxa"/>
              <w:left w:w="0" w:type="dxa"/>
              <w:bottom w:w="30" w:type="dxa"/>
              <w:right w:w="20" w:type="dxa"/>
            </w:tcMar>
            <w:vAlign w:val="bottom"/>
            <w:hideMark/>
          </w:tcPr>
          <w:p w14:paraId="038153D3" w14:textId="77777777" w:rsidR="00535377" w:rsidRPr="00B82C0F" w:rsidRDefault="00535377" w:rsidP="00535377">
            <w:pPr>
              <w:jc w:val="right"/>
            </w:pPr>
          </w:p>
        </w:tc>
        <w:tc>
          <w:tcPr>
            <w:tcW w:w="0" w:type="auto"/>
            <w:gridSpan w:val="3"/>
            <w:shd w:val="clear" w:color="auto" w:fill="CCEEFF"/>
            <w:tcMar>
              <w:top w:w="0" w:type="dxa"/>
              <w:left w:w="20" w:type="dxa"/>
              <w:bottom w:w="0" w:type="dxa"/>
              <w:right w:w="20" w:type="dxa"/>
            </w:tcMar>
            <w:vAlign w:val="center"/>
            <w:hideMark/>
          </w:tcPr>
          <w:p w14:paraId="13797E4D" w14:textId="77777777" w:rsidR="00535377" w:rsidRPr="00B82C0F" w:rsidRDefault="00535377" w:rsidP="00535377">
            <w:pPr>
              <w:jc w:val="right"/>
              <w:rPr>
                <w:sz w:val="20"/>
                <w:szCs w:val="20"/>
              </w:rPr>
            </w:pPr>
          </w:p>
        </w:tc>
        <w:tc>
          <w:tcPr>
            <w:tcW w:w="0" w:type="auto"/>
            <w:gridSpan w:val="2"/>
            <w:shd w:val="clear" w:color="auto" w:fill="CCEEFF"/>
            <w:tcMar>
              <w:top w:w="30" w:type="dxa"/>
              <w:left w:w="20" w:type="dxa"/>
              <w:bottom w:w="30" w:type="dxa"/>
              <w:right w:w="0" w:type="dxa"/>
            </w:tcMar>
            <w:vAlign w:val="bottom"/>
            <w:hideMark/>
          </w:tcPr>
          <w:p w14:paraId="36EF0FBD" w14:textId="77777777" w:rsidR="00535377" w:rsidRPr="00B82C0F" w:rsidRDefault="00535377" w:rsidP="00535377">
            <w:pPr>
              <w:jc w:val="right"/>
            </w:pPr>
            <w:r w:rsidRPr="00B82C0F">
              <w:rPr>
                <w:color w:val="000000"/>
                <w:sz w:val="18"/>
                <w:szCs w:val="18"/>
              </w:rPr>
              <w:t>89,413 </w:t>
            </w:r>
          </w:p>
        </w:tc>
        <w:tc>
          <w:tcPr>
            <w:tcW w:w="0" w:type="auto"/>
            <w:shd w:val="clear" w:color="auto" w:fill="CCEEFF"/>
            <w:tcMar>
              <w:top w:w="30" w:type="dxa"/>
              <w:left w:w="0" w:type="dxa"/>
              <w:bottom w:w="30" w:type="dxa"/>
              <w:right w:w="20" w:type="dxa"/>
            </w:tcMar>
            <w:vAlign w:val="bottom"/>
            <w:hideMark/>
          </w:tcPr>
          <w:p w14:paraId="0C3B8F3E" w14:textId="77777777" w:rsidR="00535377" w:rsidRPr="00B82C0F" w:rsidRDefault="00535377" w:rsidP="00535377">
            <w:pPr>
              <w:jc w:val="right"/>
            </w:pPr>
          </w:p>
        </w:tc>
      </w:tr>
      <w:tr w:rsidR="00535377" w:rsidRPr="00B82C0F" w14:paraId="4180212A" w14:textId="77777777" w:rsidTr="00535377">
        <w:tc>
          <w:tcPr>
            <w:tcW w:w="0" w:type="auto"/>
            <w:gridSpan w:val="3"/>
            <w:shd w:val="clear" w:color="auto" w:fill="FFFFFF"/>
            <w:tcMar>
              <w:top w:w="30" w:type="dxa"/>
              <w:left w:w="360" w:type="dxa"/>
              <w:bottom w:w="30" w:type="dxa"/>
              <w:right w:w="20" w:type="dxa"/>
            </w:tcMar>
            <w:hideMark/>
          </w:tcPr>
          <w:p w14:paraId="7C368619" w14:textId="77777777" w:rsidR="00535377" w:rsidRPr="00B82C0F" w:rsidRDefault="00535377" w:rsidP="00AF07F5">
            <w:pPr>
              <w:jc w:val="both"/>
            </w:pPr>
            <w:r w:rsidRPr="00B82C0F">
              <w:rPr>
                <w:color w:val="000000"/>
                <w:sz w:val="18"/>
                <w:szCs w:val="18"/>
              </w:rPr>
              <w:t>Deferred revenue</w:t>
            </w:r>
          </w:p>
        </w:tc>
        <w:tc>
          <w:tcPr>
            <w:tcW w:w="0" w:type="auto"/>
            <w:gridSpan w:val="2"/>
            <w:shd w:val="clear" w:color="auto" w:fill="FFFFFF"/>
            <w:tcMar>
              <w:top w:w="30" w:type="dxa"/>
              <w:left w:w="20" w:type="dxa"/>
              <w:bottom w:w="30" w:type="dxa"/>
              <w:right w:w="0" w:type="dxa"/>
            </w:tcMar>
            <w:vAlign w:val="bottom"/>
            <w:hideMark/>
          </w:tcPr>
          <w:p w14:paraId="52C35D19" w14:textId="77777777" w:rsidR="00535377" w:rsidRPr="00B82C0F" w:rsidRDefault="00535377" w:rsidP="00535377">
            <w:pPr>
              <w:jc w:val="right"/>
            </w:pPr>
            <w:r w:rsidRPr="00B82C0F">
              <w:rPr>
                <w:color w:val="000000"/>
                <w:sz w:val="18"/>
                <w:szCs w:val="18"/>
              </w:rPr>
              <w:t>38,144 </w:t>
            </w:r>
          </w:p>
        </w:tc>
        <w:tc>
          <w:tcPr>
            <w:tcW w:w="0" w:type="auto"/>
            <w:shd w:val="clear" w:color="auto" w:fill="FFFFFF"/>
            <w:tcMar>
              <w:top w:w="30" w:type="dxa"/>
              <w:left w:w="0" w:type="dxa"/>
              <w:bottom w:w="30" w:type="dxa"/>
              <w:right w:w="20" w:type="dxa"/>
            </w:tcMar>
            <w:vAlign w:val="bottom"/>
            <w:hideMark/>
          </w:tcPr>
          <w:p w14:paraId="2BD77734" w14:textId="77777777" w:rsidR="00535377" w:rsidRPr="00B82C0F" w:rsidRDefault="00535377" w:rsidP="00535377">
            <w:pPr>
              <w:jc w:val="right"/>
            </w:pPr>
          </w:p>
        </w:tc>
        <w:tc>
          <w:tcPr>
            <w:tcW w:w="0" w:type="auto"/>
            <w:gridSpan w:val="3"/>
            <w:shd w:val="clear" w:color="auto" w:fill="FFFFFF"/>
            <w:tcMar>
              <w:top w:w="0" w:type="dxa"/>
              <w:left w:w="20" w:type="dxa"/>
              <w:bottom w:w="0" w:type="dxa"/>
              <w:right w:w="20" w:type="dxa"/>
            </w:tcMar>
            <w:vAlign w:val="center"/>
            <w:hideMark/>
          </w:tcPr>
          <w:p w14:paraId="0404C7AF" w14:textId="77777777" w:rsidR="00535377" w:rsidRPr="00B82C0F" w:rsidRDefault="00535377" w:rsidP="00535377">
            <w:pPr>
              <w:jc w:val="right"/>
              <w:rPr>
                <w:sz w:val="20"/>
                <w:szCs w:val="20"/>
              </w:rPr>
            </w:pPr>
          </w:p>
        </w:tc>
        <w:tc>
          <w:tcPr>
            <w:tcW w:w="0" w:type="auto"/>
            <w:gridSpan w:val="2"/>
            <w:shd w:val="clear" w:color="auto" w:fill="FFFFFF"/>
            <w:tcMar>
              <w:top w:w="30" w:type="dxa"/>
              <w:left w:w="20" w:type="dxa"/>
              <w:bottom w:w="30" w:type="dxa"/>
              <w:right w:w="0" w:type="dxa"/>
            </w:tcMar>
            <w:vAlign w:val="bottom"/>
            <w:hideMark/>
          </w:tcPr>
          <w:p w14:paraId="466D241E" w14:textId="77777777" w:rsidR="00535377" w:rsidRPr="00B82C0F" w:rsidRDefault="00535377" w:rsidP="00535377">
            <w:pPr>
              <w:jc w:val="right"/>
            </w:pPr>
            <w:r w:rsidRPr="00B82C0F">
              <w:rPr>
                <w:color w:val="000000"/>
                <w:sz w:val="18"/>
                <w:szCs w:val="18"/>
              </w:rPr>
              <w:t>39,950 </w:t>
            </w:r>
          </w:p>
        </w:tc>
        <w:tc>
          <w:tcPr>
            <w:tcW w:w="0" w:type="auto"/>
            <w:shd w:val="clear" w:color="auto" w:fill="FFFFFF"/>
            <w:tcMar>
              <w:top w:w="30" w:type="dxa"/>
              <w:left w:w="0" w:type="dxa"/>
              <w:bottom w:w="30" w:type="dxa"/>
              <w:right w:w="20" w:type="dxa"/>
            </w:tcMar>
            <w:vAlign w:val="bottom"/>
            <w:hideMark/>
          </w:tcPr>
          <w:p w14:paraId="640F7ECB" w14:textId="77777777" w:rsidR="00535377" w:rsidRPr="00B82C0F" w:rsidRDefault="00535377" w:rsidP="00535377">
            <w:pPr>
              <w:jc w:val="right"/>
            </w:pPr>
          </w:p>
        </w:tc>
      </w:tr>
      <w:tr w:rsidR="00535377" w:rsidRPr="00B82C0F" w14:paraId="77DA8606" w14:textId="77777777" w:rsidTr="00535377">
        <w:tc>
          <w:tcPr>
            <w:tcW w:w="0" w:type="auto"/>
            <w:gridSpan w:val="3"/>
            <w:shd w:val="clear" w:color="auto" w:fill="CCEEFF"/>
            <w:tcMar>
              <w:top w:w="30" w:type="dxa"/>
              <w:left w:w="360" w:type="dxa"/>
              <w:bottom w:w="30" w:type="dxa"/>
              <w:right w:w="20" w:type="dxa"/>
            </w:tcMar>
            <w:hideMark/>
          </w:tcPr>
          <w:p w14:paraId="6B8525EA" w14:textId="77777777" w:rsidR="00535377" w:rsidRPr="00B82C0F" w:rsidRDefault="00535377" w:rsidP="00AF07F5">
            <w:pPr>
              <w:jc w:val="both"/>
            </w:pPr>
            <w:r w:rsidRPr="00B82C0F">
              <w:rPr>
                <w:color w:val="000000"/>
                <w:sz w:val="18"/>
                <w:szCs w:val="18"/>
              </w:rPr>
              <w:t>Other current liabilities</w:t>
            </w:r>
          </w:p>
        </w:tc>
        <w:tc>
          <w:tcPr>
            <w:tcW w:w="0" w:type="auto"/>
            <w:gridSpan w:val="2"/>
            <w:shd w:val="clear" w:color="auto" w:fill="CCEEFF"/>
            <w:tcMar>
              <w:top w:w="30" w:type="dxa"/>
              <w:left w:w="20" w:type="dxa"/>
              <w:bottom w:w="30" w:type="dxa"/>
              <w:right w:w="0" w:type="dxa"/>
            </w:tcMar>
            <w:vAlign w:val="bottom"/>
            <w:hideMark/>
          </w:tcPr>
          <w:p w14:paraId="6E0C8428" w14:textId="77777777" w:rsidR="00535377" w:rsidRPr="00B82C0F" w:rsidRDefault="00535377" w:rsidP="00535377">
            <w:pPr>
              <w:jc w:val="right"/>
            </w:pPr>
            <w:r w:rsidRPr="00B82C0F">
              <w:rPr>
                <w:color w:val="000000"/>
                <w:sz w:val="18"/>
                <w:szCs w:val="18"/>
              </w:rPr>
              <w:t>379,504 </w:t>
            </w:r>
          </w:p>
        </w:tc>
        <w:tc>
          <w:tcPr>
            <w:tcW w:w="0" w:type="auto"/>
            <w:shd w:val="clear" w:color="auto" w:fill="CCEEFF"/>
            <w:tcMar>
              <w:top w:w="30" w:type="dxa"/>
              <w:left w:w="0" w:type="dxa"/>
              <w:bottom w:w="30" w:type="dxa"/>
              <w:right w:w="20" w:type="dxa"/>
            </w:tcMar>
            <w:vAlign w:val="bottom"/>
            <w:hideMark/>
          </w:tcPr>
          <w:p w14:paraId="7136E000" w14:textId="77777777" w:rsidR="00535377" w:rsidRPr="00B82C0F" w:rsidRDefault="00535377" w:rsidP="00535377">
            <w:pPr>
              <w:jc w:val="right"/>
            </w:pPr>
          </w:p>
        </w:tc>
        <w:tc>
          <w:tcPr>
            <w:tcW w:w="0" w:type="auto"/>
            <w:gridSpan w:val="3"/>
            <w:shd w:val="clear" w:color="auto" w:fill="CCEEFF"/>
            <w:tcMar>
              <w:top w:w="0" w:type="dxa"/>
              <w:left w:w="20" w:type="dxa"/>
              <w:bottom w:w="0" w:type="dxa"/>
              <w:right w:w="20" w:type="dxa"/>
            </w:tcMar>
            <w:vAlign w:val="center"/>
            <w:hideMark/>
          </w:tcPr>
          <w:p w14:paraId="613C4860" w14:textId="77777777" w:rsidR="00535377" w:rsidRPr="00B82C0F" w:rsidRDefault="00535377" w:rsidP="00535377">
            <w:pPr>
              <w:jc w:val="right"/>
              <w:rPr>
                <w:sz w:val="20"/>
                <w:szCs w:val="20"/>
              </w:rPr>
            </w:pPr>
          </w:p>
        </w:tc>
        <w:tc>
          <w:tcPr>
            <w:tcW w:w="0" w:type="auto"/>
            <w:gridSpan w:val="2"/>
            <w:shd w:val="clear" w:color="auto" w:fill="CCEEFF"/>
            <w:tcMar>
              <w:top w:w="30" w:type="dxa"/>
              <w:left w:w="20" w:type="dxa"/>
              <w:bottom w:w="30" w:type="dxa"/>
              <w:right w:w="0" w:type="dxa"/>
            </w:tcMar>
            <w:vAlign w:val="bottom"/>
            <w:hideMark/>
          </w:tcPr>
          <w:p w14:paraId="60B165C3" w14:textId="77777777" w:rsidR="00535377" w:rsidRPr="00B82C0F" w:rsidRDefault="00535377" w:rsidP="00535377">
            <w:pPr>
              <w:jc w:val="right"/>
            </w:pPr>
            <w:r w:rsidRPr="00B82C0F">
              <w:rPr>
                <w:color w:val="000000"/>
                <w:sz w:val="18"/>
                <w:szCs w:val="18"/>
              </w:rPr>
              <w:t>386,050 </w:t>
            </w:r>
          </w:p>
        </w:tc>
        <w:tc>
          <w:tcPr>
            <w:tcW w:w="0" w:type="auto"/>
            <w:shd w:val="clear" w:color="auto" w:fill="CCEEFF"/>
            <w:tcMar>
              <w:top w:w="30" w:type="dxa"/>
              <w:left w:w="0" w:type="dxa"/>
              <w:bottom w:w="30" w:type="dxa"/>
              <w:right w:w="20" w:type="dxa"/>
            </w:tcMar>
            <w:vAlign w:val="bottom"/>
            <w:hideMark/>
          </w:tcPr>
          <w:p w14:paraId="1099D058" w14:textId="77777777" w:rsidR="00535377" w:rsidRPr="00B82C0F" w:rsidRDefault="00535377" w:rsidP="00535377">
            <w:pPr>
              <w:jc w:val="right"/>
            </w:pPr>
          </w:p>
        </w:tc>
      </w:tr>
      <w:tr w:rsidR="00535377" w:rsidRPr="00B82C0F" w14:paraId="5B77DE80" w14:textId="77777777" w:rsidTr="00535377">
        <w:tc>
          <w:tcPr>
            <w:tcW w:w="0" w:type="auto"/>
            <w:gridSpan w:val="3"/>
            <w:shd w:val="clear" w:color="auto" w:fill="FFFFFF"/>
            <w:tcMar>
              <w:top w:w="30" w:type="dxa"/>
              <w:left w:w="720" w:type="dxa"/>
              <w:bottom w:w="30" w:type="dxa"/>
              <w:right w:w="20" w:type="dxa"/>
            </w:tcMar>
            <w:hideMark/>
          </w:tcPr>
          <w:p w14:paraId="15548E04" w14:textId="77777777" w:rsidR="00535377" w:rsidRPr="00B82C0F" w:rsidRDefault="00535377" w:rsidP="00AF07F5">
            <w:pPr>
              <w:jc w:val="both"/>
            </w:pPr>
            <w:r w:rsidRPr="00B82C0F">
              <w:rPr>
                <w:color w:val="000000"/>
                <w:sz w:val="18"/>
                <w:szCs w:val="18"/>
              </w:rPr>
              <w:t>Total current liabilities</w:t>
            </w:r>
          </w:p>
        </w:tc>
        <w:tc>
          <w:tcPr>
            <w:tcW w:w="0" w:type="auto"/>
            <w:gridSpan w:val="2"/>
            <w:tcBorders>
              <w:top w:val="single" w:sz="8" w:space="0" w:color="000000"/>
            </w:tcBorders>
            <w:shd w:val="clear" w:color="auto" w:fill="FFFFFF"/>
            <w:tcMar>
              <w:top w:w="30" w:type="dxa"/>
              <w:left w:w="20" w:type="dxa"/>
              <w:bottom w:w="30" w:type="dxa"/>
              <w:right w:w="0" w:type="dxa"/>
            </w:tcMar>
            <w:vAlign w:val="bottom"/>
            <w:hideMark/>
          </w:tcPr>
          <w:p w14:paraId="67D8F06A" w14:textId="77777777" w:rsidR="00535377" w:rsidRPr="00B82C0F" w:rsidRDefault="00535377" w:rsidP="00535377">
            <w:pPr>
              <w:jc w:val="right"/>
            </w:pPr>
            <w:r w:rsidRPr="00B82C0F">
              <w:rPr>
                <w:color w:val="000000"/>
                <w:sz w:val="18"/>
                <w:szCs w:val="18"/>
              </w:rPr>
              <w:t>564,378 </w:t>
            </w:r>
          </w:p>
        </w:tc>
        <w:tc>
          <w:tcPr>
            <w:tcW w:w="0" w:type="auto"/>
            <w:tcBorders>
              <w:top w:val="single" w:sz="8" w:space="0" w:color="000000"/>
            </w:tcBorders>
            <w:shd w:val="clear" w:color="auto" w:fill="FFFFFF"/>
            <w:tcMar>
              <w:top w:w="30" w:type="dxa"/>
              <w:left w:w="0" w:type="dxa"/>
              <w:bottom w:w="30" w:type="dxa"/>
              <w:right w:w="20" w:type="dxa"/>
            </w:tcMar>
            <w:vAlign w:val="bottom"/>
            <w:hideMark/>
          </w:tcPr>
          <w:p w14:paraId="088BFEDC" w14:textId="77777777" w:rsidR="00535377" w:rsidRPr="00B82C0F" w:rsidRDefault="00535377" w:rsidP="00535377">
            <w:pPr>
              <w:jc w:val="right"/>
            </w:pPr>
          </w:p>
        </w:tc>
        <w:tc>
          <w:tcPr>
            <w:tcW w:w="0" w:type="auto"/>
            <w:gridSpan w:val="3"/>
            <w:shd w:val="clear" w:color="auto" w:fill="FFFFFF"/>
            <w:tcMar>
              <w:top w:w="0" w:type="dxa"/>
              <w:left w:w="20" w:type="dxa"/>
              <w:bottom w:w="0" w:type="dxa"/>
              <w:right w:w="20" w:type="dxa"/>
            </w:tcMar>
            <w:vAlign w:val="center"/>
            <w:hideMark/>
          </w:tcPr>
          <w:p w14:paraId="7DBCE40F" w14:textId="77777777" w:rsidR="00535377" w:rsidRPr="00B82C0F" w:rsidRDefault="00535377" w:rsidP="00535377">
            <w:pPr>
              <w:jc w:val="right"/>
              <w:rPr>
                <w:sz w:val="20"/>
                <w:szCs w:val="20"/>
              </w:rPr>
            </w:pPr>
          </w:p>
        </w:tc>
        <w:tc>
          <w:tcPr>
            <w:tcW w:w="0" w:type="auto"/>
            <w:gridSpan w:val="2"/>
            <w:tcBorders>
              <w:top w:val="single" w:sz="8" w:space="0" w:color="000000"/>
            </w:tcBorders>
            <w:shd w:val="clear" w:color="auto" w:fill="FFFFFF"/>
            <w:tcMar>
              <w:top w:w="30" w:type="dxa"/>
              <w:left w:w="20" w:type="dxa"/>
              <w:bottom w:w="30" w:type="dxa"/>
              <w:right w:w="0" w:type="dxa"/>
            </w:tcMar>
            <w:vAlign w:val="bottom"/>
            <w:hideMark/>
          </w:tcPr>
          <w:p w14:paraId="5285FEBF" w14:textId="77777777" w:rsidR="00535377" w:rsidRPr="00B82C0F" w:rsidRDefault="00535377" w:rsidP="00535377">
            <w:pPr>
              <w:jc w:val="right"/>
            </w:pPr>
            <w:r w:rsidRPr="00B82C0F">
              <w:rPr>
                <w:color w:val="000000"/>
                <w:sz w:val="18"/>
                <w:szCs w:val="18"/>
              </w:rPr>
              <w:t>582,426 </w:t>
            </w:r>
          </w:p>
        </w:tc>
        <w:tc>
          <w:tcPr>
            <w:tcW w:w="0" w:type="auto"/>
            <w:tcBorders>
              <w:top w:val="single" w:sz="8" w:space="0" w:color="000000"/>
            </w:tcBorders>
            <w:shd w:val="clear" w:color="auto" w:fill="FFFFFF"/>
            <w:tcMar>
              <w:top w:w="30" w:type="dxa"/>
              <w:left w:w="0" w:type="dxa"/>
              <w:bottom w:w="30" w:type="dxa"/>
              <w:right w:w="20" w:type="dxa"/>
            </w:tcMar>
            <w:vAlign w:val="bottom"/>
            <w:hideMark/>
          </w:tcPr>
          <w:p w14:paraId="798AC36B" w14:textId="77777777" w:rsidR="00535377" w:rsidRPr="00B82C0F" w:rsidRDefault="00535377" w:rsidP="00535377">
            <w:pPr>
              <w:jc w:val="right"/>
            </w:pPr>
          </w:p>
        </w:tc>
      </w:tr>
      <w:tr w:rsidR="00535377" w:rsidRPr="00B82C0F" w14:paraId="3B4BBCE4" w14:textId="77777777" w:rsidTr="00535377">
        <w:tc>
          <w:tcPr>
            <w:tcW w:w="0" w:type="auto"/>
            <w:gridSpan w:val="3"/>
            <w:shd w:val="clear" w:color="auto" w:fill="CCEEFF"/>
            <w:tcMar>
              <w:top w:w="30" w:type="dxa"/>
              <w:left w:w="20" w:type="dxa"/>
              <w:bottom w:w="30" w:type="dxa"/>
              <w:right w:w="20" w:type="dxa"/>
            </w:tcMar>
            <w:hideMark/>
          </w:tcPr>
          <w:p w14:paraId="209FAD71" w14:textId="77777777" w:rsidR="00535377" w:rsidRPr="00B82C0F" w:rsidRDefault="00535377" w:rsidP="00AF07F5">
            <w:pPr>
              <w:jc w:val="both"/>
            </w:pPr>
            <w:r w:rsidRPr="00B82C0F">
              <w:rPr>
                <w:color w:val="000000"/>
                <w:sz w:val="18"/>
                <w:szCs w:val="18"/>
              </w:rPr>
              <w:t>Long-term debt, net</w:t>
            </w:r>
          </w:p>
        </w:tc>
        <w:tc>
          <w:tcPr>
            <w:tcW w:w="0" w:type="auto"/>
            <w:gridSpan w:val="2"/>
            <w:tcBorders>
              <w:top w:val="single" w:sz="8" w:space="0" w:color="000000"/>
            </w:tcBorders>
            <w:shd w:val="clear" w:color="auto" w:fill="CCEEFF"/>
            <w:tcMar>
              <w:top w:w="30" w:type="dxa"/>
              <w:left w:w="20" w:type="dxa"/>
              <w:bottom w:w="30" w:type="dxa"/>
              <w:right w:w="0" w:type="dxa"/>
            </w:tcMar>
            <w:vAlign w:val="bottom"/>
            <w:hideMark/>
          </w:tcPr>
          <w:p w14:paraId="28CD92D5" w14:textId="77777777" w:rsidR="00535377" w:rsidRPr="00B82C0F" w:rsidRDefault="00535377" w:rsidP="00535377">
            <w:pPr>
              <w:jc w:val="right"/>
            </w:pPr>
            <w:r w:rsidRPr="00B82C0F">
              <w:rPr>
                <w:color w:val="000000"/>
                <w:sz w:val="18"/>
                <w:szCs w:val="18"/>
              </w:rPr>
              <w:t>2,992,330 </w:t>
            </w:r>
          </w:p>
        </w:tc>
        <w:tc>
          <w:tcPr>
            <w:tcW w:w="0" w:type="auto"/>
            <w:tcBorders>
              <w:top w:val="single" w:sz="8" w:space="0" w:color="000000"/>
            </w:tcBorders>
            <w:shd w:val="clear" w:color="auto" w:fill="CCEEFF"/>
            <w:tcMar>
              <w:top w:w="30" w:type="dxa"/>
              <w:left w:w="0" w:type="dxa"/>
              <w:bottom w:w="30" w:type="dxa"/>
              <w:right w:w="20" w:type="dxa"/>
            </w:tcMar>
            <w:vAlign w:val="bottom"/>
            <w:hideMark/>
          </w:tcPr>
          <w:p w14:paraId="7186B37E" w14:textId="77777777" w:rsidR="00535377" w:rsidRPr="00B82C0F" w:rsidRDefault="00535377" w:rsidP="00535377">
            <w:pPr>
              <w:jc w:val="right"/>
            </w:pPr>
          </w:p>
        </w:tc>
        <w:tc>
          <w:tcPr>
            <w:tcW w:w="0" w:type="auto"/>
            <w:gridSpan w:val="3"/>
            <w:shd w:val="clear" w:color="auto" w:fill="CCEEFF"/>
            <w:tcMar>
              <w:top w:w="0" w:type="dxa"/>
              <w:left w:w="20" w:type="dxa"/>
              <w:bottom w:w="0" w:type="dxa"/>
              <w:right w:w="20" w:type="dxa"/>
            </w:tcMar>
            <w:vAlign w:val="center"/>
            <w:hideMark/>
          </w:tcPr>
          <w:p w14:paraId="57A0D8DD" w14:textId="77777777" w:rsidR="00535377" w:rsidRPr="00B82C0F" w:rsidRDefault="00535377" w:rsidP="00535377">
            <w:pPr>
              <w:jc w:val="right"/>
              <w:rPr>
                <w:sz w:val="20"/>
                <w:szCs w:val="20"/>
              </w:rPr>
            </w:pPr>
          </w:p>
        </w:tc>
        <w:tc>
          <w:tcPr>
            <w:tcW w:w="0" w:type="auto"/>
            <w:gridSpan w:val="2"/>
            <w:tcBorders>
              <w:top w:val="single" w:sz="8" w:space="0" w:color="000000"/>
            </w:tcBorders>
            <w:shd w:val="clear" w:color="auto" w:fill="CCEEFF"/>
            <w:tcMar>
              <w:top w:w="30" w:type="dxa"/>
              <w:left w:w="20" w:type="dxa"/>
              <w:bottom w:w="30" w:type="dxa"/>
              <w:right w:w="0" w:type="dxa"/>
            </w:tcMar>
            <w:vAlign w:val="bottom"/>
            <w:hideMark/>
          </w:tcPr>
          <w:p w14:paraId="50AC8C4C" w14:textId="77777777" w:rsidR="00535377" w:rsidRPr="00B82C0F" w:rsidRDefault="00535377" w:rsidP="00535377">
            <w:pPr>
              <w:jc w:val="right"/>
            </w:pPr>
            <w:r w:rsidRPr="00B82C0F">
              <w:rPr>
                <w:color w:val="000000"/>
                <w:sz w:val="18"/>
                <w:szCs w:val="18"/>
              </w:rPr>
              <w:t>3,004,216 </w:t>
            </w:r>
          </w:p>
        </w:tc>
        <w:tc>
          <w:tcPr>
            <w:tcW w:w="0" w:type="auto"/>
            <w:tcBorders>
              <w:top w:val="single" w:sz="8" w:space="0" w:color="000000"/>
            </w:tcBorders>
            <w:shd w:val="clear" w:color="auto" w:fill="CCEEFF"/>
            <w:tcMar>
              <w:top w:w="30" w:type="dxa"/>
              <w:left w:w="0" w:type="dxa"/>
              <w:bottom w:w="30" w:type="dxa"/>
              <w:right w:w="20" w:type="dxa"/>
            </w:tcMar>
            <w:vAlign w:val="bottom"/>
            <w:hideMark/>
          </w:tcPr>
          <w:p w14:paraId="068F1CAD" w14:textId="77777777" w:rsidR="00535377" w:rsidRPr="00B82C0F" w:rsidRDefault="00535377" w:rsidP="00535377">
            <w:pPr>
              <w:jc w:val="right"/>
            </w:pPr>
          </w:p>
        </w:tc>
      </w:tr>
      <w:tr w:rsidR="00535377" w:rsidRPr="00B82C0F" w14:paraId="2918670F" w14:textId="77777777" w:rsidTr="00535377">
        <w:tc>
          <w:tcPr>
            <w:tcW w:w="0" w:type="auto"/>
            <w:gridSpan w:val="3"/>
            <w:shd w:val="clear" w:color="auto" w:fill="FFFFFF"/>
            <w:tcMar>
              <w:top w:w="30" w:type="dxa"/>
              <w:left w:w="20" w:type="dxa"/>
              <w:bottom w:w="30" w:type="dxa"/>
              <w:right w:w="20" w:type="dxa"/>
            </w:tcMar>
            <w:hideMark/>
          </w:tcPr>
          <w:p w14:paraId="639A3877" w14:textId="77777777" w:rsidR="00535377" w:rsidRPr="00B82C0F" w:rsidRDefault="00535377" w:rsidP="00AF07F5">
            <w:pPr>
              <w:jc w:val="both"/>
            </w:pPr>
            <w:r w:rsidRPr="00B82C0F">
              <w:rPr>
                <w:color w:val="000000"/>
                <w:sz w:val="18"/>
                <w:szCs w:val="18"/>
              </w:rPr>
              <w:t>Operating lease liabilities</w:t>
            </w:r>
          </w:p>
        </w:tc>
        <w:tc>
          <w:tcPr>
            <w:tcW w:w="0" w:type="auto"/>
            <w:gridSpan w:val="2"/>
            <w:shd w:val="clear" w:color="auto" w:fill="FFFFFF"/>
            <w:tcMar>
              <w:top w:w="30" w:type="dxa"/>
              <w:left w:w="20" w:type="dxa"/>
              <w:bottom w:w="30" w:type="dxa"/>
              <w:right w:w="0" w:type="dxa"/>
            </w:tcMar>
            <w:vAlign w:val="bottom"/>
            <w:hideMark/>
          </w:tcPr>
          <w:p w14:paraId="2E750B91" w14:textId="77777777" w:rsidR="00535377" w:rsidRPr="00B82C0F" w:rsidRDefault="00535377" w:rsidP="00535377">
            <w:pPr>
              <w:jc w:val="right"/>
            </w:pPr>
            <w:r w:rsidRPr="00B82C0F">
              <w:rPr>
                <w:color w:val="000000"/>
                <w:sz w:val="18"/>
                <w:szCs w:val="18"/>
              </w:rPr>
              <w:t>357,229 </w:t>
            </w:r>
          </w:p>
        </w:tc>
        <w:tc>
          <w:tcPr>
            <w:tcW w:w="0" w:type="auto"/>
            <w:shd w:val="clear" w:color="auto" w:fill="FFFFFF"/>
            <w:tcMar>
              <w:top w:w="30" w:type="dxa"/>
              <w:left w:w="0" w:type="dxa"/>
              <w:bottom w:w="30" w:type="dxa"/>
              <w:right w:w="20" w:type="dxa"/>
            </w:tcMar>
            <w:vAlign w:val="bottom"/>
            <w:hideMark/>
          </w:tcPr>
          <w:p w14:paraId="5B498773" w14:textId="77777777" w:rsidR="00535377" w:rsidRPr="00B82C0F" w:rsidRDefault="00535377" w:rsidP="00535377">
            <w:pPr>
              <w:jc w:val="right"/>
            </w:pPr>
          </w:p>
        </w:tc>
        <w:tc>
          <w:tcPr>
            <w:tcW w:w="0" w:type="auto"/>
            <w:gridSpan w:val="3"/>
            <w:shd w:val="clear" w:color="auto" w:fill="FFFFFF"/>
            <w:tcMar>
              <w:top w:w="0" w:type="dxa"/>
              <w:left w:w="20" w:type="dxa"/>
              <w:bottom w:w="0" w:type="dxa"/>
              <w:right w:w="20" w:type="dxa"/>
            </w:tcMar>
            <w:vAlign w:val="center"/>
            <w:hideMark/>
          </w:tcPr>
          <w:p w14:paraId="2EDE3573" w14:textId="77777777" w:rsidR="00535377" w:rsidRPr="00B82C0F" w:rsidRDefault="00535377" w:rsidP="00535377">
            <w:pPr>
              <w:jc w:val="right"/>
              <w:rPr>
                <w:sz w:val="20"/>
                <w:szCs w:val="20"/>
              </w:rPr>
            </w:pPr>
          </w:p>
        </w:tc>
        <w:tc>
          <w:tcPr>
            <w:tcW w:w="0" w:type="auto"/>
            <w:gridSpan w:val="2"/>
            <w:shd w:val="clear" w:color="auto" w:fill="FFFFFF"/>
            <w:tcMar>
              <w:top w:w="30" w:type="dxa"/>
              <w:left w:w="20" w:type="dxa"/>
              <w:bottom w:w="30" w:type="dxa"/>
              <w:right w:w="0" w:type="dxa"/>
            </w:tcMar>
            <w:vAlign w:val="bottom"/>
            <w:hideMark/>
          </w:tcPr>
          <w:p w14:paraId="1DB53B1F" w14:textId="77777777" w:rsidR="00535377" w:rsidRPr="00B82C0F" w:rsidRDefault="00535377" w:rsidP="00535377">
            <w:pPr>
              <w:jc w:val="right"/>
            </w:pPr>
            <w:r w:rsidRPr="00B82C0F">
              <w:rPr>
                <w:color w:val="000000"/>
                <w:sz w:val="18"/>
                <w:szCs w:val="18"/>
              </w:rPr>
              <w:t>380,647 </w:t>
            </w:r>
          </w:p>
        </w:tc>
        <w:tc>
          <w:tcPr>
            <w:tcW w:w="0" w:type="auto"/>
            <w:shd w:val="clear" w:color="auto" w:fill="FFFFFF"/>
            <w:tcMar>
              <w:top w:w="30" w:type="dxa"/>
              <w:left w:w="0" w:type="dxa"/>
              <w:bottom w:w="30" w:type="dxa"/>
              <w:right w:w="20" w:type="dxa"/>
            </w:tcMar>
            <w:vAlign w:val="bottom"/>
            <w:hideMark/>
          </w:tcPr>
          <w:p w14:paraId="4CA9CC88" w14:textId="77777777" w:rsidR="00535377" w:rsidRPr="00B82C0F" w:rsidRDefault="00535377" w:rsidP="00535377">
            <w:pPr>
              <w:jc w:val="right"/>
            </w:pPr>
          </w:p>
        </w:tc>
      </w:tr>
      <w:tr w:rsidR="00535377" w:rsidRPr="00B82C0F" w14:paraId="50474D59" w14:textId="77777777" w:rsidTr="00535377">
        <w:tc>
          <w:tcPr>
            <w:tcW w:w="0" w:type="auto"/>
            <w:gridSpan w:val="3"/>
            <w:shd w:val="clear" w:color="auto" w:fill="CCEEFF"/>
            <w:tcMar>
              <w:top w:w="30" w:type="dxa"/>
              <w:left w:w="20" w:type="dxa"/>
              <w:bottom w:w="30" w:type="dxa"/>
              <w:right w:w="20" w:type="dxa"/>
            </w:tcMar>
            <w:hideMark/>
          </w:tcPr>
          <w:p w14:paraId="28366246" w14:textId="77777777" w:rsidR="00535377" w:rsidRPr="00B82C0F" w:rsidRDefault="00535377" w:rsidP="00AF07F5">
            <w:pPr>
              <w:jc w:val="both"/>
            </w:pPr>
            <w:r w:rsidRPr="00B82C0F">
              <w:rPr>
                <w:color w:val="000000"/>
                <w:sz w:val="18"/>
                <w:szCs w:val="18"/>
              </w:rPr>
              <w:t>Deferred revenue</w:t>
            </w:r>
          </w:p>
        </w:tc>
        <w:tc>
          <w:tcPr>
            <w:tcW w:w="0" w:type="auto"/>
            <w:gridSpan w:val="2"/>
            <w:shd w:val="clear" w:color="auto" w:fill="CCEEFF"/>
            <w:tcMar>
              <w:top w:w="30" w:type="dxa"/>
              <w:left w:w="20" w:type="dxa"/>
              <w:bottom w:w="30" w:type="dxa"/>
              <w:right w:w="0" w:type="dxa"/>
            </w:tcMar>
            <w:vAlign w:val="bottom"/>
            <w:hideMark/>
          </w:tcPr>
          <w:p w14:paraId="4964D745" w14:textId="77777777" w:rsidR="00535377" w:rsidRPr="00B82C0F" w:rsidRDefault="00535377" w:rsidP="00535377">
            <w:pPr>
              <w:jc w:val="right"/>
            </w:pPr>
            <w:r w:rsidRPr="00B82C0F">
              <w:rPr>
                <w:color w:val="000000"/>
                <w:sz w:val="18"/>
                <w:szCs w:val="18"/>
              </w:rPr>
              <w:t>287,973 </w:t>
            </w:r>
          </w:p>
        </w:tc>
        <w:tc>
          <w:tcPr>
            <w:tcW w:w="0" w:type="auto"/>
            <w:shd w:val="clear" w:color="auto" w:fill="CCEEFF"/>
            <w:tcMar>
              <w:top w:w="30" w:type="dxa"/>
              <w:left w:w="0" w:type="dxa"/>
              <w:bottom w:w="30" w:type="dxa"/>
              <w:right w:w="20" w:type="dxa"/>
            </w:tcMar>
            <w:vAlign w:val="bottom"/>
            <w:hideMark/>
          </w:tcPr>
          <w:p w14:paraId="3CA3429D" w14:textId="77777777" w:rsidR="00535377" w:rsidRPr="00B82C0F" w:rsidRDefault="00535377" w:rsidP="00535377">
            <w:pPr>
              <w:jc w:val="right"/>
            </w:pPr>
          </w:p>
        </w:tc>
        <w:tc>
          <w:tcPr>
            <w:tcW w:w="0" w:type="auto"/>
            <w:gridSpan w:val="3"/>
            <w:shd w:val="clear" w:color="auto" w:fill="CCEEFF"/>
            <w:tcMar>
              <w:top w:w="0" w:type="dxa"/>
              <w:left w:w="20" w:type="dxa"/>
              <w:bottom w:w="0" w:type="dxa"/>
              <w:right w:w="20" w:type="dxa"/>
            </w:tcMar>
            <w:vAlign w:val="center"/>
            <w:hideMark/>
          </w:tcPr>
          <w:p w14:paraId="5E3F64FD" w14:textId="77777777" w:rsidR="00535377" w:rsidRPr="00B82C0F" w:rsidRDefault="00535377" w:rsidP="00535377">
            <w:pPr>
              <w:jc w:val="right"/>
              <w:rPr>
                <w:sz w:val="20"/>
                <w:szCs w:val="20"/>
              </w:rPr>
            </w:pPr>
          </w:p>
        </w:tc>
        <w:tc>
          <w:tcPr>
            <w:tcW w:w="0" w:type="auto"/>
            <w:gridSpan w:val="2"/>
            <w:shd w:val="clear" w:color="auto" w:fill="CCEEFF"/>
            <w:tcMar>
              <w:top w:w="30" w:type="dxa"/>
              <w:left w:w="20" w:type="dxa"/>
              <w:bottom w:w="30" w:type="dxa"/>
              <w:right w:w="0" w:type="dxa"/>
            </w:tcMar>
            <w:vAlign w:val="bottom"/>
            <w:hideMark/>
          </w:tcPr>
          <w:p w14:paraId="41122397" w14:textId="77777777" w:rsidR="00535377" w:rsidRPr="00B82C0F" w:rsidRDefault="00535377" w:rsidP="00535377">
            <w:pPr>
              <w:jc w:val="right"/>
            </w:pPr>
            <w:r w:rsidRPr="00B82C0F">
              <w:rPr>
                <w:color w:val="000000"/>
                <w:sz w:val="18"/>
                <w:szCs w:val="18"/>
              </w:rPr>
              <w:t>324,854 </w:t>
            </w:r>
          </w:p>
        </w:tc>
        <w:tc>
          <w:tcPr>
            <w:tcW w:w="0" w:type="auto"/>
            <w:shd w:val="clear" w:color="auto" w:fill="CCEEFF"/>
            <w:tcMar>
              <w:top w:w="30" w:type="dxa"/>
              <w:left w:w="0" w:type="dxa"/>
              <w:bottom w:w="30" w:type="dxa"/>
              <w:right w:w="20" w:type="dxa"/>
            </w:tcMar>
            <w:vAlign w:val="bottom"/>
            <w:hideMark/>
          </w:tcPr>
          <w:p w14:paraId="6FEC1DFC" w14:textId="77777777" w:rsidR="00535377" w:rsidRPr="00B82C0F" w:rsidRDefault="00535377" w:rsidP="00535377">
            <w:pPr>
              <w:jc w:val="right"/>
            </w:pPr>
          </w:p>
        </w:tc>
      </w:tr>
      <w:tr w:rsidR="00535377" w:rsidRPr="00B82C0F" w14:paraId="675730E5" w14:textId="77777777" w:rsidTr="00535377">
        <w:tc>
          <w:tcPr>
            <w:tcW w:w="0" w:type="auto"/>
            <w:gridSpan w:val="3"/>
            <w:shd w:val="clear" w:color="auto" w:fill="FFFFFF"/>
            <w:tcMar>
              <w:top w:w="30" w:type="dxa"/>
              <w:left w:w="20" w:type="dxa"/>
              <w:bottom w:w="30" w:type="dxa"/>
              <w:right w:w="20" w:type="dxa"/>
            </w:tcMar>
            <w:hideMark/>
          </w:tcPr>
          <w:p w14:paraId="5A6F3276" w14:textId="77777777" w:rsidR="00535377" w:rsidRPr="00B82C0F" w:rsidRDefault="00535377" w:rsidP="00AF07F5">
            <w:pPr>
              <w:jc w:val="both"/>
            </w:pPr>
            <w:r w:rsidRPr="00B82C0F">
              <w:rPr>
                <w:color w:val="000000"/>
                <w:sz w:val="18"/>
                <w:szCs w:val="18"/>
              </w:rPr>
              <w:t>Deferred income taxes, net</w:t>
            </w:r>
          </w:p>
        </w:tc>
        <w:tc>
          <w:tcPr>
            <w:tcW w:w="0" w:type="auto"/>
            <w:gridSpan w:val="2"/>
            <w:shd w:val="clear" w:color="auto" w:fill="FFFFFF"/>
            <w:tcMar>
              <w:top w:w="30" w:type="dxa"/>
              <w:left w:w="20" w:type="dxa"/>
              <w:bottom w:w="30" w:type="dxa"/>
              <w:right w:w="0" w:type="dxa"/>
            </w:tcMar>
            <w:vAlign w:val="bottom"/>
            <w:hideMark/>
          </w:tcPr>
          <w:p w14:paraId="76EFBE9E" w14:textId="77777777" w:rsidR="00535377" w:rsidRPr="00B82C0F" w:rsidRDefault="00535377" w:rsidP="00535377">
            <w:pPr>
              <w:jc w:val="right"/>
            </w:pPr>
            <w:r w:rsidRPr="00B82C0F">
              <w:rPr>
                <w:color w:val="000000"/>
                <w:sz w:val="18"/>
                <w:szCs w:val="18"/>
              </w:rPr>
              <w:t>197,669 </w:t>
            </w:r>
          </w:p>
        </w:tc>
        <w:tc>
          <w:tcPr>
            <w:tcW w:w="0" w:type="auto"/>
            <w:shd w:val="clear" w:color="auto" w:fill="FFFFFF"/>
            <w:tcMar>
              <w:top w:w="30" w:type="dxa"/>
              <w:left w:w="0" w:type="dxa"/>
              <w:bottom w:w="30" w:type="dxa"/>
              <w:right w:w="20" w:type="dxa"/>
            </w:tcMar>
            <w:vAlign w:val="bottom"/>
            <w:hideMark/>
          </w:tcPr>
          <w:p w14:paraId="6670A6DC" w14:textId="77777777" w:rsidR="00535377" w:rsidRPr="00B82C0F" w:rsidRDefault="00535377" w:rsidP="00535377">
            <w:pPr>
              <w:jc w:val="right"/>
            </w:pPr>
          </w:p>
        </w:tc>
        <w:tc>
          <w:tcPr>
            <w:tcW w:w="0" w:type="auto"/>
            <w:gridSpan w:val="3"/>
            <w:shd w:val="clear" w:color="auto" w:fill="FFFFFF"/>
            <w:tcMar>
              <w:top w:w="0" w:type="dxa"/>
              <w:left w:w="20" w:type="dxa"/>
              <w:bottom w:w="0" w:type="dxa"/>
              <w:right w:w="20" w:type="dxa"/>
            </w:tcMar>
            <w:vAlign w:val="center"/>
            <w:hideMark/>
          </w:tcPr>
          <w:p w14:paraId="0ABE42AE" w14:textId="77777777" w:rsidR="00535377" w:rsidRPr="00B82C0F" w:rsidRDefault="00535377" w:rsidP="00535377">
            <w:pPr>
              <w:jc w:val="right"/>
              <w:rPr>
                <w:sz w:val="20"/>
                <w:szCs w:val="20"/>
              </w:rPr>
            </w:pPr>
          </w:p>
        </w:tc>
        <w:tc>
          <w:tcPr>
            <w:tcW w:w="0" w:type="auto"/>
            <w:gridSpan w:val="2"/>
            <w:shd w:val="clear" w:color="auto" w:fill="FFFFFF"/>
            <w:tcMar>
              <w:top w:w="30" w:type="dxa"/>
              <w:left w:w="20" w:type="dxa"/>
              <w:bottom w:w="30" w:type="dxa"/>
              <w:right w:w="0" w:type="dxa"/>
            </w:tcMar>
            <w:vAlign w:val="bottom"/>
            <w:hideMark/>
          </w:tcPr>
          <w:p w14:paraId="4010D13F" w14:textId="77777777" w:rsidR="00535377" w:rsidRPr="00B82C0F" w:rsidRDefault="00535377" w:rsidP="00535377">
            <w:pPr>
              <w:jc w:val="right"/>
            </w:pPr>
            <w:r w:rsidRPr="00B82C0F">
              <w:rPr>
                <w:color w:val="000000"/>
                <w:sz w:val="18"/>
                <w:szCs w:val="18"/>
              </w:rPr>
              <w:t>197,673 </w:t>
            </w:r>
          </w:p>
        </w:tc>
        <w:tc>
          <w:tcPr>
            <w:tcW w:w="0" w:type="auto"/>
            <w:shd w:val="clear" w:color="auto" w:fill="FFFFFF"/>
            <w:tcMar>
              <w:top w:w="30" w:type="dxa"/>
              <w:left w:w="0" w:type="dxa"/>
              <w:bottom w:w="30" w:type="dxa"/>
              <w:right w:w="20" w:type="dxa"/>
            </w:tcMar>
            <w:vAlign w:val="bottom"/>
            <w:hideMark/>
          </w:tcPr>
          <w:p w14:paraId="60383507" w14:textId="77777777" w:rsidR="00535377" w:rsidRPr="00B82C0F" w:rsidRDefault="00535377" w:rsidP="00535377">
            <w:pPr>
              <w:jc w:val="right"/>
            </w:pPr>
          </w:p>
        </w:tc>
      </w:tr>
      <w:tr w:rsidR="00535377" w:rsidRPr="00B82C0F" w14:paraId="59046FAE" w14:textId="77777777" w:rsidTr="00535377">
        <w:tc>
          <w:tcPr>
            <w:tcW w:w="0" w:type="auto"/>
            <w:gridSpan w:val="3"/>
            <w:shd w:val="clear" w:color="auto" w:fill="CCEEFF"/>
            <w:tcMar>
              <w:top w:w="30" w:type="dxa"/>
              <w:left w:w="20" w:type="dxa"/>
              <w:bottom w:w="30" w:type="dxa"/>
              <w:right w:w="20" w:type="dxa"/>
            </w:tcMar>
            <w:hideMark/>
          </w:tcPr>
          <w:p w14:paraId="16FBBBDA" w14:textId="77777777" w:rsidR="00535377" w:rsidRPr="00B82C0F" w:rsidRDefault="00535377" w:rsidP="00AF07F5">
            <w:pPr>
              <w:jc w:val="both"/>
            </w:pPr>
            <w:r w:rsidRPr="00B82C0F">
              <w:rPr>
                <w:color w:val="000000"/>
                <w:sz w:val="18"/>
                <w:szCs w:val="18"/>
              </w:rPr>
              <w:t>Other long-term liabilities</w:t>
            </w:r>
          </w:p>
        </w:tc>
        <w:tc>
          <w:tcPr>
            <w:tcW w:w="0" w:type="auto"/>
            <w:gridSpan w:val="2"/>
            <w:shd w:val="clear" w:color="auto" w:fill="CCEEFF"/>
            <w:tcMar>
              <w:top w:w="30" w:type="dxa"/>
              <w:left w:w="20" w:type="dxa"/>
              <w:bottom w:w="30" w:type="dxa"/>
              <w:right w:w="0" w:type="dxa"/>
            </w:tcMar>
            <w:vAlign w:val="bottom"/>
            <w:hideMark/>
          </w:tcPr>
          <w:p w14:paraId="52625AEF" w14:textId="77777777" w:rsidR="00535377" w:rsidRPr="00B82C0F" w:rsidRDefault="00535377" w:rsidP="00535377">
            <w:pPr>
              <w:jc w:val="right"/>
            </w:pPr>
            <w:r w:rsidRPr="00B82C0F">
              <w:rPr>
                <w:color w:val="000000"/>
                <w:sz w:val="18"/>
                <w:szCs w:val="18"/>
              </w:rPr>
              <w:t>22,770 </w:t>
            </w:r>
          </w:p>
        </w:tc>
        <w:tc>
          <w:tcPr>
            <w:tcW w:w="0" w:type="auto"/>
            <w:shd w:val="clear" w:color="auto" w:fill="CCEEFF"/>
            <w:tcMar>
              <w:top w:w="30" w:type="dxa"/>
              <w:left w:w="0" w:type="dxa"/>
              <w:bottom w:w="30" w:type="dxa"/>
              <w:right w:w="20" w:type="dxa"/>
            </w:tcMar>
            <w:vAlign w:val="bottom"/>
            <w:hideMark/>
          </w:tcPr>
          <w:p w14:paraId="22475A45" w14:textId="77777777" w:rsidR="00535377" w:rsidRPr="00B82C0F" w:rsidRDefault="00535377" w:rsidP="00535377">
            <w:pPr>
              <w:jc w:val="right"/>
            </w:pPr>
          </w:p>
        </w:tc>
        <w:tc>
          <w:tcPr>
            <w:tcW w:w="0" w:type="auto"/>
            <w:gridSpan w:val="3"/>
            <w:shd w:val="clear" w:color="auto" w:fill="CCEEFF"/>
            <w:tcMar>
              <w:top w:w="0" w:type="dxa"/>
              <w:left w:w="20" w:type="dxa"/>
              <w:bottom w:w="0" w:type="dxa"/>
              <w:right w:w="20" w:type="dxa"/>
            </w:tcMar>
            <w:vAlign w:val="center"/>
            <w:hideMark/>
          </w:tcPr>
          <w:p w14:paraId="265EBB92" w14:textId="77777777" w:rsidR="00535377" w:rsidRPr="00B82C0F" w:rsidRDefault="00535377" w:rsidP="00535377">
            <w:pPr>
              <w:jc w:val="right"/>
              <w:rPr>
                <w:sz w:val="20"/>
                <w:szCs w:val="20"/>
              </w:rPr>
            </w:pPr>
          </w:p>
        </w:tc>
        <w:tc>
          <w:tcPr>
            <w:tcW w:w="0" w:type="auto"/>
            <w:gridSpan w:val="2"/>
            <w:shd w:val="clear" w:color="auto" w:fill="CCEEFF"/>
            <w:tcMar>
              <w:top w:w="30" w:type="dxa"/>
              <w:left w:w="20" w:type="dxa"/>
              <w:bottom w:w="30" w:type="dxa"/>
              <w:right w:w="0" w:type="dxa"/>
            </w:tcMar>
            <w:vAlign w:val="bottom"/>
            <w:hideMark/>
          </w:tcPr>
          <w:p w14:paraId="1B4E93DA" w14:textId="77777777" w:rsidR="00535377" w:rsidRPr="00B82C0F" w:rsidRDefault="00535377" w:rsidP="00535377">
            <w:pPr>
              <w:jc w:val="right"/>
            </w:pPr>
            <w:r w:rsidRPr="00B82C0F">
              <w:rPr>
                <w:color w:val="000000"/>
                <w:sz w:val="18"/>
                <w:szCs w:val="18"/>
              </w:rPr>
              <w:t>18,218 </w:t>
            </w:r>
          </w:p>
        </w:tc>
        <w:tc>
          <w:tcPr>
            <w:tcW w:w="0" w:type="auto"/>
            <w:shd w:val="clear" w:color="auto" w:fill="CCEEFF"/>
            <w:tcMar>
              <w:top w:w="30" w:type="dxa"/>
              <w:left w:w="0" w:type="dxa"/>
              <w:bottom w:w="30" w:type="dxa"/>
              <w:right w:w="20" w:type="dxa"/>
            </w:tcMar>
            <w:vAlign w:val="bottom"/>
            <w:hideMark/>
          </w:tcPr>
          <w:p w14:paraId="308AD46F" w14:textId="77777777" w:rsidR="00535377" w:rsidRPr="00B82C0F" w:rsidRDefault="00535377" w:rsidP="00535377">
            <w:pPr>
              <w:jc w:val="right"/>
            </w:pPr>
          </w:p>
        </w:tc>
      </w:tr>
      <w:tr w:rsidR="00535377" w:rsidRPr="00B82C0F" w14:paraId="5868CB82" w14:textId="77777777" w:rsidTr="00535377">
        <w:tc>
          <w:tcPr>
            <w:tcW w:w="0" w:type="auto"/>
            <w:gridSpan w:val="3"/>
            <w:shd w:val="clear" w:color="auto" w:fill="FFFFFF"/>
            <w:tcMar>
              <w:top w:w="30" w:type="dxa"/>
              <w:left w:w="720" w:type="dxa"/>
              <w:bottom w:w="30" w:type="dxa"/>
              <w:right w:w="20" w:type="dxa"/>
            </w:tcMar>
            <w:hideMark/>
          </w:tcPr>
          <w:p w14:paraId="1A3D3962" w14:textId="77777777" w:rsidR="00535377" w:rsidRPr="00B82C0F" w:rsidRDefault="00535377" w:rsidP="00AF07F5">
            <w:pPr>
              <w:jc w:val="both"/>
            </w:pPr>
            <w:r w:rsidRPr="00B82C0F">
              <w:rPr>
                <w:color w:val="000000"/>
                <w:sz w:val="18"/>
                <w:szCs w:val="18"/>
              </w:rPr>
              <w:t>Total long-term liabilities</w:t>
            </w:r>
          </w:p>
        </w:tc>
        <w:tc>
          <w:tcPr>
            <w:tcW w:w="0" w:type="auto"/>
            <w:gridSpan w:val="2"/>
            <w:tcBorders>
              <w:top w:val="single" w:sz="8" w:space="0" w:color="000000"/>
            </w:tcBorders>
            <w:shd w:val="clear" w:color="auto" w:fill="FFFFFF"/>
            <w:tcMar>
              <w:top w:w="30" w:type="dxa"/>
              <w:left w:w="20" w:type="dxa"/>
              <w:bottom w:w="30" w:type="dxa"/>
              <w:right w:w="0" w:type="dxa"/>
            </w:tcMar>
            <w:vAlign w:val="bottom"/>
            <w:hideMark/>
          </w:tcPr>
          <w:p w14:paraId="39CF2FE8" w14:textId="77777777" w:rsidR="00535377" w:rsidRPr="00B82C0F" w:rsidRDefault="00535377" w:rsidP="00535377">
            <w:pPr>
              <w:jc w:val="right"/>
            </w:pPr>
            <w:r w:rsidRPr="00B82C0F">
              <w:rPr>
                <w:color w:val="000000"/>
                <w:sz w:val="18"/>
                <w:szCs w:val="18"/>
              </w:rPr>
              <w:t>3,857,971 </w:t>
            </w:r>
          </w:p>
        </w:tc>
        <w:tc>
          <w:tcPr>
            <w:tcW w:w="0" w:type="auto"/>
            <w:tcBorders>
              <w:top w:val="single" w:sz="8" w:space="0" w:color="000000"/>
            </w:tcBorders>
            <w:shd w:val="clear" w:color="auto" w:fill="FFFFFF"/>
            <w:tcMar>
              <w:top w:w="30" w:type="dxa"/>
              <w:left w:w="0" w:type="dxa"/>
              <w:bottom w:w="30" w:type="dxa"/>
              <w:right w:w="20" w:type="dxa"/>
            </w:tcMar>
            <w:vAlign w:val="bottom"/>
            <w:hideMark/>
          </w:tcPr>
          <w:p w14:paraId="5C6D9FCF" w14:textId="77777777" w:rsidR="00535377" w:rsidRPr="00B82C0F" w:rsidRDefault="00535377" w:rsidP="00535377">
            <w:pPr>
              <w:jc w:val="right"/>
            </w:pPr>
          </w:p>
        </w:tc>
        <w:tc>
          <w:tcPr>
            <w:tcW w:w="0" w:type="auto"/>
            <w:gridSpan w:val="3"/>
            <w:shd w:val="clear" w:color="auto" w:fill="FFFFFF"/>
            <w:tcMar>
              <w:top w:w="0" w:type="dxa"/>
              <w:left w:w="20" w:type="dxa"/>
              <w:bottom w:w="0" w:type="dxa"/>
              <w:right w:w="20" w:type="dxa"/>
            </w:tcMar>
            <w:vAlign w:val="center"/>
            <w:hideMark/>
          </w:tcPr>
          <w:p w14:paraId="7498C1CE" w14:textId="77777777" w:rsidR="00535377" w:rsidRPr="00B82C0F" w:rsidRDefault="00535377" w:rsidP="00535377">
            <w:pPr>
              <w:jc w:val="right"/>
              <w:rPr>
                <w:sz w:val="20"/>
                <w:szCs w:val="20"/>
              </w:rPr>
            </w:pPr>
          </w:p>
        </w:tc>
        <w:tc>
          <w:tcPr>
            <w:tcW w:w="0" w:type="auto"/>
            <w:gridSpan w:val="2"/>
            <w:tcBorders>
              <w:top w:val="single" w:sz="8" w:space="0" w:color="000000"/>
            </w:tcBorders>
            <w:shd w:val="clear" w:color="auto" w:fill="FFFFFF"/>
            <w:tcMar>
              <w:top w:w="30" w:type="dxa"/>
              <w:left w:w="20" w:type="dxa"/>
              <w:bottom w:w="30" w:type="dxa"/>
              <w:right w:w="0" w:type="dxa"/>
            </w:tcMar>
            <w:vAlign w:val="bottom"/>
            <w:hideMark/>
          </w:tcPr>
          <w:p w14:paraId="234FF479" w14:textId="77777777" w:rsidR="00535377" w:rsidRPr="00B82C0F" w:rsidRDefault="00535377" w:rsidP="00535377">
            <w:pPr>
              <w:jc w:val="right"/>
            </w:pPr>
            <w:r w:rsidRPr="00B82C0F">
              <w:rPr>
                <w:color w:val="000000"/>
                <w:sz w:val="18"/>
                <w:szCs w:val="18"/>
              </w:rPr>
              <w:t>3,925,608 </w:t>
            </w:r>
          </w:p>
        </w:tc>
        <w:tc>
          <w:tcPr>
            <w:tcW w:w="0" w:type="auto"/>
            <w:tcBorders>
              <w:top w:val="single" w:sz="8" w:space="0" w:color="000000"/>
            </w:tcBorders>
            <w:shd w:val="clear" w:color="auto" w:fill="FFFFFF"/>
            <w:tcMar>
              <w:top w:w="30" w:type="dxa"/>
              <w:left w:w="0" w:type="dxa"/>
              <w:bottom w:w="30" w:type="dxa"/>
              <w:right w:w="20" w:type="dxa"/>
            </w:tcMar>
            <w:vAlign w:val="bottom"/>
            <w:hideMark/>
          </w:tcPr>
          <w:p w14:paraId="4D628A84" w14:textId="77777777" w:rsidR="00535377" w:rsidRPr="00B82C0F" w:rsidRDefault="00535377" w:rsidP="00535377">
            <w:pPr>
              <w:jc w:val="right"/>
            </w:pPr>
          </w:p>
        </w:tc>
      </w:tr>
      <w:tr w:rsidR="00535377" w:rsidRPr="00B82C0F" w14:paraId="66414E4D" w14:textId="77777777" w:rsidTr="00535377">
        <w:tc>
          <w:tcPr>
            <w:tcW w:w="0" w:type="auto"/>
            <w:gridSpan w:val="3"/>
            <w:shd w:val="clear" w:color="auto" w:fill="CCEEFF"/>
            <w:tcMar>
              <w:top w:w="30" w:type="dxa"/>
              <w:left w:w="20" w:type="dxa"/>
              <w:bottom w:w="30" w:type="dxa"/>
              <w:right w:w="20" w:type="dxa"/>
            </w:tcMar>
            <w:hideMark/>
          </w:tcPr>
          <w:p w14:paraId="47542719" w14:textId="423D2C9A" w:rsidR="00535377" w:rsidRPr="00B82C0F" w:rsidRDefault="00535377" w:rsidP="00535377">
            <w:r w:rsidRPr="00B82C0F">
              <w:rPr>
                <w:color w:val="000000"/>
                <w:sz w:val="18"/>
                <w:szCs w:val="18"/>
              </w:rPr>
              <w:t>Commitments and contingencies (note 9)</w:t>
            </w:r>
            <w:r w:rsidR="00AF07F5" w:rsidRPr="00B82C0F">
              <w:rPr>
                <w:color w:val="000000"/>
                <w:sz w:val="18"/>
                <w:szCs w:val="18"/>
              </w:rPr>
              <w:t xml:space="preserve"> </w:t>
            </w:r>
          </w:p>
        </w:tc>
        <w:tc>
          <w:tcPr>
            <w:tcW w:w="0" w:type="auto"/>
            <w:gridSpan w:val="3"/>
            <w:tcBorders>
              <w:top w:val="single" w:sz="8" w:space="0" w:color="000000"/>
            </w:tcBorders>
            <w:shd w:val="clear" w:color="auto" w:fill="CCEEFF"/>
            <w:tcMar>
              <w:top w:w="0" w:type="dxa"/>
              <w:left w:w="20" w:type="dxa"/>
              <w:bottom w:w="0" w:type="dxa"/>
              <w:right w:w="20" w:type="dxa"/>
            </w:tcMar>
            <w:vAlign w:val="center"/>
            <w:hideMark/>
          </w:tcPr>
          <w:p w14:paraId="026CC101" w14:textId="618ABC4B" w:rsidR="00535377" w:rsidRPr="00B82C0F" w:rsidRDefault="00535377" w:rsidP="00535377"/>
        </w:tc>
        <w:tc>
          <w:tcPr>
            <w:tcW w:w="0" w:type="auto"/>
            <w:gridSpan w:val="3"/>
            <w:shd w:val="clear" w:color="auto" w:fill="CCEEFF"/>
            <w:tcMar>
              <w:top w:w="0" w:type="dxa"/>
              <w:left w:w="20" w:type="dxa"/>
              <w:bottom w:w="0" w:type="dxa"/>
              <w:right w:w="20" w:type="dxa"/>
            </w:tcMar>
            <w:vAlign w:val="center"/>
            <w:hideMark/>
          </w:tcPr>
          <w:p w14:paraId="2134EB74" w14:textId="77777777" w:rsidR="00535377" w:rsidRPr="00B82C0F" w:rsidRDefault="00535377" w:rsidP="00535377">
            <w:pPr>
              <w:rPr>
                <w:sz w:val="20"/>
                <w:szCs w:val="20"/>
              </w:rPr>
            </w:pPr>
          </w:p>
        </w:tc>
        <w:tc>
          <w:tcPr>
            <w:tcW w:w="0" w:type="auto"/>
            <w:gridSpan w:val="3"/>
            <w:tcBorders>
              <w:top w:val="single" w:sz="8" w:space="0" w:color="000000"/>
            </w:tcBorders>
            <w:shd w:val="clear" w:color="auto" w:fill="CCEEFF"/>
            <w:tcMar>
              <w:top w:w="0" w:type="dxa"/>
              <w:left w:w="20" w:type="dxa"/>
              <w:bottom w:w="0" w:type="dxa"/>
              <w:right w:w="20" w:type="dxa"/>
            </w:tcMar>
            <w:vAlign w:val="center"/>
            <w:hideMark/>
          </w:tcPr>
          <w:p w14:paraId="06397B71" w14:textId="32C90B90" w:rsidR="00535377" w:rsidRPr="00B82C0F" w:rsidRDefault="00535377" w:rsidP="00535377">
            <w:pPr>
              <w:rPr>
                <w:sz w:val="20"/>
                <w:szCs w:val="20"/>
              </w:rPr>
            </w:pPr>
          </w:p>
        </w:tc>
      </w:tr>
      <w:tr w:rsidR="00535377" w:rsidRPr="00B82C0F" w14:paraId="63D529CA" w14:textId="77777777" w:rsidTr="00535377">
        <w:tc>
          <w:tcPr>
            <w:tcW w:w="0" w:type="auto"/>
            <w:gridSpan w:val="3"/>
            <w:shd w:val="clear" w:color="auto" w:fill="FFFFFF"/>
            <w:tcMar>
              <w:top w:w="30" w:type="dxa"/>
              <w:left w:w="20" w:type="dxa"/>
              <w:bottom w:w="30" w:type="dxa"/>
              <w:right w:w="20" w:type="dxa"/>
            </w:tcMar>
            <w:hideMark/>
          </w:tcPr>
          <w:p w14:paraId="7265DF46" w14:textId="77777777" w:rsidR="00535377" w:rsidRPr="00B82C0F" w:rsidRDefault="00535377" w:rsidP="00535377">
            <w:r w:rsidRPr="00B82C0F">
              <w:rPr>
                <w:color w:val="000000"/>
                <w:sz w:val="18"/>
                <w:szCs w:val="18"/>
              </w:rPr>
              <w:t>Stockholders’ deficit:</w:t>
            </w:r>
          </w:p>
        </w:tc>
        <w:tc>
          <w:tcPr>
            <w:tcW w:w="0" w:type="auto"/>
            <w:gridSpan w:val="3"/>
            <w:shd w:val="clear" w:color="auto" w:fill="FFFFFF"/>
            <w:tcMar>
              <w:top w:w="0" w:type="dxa"/>
              <w:left w:w="20" w:type="dxa"/>
              <w:bottom w:w="0" w:type="dxa"/>
              <w:right w:w="20" w:type="dxa"/>
            </w:tcMar>
            <w:vAlign w:val="center"/>
            <w:hideMark/>
          </w:tcPr>
          <w:p w14:paraId="49337192" w14:textId="77777777" w:rsidR="00535377" w:rsidRPr="00B82C0F" w:rsidRDefault="00535377" w:rsidP="00535377"/>
        </w:tc>
        <w:tc>
          <w:tcPr>
            <w:tcW w:w="0" w:type="auto"/>
            <w:gridSpan w:val="3"/>
            <w:shd w:val="clear" w:color="auto" w:fill="FFFFFF"/>
            <w:tcMar>
              <w:top w:w="0" w:type="dxa"/>
              <w:left w:w="20" w:type="dxa"/>
              <w:bottom w:w="0" w:type="dxa"/>
              <w:right w:w="20" w:type="dxa"/>
            </w:tcMar>
            <w:vAlign w:val="center"/>
            <w:hideMark/>
          </w:tcPr>
          <w:p w14:paraId="5598D2AB" w14:textId="77777777" w:rsidR="00535377" w:rsidRPr="00B82C0F" w:rsidRDefault="00535377" w:rsidP="00535377">
            <w:pPr>
              <w:rPr>
                <w:sz w:val="20"/>
                <w:szCs w:val="20"/>
              </w:rPr>
            </w:pPr>
          </w:p>
        </w:tc>
        <w:tc>
          <w:tcPr>
            <w:tcW w:w="0" w:type="auto"/>
            <w:gridSpan w:val="3"/>
            <w:shd w:val="clear" w:color="auto" w:fill="FFFFFF"/>
            <w:tcMar>
              <w:top w:w="0" w:type="dxa"/>
              <w:left w:w="20" w:type="dxa"/>
              <w:bottom w:w="0" w:type="dxa"/>
              <w:right w:w="20" w:type="dxa"/>
            </w:tcMar>
            <w:vAlign w:val="center"/>
            <w:hideMark/>
          </w:tcPr>
          <w:p w14:paraId="62D6C1C9" w14:textId="77777777" w:rsidR="00535377" w:rsidRPr="00B82C0F" w:rsidRDefault="00535377" w:rsidP="00535377">
            <w:pPr>
              <w:rPr>
                <w:sz w:val="20"/>
                <w:szCs w:val="20"/>
              </w:rPr>
            </w:pPr>
          </w:p>
        </w:tc>
      </w:tr>
      <w:tr w:rsidR="00535377" w:rsidRPr="00B82C0F" w14:paraId="747389FF" w14:textId="77777777" w:rsidTr="00535377">
        <w:tc>
          <w:tcPr>
            <w:tcW w:w="0" w:type="auto"/>
            <w:gridSpan w:val="3"/>
            <w:shd w:val="clear" w:color="auto" w:fill="CCEEFF"/>
            <w:tcMar>
              <w:top w:w="30" w:type="dxa"/>
              <w:left w:w="20" w:type="dxa"/>
              <w:bottom w:w="30" w:type="dxa"/>
              <w:right w:w="20" w:type="dxa"/>
            </w:tcMar>
            <w:hideMark/>
          </w:tcPr>
          <w:p w14:paraId="03B10832" w14:textId="77777777" w:rsidR="00535377" w:rsidRPr="00B82C0F" w:rsidRDefault="00535377" w:rsidP="00535377">
            <w:pPr>
              <w:ind w:hanging="90"/>
            </w:pPr>
            <w:r w:rsidRPr="00B82C0F">
              <w:rPr>
                <w:color w:val="000000"/>
                <w:sz w:val="18"/>
                <w:szCs w:val="18"/>
              </w:rPr>
              <w:t>Preferred stock, $0.001 par value; 25,000,000 shares authorized; no shares issued and outstanding</w:t>
            </w:r>
          </w:p>
        </w:tc>
        <w:tc>
          <w:tcPr>
            <w:tcW w:w="0" w:type="auto"/>
            <w:gridSpan w:val="2"/>
            <w:shd w:val="clear" w:color="auto" w:fill="CCEEFF"/>
            <w:tcMar>
              <w:top w:w="30" w:type="dxa"/>
              <w:left w:w="20" w:type="dxa"/>
              <w:bottom w:w="30" w:type="dxa"/>
              <w:right w:w="0" w:type="dxa"/>
            </w:tcMar>
            <w:vAlign w:val="bottom"/>
            <w:hideMark/>
          </w:tcPr>
          <w:p w14:paraId="39942986" w14:textId="77777777" w:rsidR="00535377" w:rsidRPr="00B82C0F" w:rsidRDefault="00535377" w:rsidP="00535377">
            <w:pPr>
              <w:jc w:val="right"/>
            </w:pPr>
            <w:r w:rsidRPr="00B82C0F">
              <w:rPr>
                <w:color w:val="000000"/>
                <w:sz w:val="18"/>
                <w:szCs w:val="18"/>
              </w:rPr>
              <w:t>— </w:t>
            </w:r>
          </w:p>
        </w:tc>
        <w:tc>
          <w:tcPr>
            <w:tcW w:w="0" w:type="auto"/>
            <w:shd w:val="clear" w:color="auto" w:fill="CCEEFF"/>
            <w:tcMar>
              <w:top w:w="30" w:type="dxa"/>
              <w:left w:w="0" w:type="dxa"/>
              <w:bottom w:w="30" w:type="dxa"/>
              <w:right w:w="20" w:type="dxa"/>
            </w:tcMar>
            <w:vAlign w:val="bottom"/>
            <w:hideMark/>
          </w:tcPr>
          <w:p w14:paraId="0409DED6" w14:textId="77777777" w:rsidR="00535377" w:rsidRPr="00B82C0F" w:rsidRDefault="00535377" w:rsidP="00535377">
            <w:pPr>
              <w:jc w:val="right"/>
            </w:pPr>
          </w:p>
        </w:tc>
        <w:tc>
          <w:tcPr>
            <w:tcW w:w="0" w:type="auto"/>
            <w:gridSpan w:val="3"/>
            <w:shd w:val="clear" w:color="auto" w:fill="CCEEFF"/>
            <w:tcMar>
              <w:top w:w="0" w:type="dxa"/>
              <w:left w:w="20" w:type="dxa"/>
              <w:bottom w:w="0" w:type="dxa"/>
              <w:right w:w="20" w:type="dxa"/>
            </w:tcMar>
            <w:vAlign w:val="center"/>
            <w:hideMark/>
          </w:tcPr>
          <w:p w14:paraId="09B67377" w14:textId="77777777" w:rsidR="00535377" w:rsidRPr="00B82C0F" w:rsidRDefault="00535377" w:rsidP="00535377">
            <w:pPr>
              <w:jc w:val="right"/>
              <w:rPr>
                <w:sz w:val="20"/>
                <w:szCs w:val="20"/>
              </w:rPr>
            </w:pPr>
          </w:p>
        </w:tc>
        <w:tc>
          <w:tcPr>
            <w:tcW w:w="0" w:type="auto"/>
            <w:gridSpan w:val="2"/>
            <w:shd w:val="clear" w:color="auto" w:fill="CCEEFF"/>
            <w:tcMar>
              <w:top w:w="30" w:type="dxa"/>
              <w:left w:w="20" w:type="dxa"/>
              <w:bottom w:w="30" w:type="dxa"/>
              <w:right w:w="0" w:type="dxa"/>
            </w:tcMar>
            <w:vAlign w:val="bottom"/>
            <w:hideMark/>
          </w:tcPr>
          <w:p w14:paraId="377846CA" w14:textId="77777777" w:rsidR="00535377" w:rsidRPr="00B82C0F" w:rsidRDefault="00535377" w:rsidP="00535377">
            <w:pPr>
              <w:jc w:val="right"/>
            </w:pPr>
            <w:r w:rsidRPr="00B82C0F">
              <w:rPr>
                <w:color w:val="000000"/>
                <w:sz w:val="18"/>
                <w:szCs w:val="18"/>
              </w:rPr>
              <w:t>— </w:t>
            </w:r>
          </w:p>
        </w:tc>
        <w:tc>
          <w:tcPr>
            <w:tcW w:w="0" w:type="auto"/>
            <w:shd w:val="clear" w:color="auto" w:fill="CCEEFF"/>
            <w:tcMar>
              <w:top w:w="30" w:type="dxa"/>
              <w:left w:w="0" w:type="dxa"/>
              <w:bottom w:w="30" w:type="dxa"/>
              <w:right w:w="20" w:type="dxa"/>
            </w:tcMar>
            <w:vAlign w:val="bottom"/>
            <w:hideMark/>
          </w:tcPr>
          <w:p w14:paraId="1C4093D1" w14:textId="77777777" w:rsidR="00535377" w:rsidRPr="00B82C0F" w:rsidRDefault="00535377" w:rsidP="00535377">
            <w:pPr>
              <w:jc w:val="right"/>
            </w:pPr>
          </w:p>
        </w:tc>
      </w:tr>
      <w:tr w:rsidR="00535377" w:rsidRPr="00B82C0F" w14:paraId="51F1EE76" w14:textId="77777777" w:rsidTr="00535377">
        <w:tc>
          <w:tcPr>
            <w:tcW w:w="0" w:type="auto"/>
            <w:gridSpan w:val="3"/>
            <w:shd w:val="clear" w:color="auto" w:fill="FFFFFF"/>
            <w:tcMar>
              <w:top w:w="30" w:type="dxa"/>
              <w:left w:w="20" w:type="dxa"/>
              <w:bottom w:w="30" w:type="dxa"/>
              <w:right w:w="20" w:type="dxa"/>
            </w:tcMar>
            <w:hideMark/>
          </w:tcPr>
          <w:p w14:paraId="0F81EA02" w14:textId="77777777" w:rsidR="00535377" w:rsidRPr="00B82C0F" w:rsidRDefault="00535377" w:rsidP="00535377">
            <w:pPr>
              <w:ind w:hanging="90"/>
            </w:pPr>
            <w:r w:rsidRPr="00B82C0F">
              <w:rPr>
                <w:color w:val="000000"/>
                <w:sz w:val="18"/>
                <w:szCs w:val="18"/>
              </w:rPr>
              <w:lastRenderedPageBreak/>
              <w:t>Common stock, $0.001 par value; 475,000,000 shares authorized; 82,407,709 shares issued and 82,406,709 shares outstanding as of September 26, 2020; 82,835,830 shares issued and 82,834,830 shares outstanding as of December 28, 2019</w:t>
            </w:r>
          </w:p>
        </w:tc>
        <w:tc>
          <w:tcPr>
            <w:tcW w:w="0" w:type="auto"/>
            <w:gridSpan w:val="2"/>
            <w:shd w:val="clear" w:color="auto" w:fill="FFFFFF"/>
            <w:tcMar>
              <w:top w:w="30" w:type="dxa"/>
              <w:left w:w="20" w:type="dxa"/>
              <w:bottom w:w="30" w:type="dxa"/>
              <w:right w:w="0" w:type="dxa"/>
            </w:tcMar>
            <w:vAlign w:val="bottom"/>
            <w:hideMark/>
          </w:tcPr>
          <w:p w14:paraId="05FB17A3" w14:textId="77777777" w:rsidR="00535377" w:rsidRPr="00B82C0F" w:rsidRDefault="00535377" w:rsidP="00535377">
            <w:pPr>
              <w:jc w:val="right"/>
            </w:pPr>
            <w:r w:rsidRPr="00B82C0F">
              <w:rPr>
                <w:color w:val="000000"/>
                <w:sz w:val="18"/>
                <w:szCs w:val="18"/>
              </w:rPr>
              <w:t>82 </w:t>
            </w:r>
          </w:p>
        </w:tc>
        <w:tc>
          <w:tcPr>
            <w:tcW w:w="0" w:type="auto"/>
            <w:shd w:val="clear" w:color="auto" w:fill="FFFFFF"/>
            <w:tcMar>
              <w:top w:w="30" w:type="dxa"/>
              <w:left w:w="0" w:type="dxa"/>
              <w:bottom w:w="30" w:type="dxa"/>
              <w:right w:w="20" w:type="dxa"/>
            </w:tcMar>
            <w:vAlign w:val="bottom"/>
            <w:hideMark/>
          </w:tcPr>
          <w:p w14:paraId="0CC67194" w14:textId="77777777" w:rsidR="00535377" w:rsidRPr="00B82C0F" w:rsidRDefault="00535377" w:rsidP="00535377">
            <w:pPr>
              <w:jc w:val="right"/>
            </w:pPr>
          </w:p>
        </w:tc>
        <w:tc>
          <w:tcPr>
            <w:tcW w:w="0" w:type="auto"/>
            <w:gridSpan w:val="3"/>
            <w:shd w:val="clear" w:color="auto" w:fill="FFFFFF"/>
            <w:tcMar>
              <w:top w:w="0" w:type="dxa"/>
              <w:left w:w="20" w:type="dxa"/>
              <w:bottom w:w="0" w:type="dxa"/>
              <w:right w:w="20" w:type="dxa"/>
            </w:tcMar>
            <w:vAlign w:val="center"/>
            <w:hideMark/>
          </w:tcPr>
          <w:p w14:paraId="33FFF86F" w14:textId="77777777" w:rsidR="00535377" w:rsidRPr="00B82C0F" w:rsidRDefault="00535377" w:rsidP="00535377">
            <w:pPr>
              <w:jc w:val="right"/>
              <w:rPr>
                <w:sz w:val="20"/>
                <w:szCs w:val="20"/>
              </w:rPr>
            </w:pPr>
          </w:p>
        </w:tc>
        <w:tc>
          <w:tcPr>
            <w:tcW w:w="0" w:type="auto"/>
            <w:gridSpan w:val="2"/>
            <w:shd w:val="clear" w:color="auto" w:fill="FFFFFF"/>
            <w:tcMar>
              <w:top w:w="30" w:type="dxa"/>
              <w:left w:w="20" w:type="dxa"/>
              <w:bottom w:w="30" w:type="dxa"/>
              <w:right w:w="0" w:type="dxa"/>
            </w:tcMar>
            <w:vAlign w:val="bottom"/>
            <w:hideMark/>
          </w:tcPr>
          <w:p w14:paraId="7DEA809A" w14:textId="77777777" w:rsidR="00535377" w:rsidRPr="00B82C0F" w:rsidRDefault="00535377" w:rsidP="00535377">
            <w:pPr>
              <w:jc w:val="right"/>
            </w:pPr>
            <w:r w:rsidRPr="00B82C0F">
              <w:rPr>
                <w:color w:val="000000"/>
                <w:sz w:val="18"/>
                <w:szCs w:val="18"/>
              </w:rPr>
              <w:t>83 </w:t>
            </w:r>
          </w:p>
        </w:tc>
        <w:tc>
          <w:tcPr>
            <w:tcW w:w="0" w:type="auto"/>
            <w:shd w:val="clear" w:color="auto" w:fill="FFFFFF"/>
            <w:tcMar>
              <w:top w:w="30" w:type="dxa"/>
              <w:left w:w="0" w:type="dxa"/>
              <w:bottom w:w="30" w:type="dxa"/>
              <w:right w:w="20" w:type="dxa"/>
            </w:tcMar>
            <w:vAlign w:val="bottom"/>
            <w:hideMark/>
          </w:tcPr>
          <w:p w14:paraId="2854A2AF" w14:textId="77777777" w:rsidR="00535377" w:rsidRPr="00B82C0F" w:rsidRDefault="00535377" w:rsidP="00535377">
            <w:pPr>
              <w:jc w:val="right"/>
            </w:pPr>
          </w:p>
        </w:tc>
      </w:tr>
      <w:tr w:rsidR="00535377" w:rsidRPr="00B82C0F" w14:paraId="04E7D207" w14:textId="77777777" w:rsidTr="00535377">
        <w:tc>
          <w:tcPr>
            <w:tcW w:w="0" w:type="auto"/>
            <w:gridSpan w:val="3"/>
            <w:shd w:val="clear" w:color="auto" w:fill="CCEEFF"/>
            <w:tcMar>
              <w:top w:w="30" w:type="dxa"/>
              <w:left w:w="360" w:type="dxa"/>
              <w:bottom w:w="30" w:type="dxa"/>
              <w:right w:w="20" w:type="dxa"/>
            </w:tcMar>
            <w:hideMark/>
          </w:tcPr>
          <w:p w14:paraId="49560B5E" w14:textId="77777777" w:rsidR="00535377" w:rsidRPr="00B82C0F" w:rsidRDefault="00535377" w:rsidP="00535377">
            <w:r w:rsidRPr="00B82C0F">
              <w:rPr>
                <w:color w:val="000000"/>
                <w:sz w:val="18"/>
                <w:szCs w:val="18"/>
              </w:rPr>
              <w:t>Additional paid-in capital</w:t>
            </w:r>
          </w:p>
        </w:tc>
        <w:tc>
          <w:tcPr>
            <w:tcW w:w="0" w:type="auto"/>
            <w:gridSpan w:val="2"/>
            <w:shd w:val="clear" w:color="auto" w:fill="CCEEFF"/>
            <w:tcMar>
              <w:top w:w="30" w:type="dxa"/>
              <w:left w:w="20" w:type="dxa"/>
              <w:bottom w:w="30" w:type="dxa"/>
              <w:right w:w="0" w:type="dxa"/>
            </w:tcMar>
            <w:vAlign w:val="bottom"/>
            <w:hideMark/>
          </w:tcPr>
          <w:p w14:paraId="04FF0193" w14:textId="77777777" w:rsidR="00535377" w:rsidRPr="00B82C0F" w:rsidRDefault="00535377" w:rsidP="00535377">
            <w:pPr>
              <w:jc w:val="right"/>
            </w:pPr>
            <w:r w:rsidRPr="00B82C0F">
              <w:rPr>
                <w:color w:val="000000"/>
                <w:sz w:val="18"/>
                <w:szCs w:val="18"/>
              </w:rPr>
              <w:t>516,590 </w:t>
            </w:r>
          </w:p>
        </w:tc>
        <w:tc>
          <w:tcPr>
            <w:tcW w:w="0" w:type="auto"/>
            <w:shd w:val="clear" w:color="auto" w:fill="CCEEFF"/>
            <w:tcMar>
              <w:top w:w="30" w:type="dxa"/>
              <w:left w:w="0" w:type="dxa"/>
              <w:bottom w:w="30" w:type="dxa"/>
              <w:right w:w="20" w:type="dxa"/>
            </w:tcMar>
            <w:vAlign w:val="bottom"/>
            <w:hideMark/>
          </w:tcPr>
          <w:p w14:paraId="45EC1182" w14:textId="77777777" w:rsidR="00535377" w:rsidRPr="00B82C0F" w:rsidRDefault="00535377" w:rsidP="00535377">
            <w:pPr>
              <w:jc w:val="right"/>
            </w:pPr>
          </w:p>
        </w:tc>
        <w:tc>
          <w:tcPr>
            <w:tcW w:w="0" w:type="auto"/>
            <w:gridSpan w:val="3"/>
            <w:shd w:val="clear" w:color="auto" w:fill="CCEEFF"/>
            <w:tcMar>
              <w:top w:w="0" w:type="dxa"/>
              <w:left w:w="20" w:type="dxa"/>
              <w:bottom w:w="0" w:type="dxa"/>
              <w:right w:w="20" w:type="dxa"/>
            </w:tcMar>
            <w:vAlign w:val="center"/>
            <w:hideMark/>
          </w:tcPr>
          <w:p w14:paraId="0C688F68" w14:textId="77777777" w:rsidR="00535377" w:rsidRPr="00B82C0F" w:rsidRDefault="00535377" w:rsidP="00535377">
            <w:pPr>
              <w:jc w:val="right"/>
              <w:rPr>
                <w:sz w:val="20"/>
                <w:szCs w:val="20"/>
              </w:rPr>
            </w:pPr>
          </w:p>
        </w:tc>
        <w:tc>
          <w:tcPr>
            <w:tcW w:w="0" w:type="auto"/>
            <w:gridSpan w:val="2"/>
            <w:shd w:val="clear" w:color="auto" w:fill="CCEEFF"/>
            <w:tcMar>
              <w:top w:w="30" w:type="dxa"/>
              <w:left w:w="20" w:type="dxa"/>
              <w:bottom w:w="30" w:type="dxa"/>
              <w:right w:w="0" w:type="dxa"/>
            </w:tcMar>
            <w:vAlign w:val="bottom"/>
            <w:hideMark/>
          </w:tcPr>
          <w:p w14:paraId="225240D4" w14:textId="77777777" w:rsidR="00535377" w:rsidRPr="00B82C0F" w:rsidRDefault="00535377" w:rsidP="00535377">
            <w:pPr>
              <w:jc w:val="right"/>
            </w:pPr>
            <w:r w:rsidRPr="00B82C0F">
              <w:rPr>
                <w:color w:val="000000"/>
                <w:sz w:val="18"/>
                <w:szCs w:val="18"/>
              </w:rPr>
              <w:t>561,345 </w:t>
            </w:r>
          </w:p>
        </w:tc>
        <w:tc>
          <w:tcPr>
            <w:tcW w:w="0" w:type="auto"/>
            <w:shd w:val="clear" w:color="auto" w:fill="CCEEFF"/>
            <w:tcMar>
              <w:top w:w="30" w:type="dxa"/>
              <w:left w:w="0" w:type="dxa"/>
              <w:bottom w:w="30" w:type="dxa"/>
              <w:right w:w="20" w:type="dxa"/>
            </w:tcMar>
            <w:vAlign w:val="bottom"/>
            <w:hideMark/>
          </w:tcPr>
          <w:p w14:paraId="488DD9C2" w14:textId="77777777" w:rsidR="00535377" w:rsidRPr="00B82C0F" w:rsidRDefault="00535377" w:rsidP="00535377">
            <w:pPr>
              <w:jc w:val="right"/>
            </w:pPr>
          </w:p>
        </w:tc>
      </w:tr>
      <w:tr w:rsidR="00535377" w:rsidRPr="00B82C0F" w14:paraId="264F7DB0" w14:textId="77777777" w:rsidTr="00535377">
        <w:tc>
          <w:tcPr>
            <w:tcW w:w="0" w:type="auto"/>
            <w:gridSpan w:val="3"/>
            <w:shd w:val="clear" w:color="auto" w:fill="FFFFFF"/>
            <w:tcMar>
              <w:top w:w="30" w:type="dxa"/>
              <w:left w:w="20" w:type="dxa"/>
              <w:bottom w:w="30" w:type="dxa"/>
              <w:right w:w="20" w:type="dxa"/>
            </w:tcMar>
            <w:hideMark/>
          </w:tcPr>
          <w:p w14:paraId="4C711542" w14:textId="7AE211D9" w:rsidR="00535377" w:rsidRPr="00B82C0F" w:rsidRDefault="00535377" w:rsidP="00535377">
            <w:r w:rsidRPr="00B82C0F">
              <w:rPr>
                <w:color w:val="000000"/>
                <w:sz w:val="18"/>
                <w:szCs w:val="18"/>
              </w:rPr>
              <w:t xml:space="preserve">Treasury stock, at cost; 1,000 shares as of September 26, </w:t>
            </w:r>
            <w:r w:rsidR="00E8296F" w:rsidRPr="00B82C0F">
              <w:rPr>
                <w:color w:val="000000"/>
                <w:sz w:val="18"/>
                <w:szCs w:val="18"/>
              </w:rPr>
              <w:t>2020,</w:t>
            </w:r>
            <w:r w:rsidRPr="00B82C0F">
              <w:rPr>
                <w:color w:val="000000"/>
                <w:sz w:val="18"/>
                <w:szCs w:val="18"/>
              </w:rPr>
              <w:t xml:space="preserve"> and December 28, 2019</w:t>
            </w:r>
          </w:p>
        </w:tc>
        <w:tc>
          <w:tcPr>
            <w:tcW w:w="0" w:type="auto"/>
            <w:gridSpan w:val="2"/>
            <w:shd w:val="clear" w:color="auto" w:fill="FFFFFF"/>
            <w:tcMar>
              <w:top w:w="30" w:type="dxa"/>
              <w:left w:w="20" w:type="dxa"/>
              <w:bottom w:w="30" w:type="dxa"/>
              <w:right w:w="0" w:type="dxa"/>
            </w:tcMar>
            <w:vAlign w:val="bottom"/>
            <w:hideMark/>
          </w:tcPr>
          <w:p w14:paraId="29496017" w14:textId="77777777" w:rsidR="00535377" w:rsidRPr="00B82C0F" w:rsidRDefault="00535377" w:rsidP="00535377">
            <w:pPr>
              <w:jc w:val="right"/>
            </w:pPr>
            <w:r w:rsidRPr="00B82C0F">
              <w:rPr>
                <w:color w:val="000000"/>
                <w:sz w:val="18"/>
                <w:szCs w:val="18"/>
              </w:rPr>
              <w:t>(64)</w:t>
            </w:r>
          </w:p>
        </w:tc>
        <w:tc>
          <w:tcPr>
            <w:tcW w:w="0" w:type="auto"/>
            <w:shd w:val="clear" w:color="auto" w:fill="FFFFFF"/>
            <w:tcMar>
              <w:top w:w="30" w:type="dxa"/>
              <w:left w:w="0" w:type="dxa"/>
              <w:bottom w:w="30" w:type="dxa"/>
              <w:right w:w="20" w:type="dxa"/>
            </w:tcMar>
            <w:vAlign w:val="bottom"/>
            <w:hideMark/>
          </w:tcPr>
          <w:p w14:paraId="7EF82765" w14:textId="77777777" w:rsidR="00535377" w:rsidRPr="00B82C0F" w:rsidRDefault="00535377" w:rsidP="00535377">
            <w:pPr>
              <w:jc w:val="right"/>
            </w:pPr>
          </w:p>
        </w:tc>
        <w:tc>
          <w:tcPr>
            <w:tcW w:w="0" w:type="auto"/>
            <w:gridSpan w:val="3"/>
            <w:shd w:val="clear" w:color="auto" w:fill="FFFFFF"/>
            <w:tcMar>
              <w:top w:w="0" w:type="dxa"/>
              <w:left w:w="20" w:type="dxa"/>
              <w:bottom w:w="0" w:type="dxa"/>
              <w:right w:w="20" w:type="dxa"/>
            </w:tcMar>
            <w:vAlign w:val="center"/>
            <w:hideMark/>
          </w:tcPr>
          <w:p w14:paraId="110C541E" w14:textId="77777777" w:rsidR="00535377" w:rsidRPr="00B82C0F" w:rsidRDefault="00535377" w:rsidP="00535377">
            <w:pPr>
              <w:jc w:val="right"/>
              <w:rPr>
                <w:sz w:val="20"/>
                <w:szCs w:val="20"/>
              </w:rPr>
            </w:pPr>
          </w:p>
        </w:tc>
        <w:tc>
          <w:tcPr>
            <w:tcW w:w="0" w:type="auto"/>
            <w:gridSpan w:val="2"/>
            <w:shd w:val="clear" w:color="auto" w:fill="FFFFFF"/>
            <w:tcMar>
              <w:top w:w="30" w:type="dxa"/>
              <w:left w:w="20" w:type="dxa"/>
              <w:bottom w:w="30" w:type="dxa"/>
              <w:right w:w="0" w:type="dxa"/>
            </w:tcMar>
            <w:vAlign w:val="bottom"/>
            <w:hideMark/>
          </w:tcPr>
          <w:p w14:paraId="2103B148" w14:textId="77777777" w:rsidR="00535377" w:rsidRPr="00B82C0F" w:rsidRDefault="00535377" w:rsidP="00535377">
            <w:pPr>
              <w:jc w:val="right"/>
            </w:pPr>
            <w:r w:rsidRPr="00B82C0F">
              <w:rPr>
                <w:color w:val="000000"/>
                <w:sz w:val="18"/>
                <w:szCs w:val="18"/>
              </w:rPr>
              <w:t>(64)</w:t>
            </w:r>
          </w:p>
        </w:tc>
        <w:tc>
          <w:tcPr>
            <w:tcW w:w="0" w:type="auto"/>
            <w:shd w:val="clear" w:color="auto" w:fill="FFFFFF"/>
            <w:tcMar>
              <w:top w:w="30" w:type="dxa"/>
              <w:left w:w="0" w:type="dxa"/>
              <w:bottom w:w="30" w:type="dxa"/>
              <w:right w:w="20" w:type="dxa"/>
            </w:tcMar>
            <w:vAlign w:val="bottom"/>
            <w:hideMark/>
          </w:tcPr>
          <w:p w14:paraId="25B4DB58" w14:textId="77777777" w:rsidR="00535377" w:rsidRPr="00B82C0F" w:rsidRDefault="00535377" w:rsidP="00535377">
            <w:pPr>
              <w:jc w:val="right"/>
            </w:pPr>
          </w:p>
        </w:tc>
      </w:tr>
      <w:tr w:rsidR="00535377" w:rsidRPr="00B82C0F" w14:paraId="78F51138" w14:textId="77777777" w:rsidTr="00535377">
        <w:tc>
          <w:tcPr>
            <w:tcW w:w="0" w:type="auto"/>
            <w:gridSpan w:val="3"/>
            <w:shd w:val="clear" w:color="auto" w:fill="CCEEFF"/>
            <w:tcMar>
              <w:top w:w="30" w:type="dxa"/>
              <w:left w:w="360" w:type="dxa"/>
              <w:bottom w:w="30" w:type="dxa"/>
              <w:right w:w="20" w:type="dxa"/>
            </w:tcMar>
            <w:hideMark/>
          </w:tcPr>
          <w:p w14:paraId="52957DB0" w14:textId="77777777" w:rsidR="00535377" w:rsidRPr="00B82C0F" w:rsidRDefault="00535377" w:rsidP="00535377">
            <w:r w:rsidRPr="00B82C0F">
              <w:rPr>
                <w:color w:val="000000"/>
                <w:sz w:val="18"/>
                <w:szCs w:val="18"/>
              </w:rPr>
              <w:t>Accumulated deficit</w:t>
            </w:r>
          </w:p>
        </w:tc>
        <w:tc>
          <w:tcPr>
            <w:tcW w:w="0" w:type="auto"/>
            <w:gridSpan w:val="2"/>
            <w:shd w:val="clear" w:color="auto" w:fill="CCEEFF"/>
            <w:tcMar>
              <w:top w:w="30" w:type="dxa"/>
              <w:left w:w="20" w:type="dxa"/>
              <w:bottom w:w="30" w:type="dxa"/>
              <w:right w:w="0" w:type="dxa"/>
            </w:tcMar>
            <w:vAlign w:val="bottom"/>
            <w:hideMark/>
          </w:tcPr>
          <w:p w14:paraId="4C039DFB" w14:textId="77777777" w:rsidR="00535377" w:rsidRPr="00B82C0F" w:rsidRDefault="00535377" w:rsidP="00535377">
            <w:pPr>
              <w:jc w:val="right"/>
            </w:pPr>
            <w:r w:rsidRPr="00B82C0F">
              <w:rPr>
                <w:color w:val="000000"/>
                <w:sz w:val="18"/>
                <w:szCs w:val="18"/>
              </w:rPr>
              <w:t>(1,028,546)</w:t>
            </w:r>
          </w:p>
        </w:tc>
        <w:tc>
          <w:tcPr>
            <w:tcW w:w="0" w:type="auto"/>
            <w:shd w:val="clear" w:color="auto" w:fill="CCEEFF"/>
            <w:tcMar>
              <w:top w:w="30" w:type="dxa"/>
              <w:left w:w="0" w:type="dxa"/>
              <w:bottom w:w="30" w:type="dxa"/>
              <w:right w:w="20" w:type="dxa"/>
            </w:tcMar>
            <w:vAlign w:val="bottom"/>
            <w:hideMark/>
          </w:tcPr>
          <w:p w14:paraId="41D0863E" w14:textId="77777777" w:rsidR="00535377" w:rsidRPr="00B82C0F" w:rsidRDefault="00535377" w:rsidP="00535377">
            <w:pPr>
              <w:jc w:val="right"/>
            </w:pPr>
          </w:p>
        </w:tc>
        <w:tc>
          <w:tcPr>
            <w:tcW w:w="0" w:type="auto"/>
            <w:gridSpan w:val="3"/>
            <w:shd w:val="clear" w:color="auto" w:fill="CCEEFF"/>
            <w:tcMar>
              <w:top w:w="0" w:type="dxa"/>
              <w:left w:w="20" w:type="dxa"/>
              <w:bottom w:w="0" w:type="dxa"/>
              <w:right w:w="20" w:type="dxa"/>
            </w:tcMar>
            <w:vAlign w:val="center"/>
            <w:hideMark/>
          </w:tcPr>
          <w:p w14:paraId="77BACD1D" w14:textId="77777777" w:rsidR="00535377" w:rsidRPr="00B82C0F" w:rsidRDefault="00535377" w:rsidP="00535377">
            <w:pPr>
              <w:jc w:val="right"/>
              <w:rPr>
                <w:sz w:val="20"/>
                <w:szCs w:val="20"/>
              </w:rPr>
            </w:pPr>
          </w:p>
        </w:tc>
        <w:tc>
          <w:tcPr>
            <w:tcW w:w="0" w:type="auto"/>
            <w:gridSpan w:val="2"/>
            <w:shd w:val="clear" w:color="auto" w:fill="CCEEFF"/>
            <w:tcMar>
              <w:top w:w="30" w:type="dxa"/>
              <w:left w:w="20" w:type="dxa"/>
              <w:bottom w:w="30" w:type="dxa"/>
              <w:right w:w="0" w:type="dxa"/>
            </w:tcMar>
            <w:vAlign w:val="bottom"/>
            <w:hideMark/>
          </w:tcPr>
          <w:p w14:paraId="545BD482" w14:textId="77777777" w:rsidR="00535377" w:rsidRPr="00B82C0F" w:rsidRDefault="00535377" w:rsidP="00535377">
            <w:pPr>
              <w:jc w:val="right"/>
            </w:pPr>
            <w:r w:rsidRPr="00B82C0F">
              <w:rPr>
                <w:color w:val="000000"/>
                <w:sz w:val="18"/>
                <w:szCs w:val="18"/>
              </w:rPr>
              <w:t>(1,129,565)</w:t>
            </w:r>
          </w:p>
        </w:tc>
        <w:tc>
          <w:tcPr>
            <w:tcW w:w="0" w:type="auto"/>
            <w:shd w:val="clear" w:color="auto" w:fill="CCEEFF"/>
            <w:tcMar>
              <w:top w:w="30" w:type="dxa"/>
              <w:left w:w="0" w:type="dxa"/>
              <w:bottom w:w="30" w:type="dxa"/>
              <w:right w:w="20" w:type="dxa"/>
            </w:tcMar>
            <w:vAlign w:val="bottom"/>
            <w:hideMark/>
          </w:tcPr>
          <w:p w14:paraId="61F46C8C" w14:textId="77777777" w:rsidR="00535377" w:rsidRPr="00B82C0F" w:rsidRDefault="00535377" w:rsidP="00535377">
            <w:pPr>
              <w:jc w:val="right"/>
            </w:pPr>
          </w:p>
        </w:tc>
      </w:tr>
      <w:tr w:rsidR="00535377" w:rsidRPr="00B82C0F" w14:paraId="47269DD4" w14:textId="77777777" w:rsidTr="00535377">
        <w:tc>
          <w:tcPr>
            <w:tcW w:w="0" w:type="auto"/>
            <w:gridSpan w:val="3"/>
            <w:shd w:val="clear" w:color="auto" w:fill="FFFFFF"/>
            <w:tcMar>
              <w:top w:w="30" w:type="dxa"/>
              <w:left w:w="360" w:type="dxa"/>
              <w:bottom w:w="30" w:type="dxa"/>
              <w:right w:w="20" w:type="dxa"/>
            </w:tcMar>
            <w:hideMark/>
          </w:tcPr>
          <w:p w14:paraId="6CA293CB" w14:textId="77777777" w:rsidR="00535377" w:rsidRPr="00B82C0F" w:rsidRDefault="00535377" w:rsidP="00535377">
            <w:r w:rsidRPr="00B82C0F">
              <w:rPr>
                <w:color w:val="000000"/>
                <w:sz w:val="18"/>
                <w:szCs w:val="18"/>
              </w:rPr>
              <w:t>Accumulated other comprehensive loss</w:t>
            </w:r>
          </w:p>
        </w:tc>
        <w:tc>
          <w:tcPr>
            <w:tcW w:w="0" w:type="auto"/>
            <w:gridSpan w:val="2"/>
            <w:shd w:val="clear" w:color="auto" w:fill="FFFFFF"/>
            <w:tcMar>
              <w:top w:w="30" w:type="dxa"/>
              <w:left w:w="20" w:type="dxa"/>
              <w:bottom w:w="30" w:type="dxa"/>
              <w:right w:w="0" w:type="dxa"/>
            </w:tcMar>
            <w:vAlign w:val="bottom"/>
            <w:hideMark/>
          </w:tcPr>
          <w:p w14:paraId="340CB5BA" w14:textId="77777777" w:rsidR="00535377" w:rsidRPr="00B82C0F" w:rsidRDefault="00535377" w:rsidP="00535377">
            <w:pPr>
              <w:jc w:val="right"/>
            </w:pPr>
            <w:r w:rsidRPr="00B82C0F">
              <w:rPr>
                <w:color w:val="000000"/>
                <w:sz w:val="18"/>
                <w:szCs w:val="18"/>
              </w:rPr>
              <w:t>(21,407)</w:t>
            </w:r>
          </w:p>
        </w:tc>
        <w:tc>
          <w:tcPr>
            <w:tcW w:w="0" w:type="auto"/>
            <w:shd w:val="clear" w:color="auto" w:fill="FFFFFF"/>
            <w:tcMar>
              <w:top w:w="30" w:type="dxa"/>
              <w:left w:w="0" w:type="dxa"/>
              <w:bottom w:w="30" w:type="dxa"/>
              <w:right w:w="20" w:type="dxa"/>
            </w:tcMar>
            <w:vAlign w:val="bottom"/>
            <w:hideMark/>
          </w:tcPr>
          <w:p w14:paraId="66A47876" w14:textId="77777777" w:rsidR="00535377" w:rsidRPr="00B82C0F" w:rsidRDefault="00535377" w:rsidP="00535377">
            <w:pPr>
              <w:jc w:val="right"/>
            </w:pPr>
          </w:p>
        </w:tc>
        <w:tc>
          <w:tcPr>
            <w:tcW w:w="0" w:type="auto"/>
            <w:gridSpan w:val="3"/>
            <w:shd w:val="clear" w:color="auto" w:fill="FFFFFF"/>
            <w:tcMar>
              <w:top w:w="0" w:type="dxa"/>
              <w:left w:w="20" w:type="dxa"/>
              <w:bottom w:w="0" w:type="dxa"/>
              <w:right w:w="20" w:type="dxa"/>
            </w:tcMar>
            <w:vAlign w:val="center"/>
            <w:hideMark/>
          </w:tcPr>
          <w:p w14:paraId="4EAE232E" w14:textId="77777777" w:rsidR="00535377" w:rsidRPr="00B82C0F" w:rsidRDefault="00535377" w:rsidP="00535377">
            <w:pPr>
              <w:jc w:val="right"/>
              <w:rPr>
                <w:sz w:val="20"/>
                <w:szCs w:val="20"/>
              </w:rPr>
            </w:pPr>
          </w:p>
        </w:tc>
        <w:tc>
          <w:tcPr>
            <w:tcW w:w="0" w:type="auto"/>
            <w:gridSpan w:val="2"/>
            <w:shd w:val="clear" w:color="auto" w:fill="FFFFFF"/>
            <w:tcMar>
              <w:top w:w="30" w:type="dxa"/>
              <w:left w:w="20" w:type="dxa"/>
              <w:bottom w:w="30" w:type="dxa"/>
              <w:right w:w="0" w:type="dxa"/>
            </w:tcMar>
            <w:vAlign w:val="bottom"/>
            <w:hideMark/>
          </w:tcPr>
          <w:p w14:paraId="09886D29" w14:textId="77777777" w:rsidR="00535377" w:rsidRPr="00B82C0F" w:rsidRDefault="00535377" w:rsidP="00535377">
            <w:pPr>
              <w:jc w:val="right"/>
            </w:pPr>
            <w:r w:rsidRPr="00B82C0F">
              <w:rPr>
                <w:color w:val="000000"/>
                <w:sz w:val="18"/>
                <w:szCs w:val="18"/>
              </w:rPr>
              <w:t>(19,809)</w:t>
            </w:r>
          </w:p>
        </w:tc>
        <w:tc>
          <w:tcPr>
            <w:tcW w:w="0" w:type="auto"/>
            <w:shd w:val="clear" w:color="auto" w:fill="FFFFFF"/>
            <w:tcMar>
              <w:top w:w="30" w:type="dxa"/>
              <w:left w:w="0" w:type="dxa"/>
              <w:bottom w:w="30" w:type="dxa"/>
              <w:right w:w="20" w:type="dxa"/>
            </w:tcMar>
            <w:vAlign w:val="bottom"/>
            <w:hideMark/>
          </w:tcPr>
          <w:p w14:paraId="51D08261" w14:textId="77777777" w:rsidR="00535377" w:rsidRPr="00B82C0F" w:rsidRDefault="00535377" w:rsidP="00535377">
            <w:pPr>
              <w:jc w:val="right"/>
            </w:pPr>
          </w:p>
        </w:tc>
      </w:tr>
      <w:tr w:rsidR="00535377" w:rsidRPr="00B82C0F" w14:paraId="3577672B" w14:textId="77777777" w:rsidTr="00535377">
        <w:tc>
          <w:tcPr>
            <w:tcW w:w="0" w:type="auto"/>
            <w:gridSpan w:val="3"/>
            <w:shd w:val="clear" w:color="auto" w:fill="CCEEFF"/>
            <w:tcMar>
              <w:top w:w="30" w:type="dxa"/>
              <w:left w:w="720" w:type="dxa"/>
              <w:bottom w:w="30" w:type="dxa"/>
              <w:right w:w="20" w:type="dxa"/>
            </w:tcMar>
            <w:hideMark/>
          </w:tcPr>
          <w:p w14:paraId="2F8198A5" w14:textId="77777777" w:rsidR="00535377" w:rsidRPr="00B82C0F" w:rsidRDefault="00535377" w:rsidP="00535377">
            <w:r w:rsidRPr="00B82C0F">
              <w:rPr>
                <w:color w:val="000000"/>
                <w:sz w:val="18"/>
                <w:szCs w:val="18"/>
              </w:rPr>
              <w:t>Total stockholders’ deficit</w:t>
            </w:r>
          </w:p>
        </w:tc>
        <w:tc>
          <w:tcPr>
            <w:tcW w:w="0" w:type="auto"/>
            <w:gridSpan w:val="2"/>
            <w:tcBorders>
              <w:top w:val="single" w:sz="8" w:space="0" w:color="000000"/>
            </w:tcBorders>
            <w:shd w:val="clear" w:color="auto" w:fill="CCEEFF"/>
            <w:tcMar>
              <w:top w:w="30" w:type="dxa"/>
              <w:left w:w="20" w:type="dxa"/>
              <w:bottom w:w="30" w:type="dxa"/>
              <w:right w:w="0" w:type="dxa"/>
            </w:tcMar>
            <w:vAlign w:val="bottom"/>
            <w:hideMark/>
          </w:tcPr>
          <w:p w14:paraId="19C9C87C" w14:textId="77777777" w:rsidR="00535377" w:rsidRPr="00B82C0F" w:rsidRDefault="00535377" w:rsidP="00535377">
            <w:pPr>
              <w:jc w:val="right"/>
            </w:pPr>
            <w:r w:rsidRPr="00B82C0F">
              <w:rPr>
                <w:color w:val="000000"/>
                <w:sz w:val="18"/>
                <w:szCs w:val="18"/>
              </w:rPr>
              <w:t>(533,345)</w:t>
            </w:r>
          </w:p>
        </w:tc>
        <w:tc>
          <w:tcPr>
            <w:tcW w:w="0" w:type="auto"/>
            <w:tcBorders>
              <w:top w:val="single" w:sz="8" w:space="0" w:color="000000"/>
            </w:tcBorders>
            <w:shd w:val="clear" w:color="auto" w:fill="CCEEFF"/>
            <w:tcMar>
              <w:top w:w="30" w:type="dxa"/>
              <w:left w:w="0" w:type="dxa"/>
              <w:bottom w:w="30" w:type="dxa"/>
              <w:right w:w="20" w:type="dxa"/>
            </w:tcMar>
            <w:vAlign w:val="bottom"/>
            <w:hideMark/>
          </w:tcPr>
          <w:p w14:paraId="6D1D0F04" w14:textId="77777777" w:rsidR="00535377" w:rsidRPr="00B82C0F" w:rsidRDefault="00535377" w:rsidP="00535377">
            <w:pPr>
              <w:jc w:val="right"/>
            </w:pPr>
          </w:p>
        </w:tc>
        <w:tc>
          <w:tcPr>
            <w:tcW w:w="0" w:type="auto"/>
            <w:gridSpan w:val="3"/>
            <w:shd w:val="clear" w:color="auto" w:fill="CCEEFF"/>
            <w:tcMar>
              <w:top w:w="0" w:type="dxa"/>
              <w:left w:w="20" w:type="dxa"/>
              <w:bottom w:w="0" w:type="dxa"/>
              <w:right w:w="20" w:type="dxa"/>
            </w:tcMar>
            <w:vAlign w:val="center"/>
            <w:hideMark/>
          </w:tcPr>
          <w:p w14:paraId="0ED601B8" w14:textId="77777777" w:rsidR="00535377" w:rsidRPr="00B82C0F" w:rsidRDefault="00535377" w:rsidP="00535377">
            <w:pPr>
              <w:jc w:val="right"/>
              <w:rPr>
                <w:sz w:val="20"/>
                <w:szCs w:val="20"/>
              </w:rPr>
            </w:pPr>
          </w:p>
        </w:tc>
        <w:tc>
          <w:tcPr>
            <w:tcW w:w="0" w:type="auto"/>
            <w:gridSpan w:val="2"/>
            <w:tcBorders>
              <w:top w:val="single" w:sz="8" w:space="0" w:color="000000"/>
            </w:tcBorders>
            <w:shd w:val="clear" w:color="auto" w:fill="CCEEFF"/>
            <w:tcMar>
              <w:top w:w="30" w:type="dxa"/>
              <w:left w:w="20" w:type="dxa"/>
              <w:bottom w:w="30" w:type="dxa"/>
              <w:right w:w="0" w:type="dxa"/>
            </w:tcMar>
            <w:vAlign w:val="bottom"/>
            <w:hideMark/>
          </w:tcPr>
          <w:p w14:paraId="430CADA9" w14:textId="77777777" w:rsidR="00535377" w:rsidRPr="00B82C0F" w:rsidRDefault="00535377" w:rsidP="00535377">
            <w:pPr>
              <w:jc w:val="right"/>
            </w:pPr>
            <w:r w:rsidRPr="00B82C0F">
              <w:rPr>
                <w:color w:val="000000"/>
                <w:sz w:val="18"/>
                <w:szCs w:val="18"/>
              </w:rPr>
              <w:t>(588,010)</w:t>
            </w:r>
          </w:p>
        </w:tc>
        <w:tc>
          <w:tcPr>
            <w:tcW w:w="0" w:type="auto"/>
            <w:tcBorders>
              <w:top w:val="single" w:sz="8" w:space="0" w:color="000000"/>
            </w:tcBorders>
            <w:shd w:val="clear" w:color="auto" w:fill="CCEEFF"/>
            <w:tcMar>
              <w:top w:w="30" w:type="dxa"/>
              <w:left w:w="0" w:type="dxa"/>
              <w:bottom w:w="30" w:type="dxa"/>
              <w:right w:w="20" w:type="dxa"/>
            </w:tcMar>
            <w:vAlign w:val="bottom"/>
            <w:hideMark/>
          </w:tcPr>
          <w:p w14:paraId="586F009D" w14:textId="77777777" w:rsidR="00535377" w:rsidRPr="00B82C0F" w:rsidRDefault="00535377" w:rsidP="00535377">
            <w:pPr>
              <w:jc w:val="right"/>
            </w:pPr>
          </w:p>
        </w:tc>
      </w:tr>
      <w:tr w:rsidR="00535377" w:rsidRPr="00B82C0F" w14:paraId="14372F53" w14:textId="77777777" w:rsidTr="00535377">
        <w:tc>
          <w:tcPr>
            <w:tcW w:w="0" w:type="auto"/>
            <w:gridSpan w:val="3"/>
            <w:shd w:val="clear" w:color="auto" w:fill="FFFFFF"/>
            <w:tcMar>
              <w:top w:w="30" w:type="dxa"/>
              <w:left w:w="720" w:type="dxa"/>
              <w:bottom w:w="30" w:type="dxa"/>
              <w:right w:w="20" w:type="dxa"/>
            </w:tcMar>
            <w:hideMark/>
          </w:tcPr>
          <w:p w14:paraId="40BDB82F" w14:textId="77777777" w:rsidR="00535377" w:rsidRPr="00B82C0F" w:rsidRDefault="00535377" w:rsidP="00535377">
            <w:r w:rsidRPr="00B82C0F">
              <w:rPr>
                <w:color w:val="000000"/>
                <w:sz w:val="18"/>
                <w:szCs w:val="18"/>
              </w:rPr>
              <w:t>Total liabilities and stockholders’ deficit</w:t>
            </w:r>
          </w:p>
        </w:tc>
        <w:tc>
          <w:tcPr>
            <w:tcW w:w="0" w:type="auto"/>
            <w:tcBorders>
              <w:top w:val="single" w:sz="8" w:space="0" w:color="000000"/>
              <w:bottom w:val="double" w:sz="6" w:space="0" w:color="000000"/>
            </w:tcBorders>
            <w:shd w:val="clear" w:color="auto" w:fill="FFFFFF"/>
            <w:tcMar>
              <w:top w:w="30" w:type="dxa"/>
              <w:left w:w="20" w:type="dxa"/>
              <w:bottom w:w="30" w:type="dxa"/>
              <w:right w:w="0" w:type="dxa"/>
            </w:tcMar>
            <w:vAlign w:val="bottom"/>
            <w:hideMark/>
          </w:tcPr>
          <w:p w14:paraId="494FBB90" w14:textId="77777777" w:rsidR="00535377" w:rsidRPr="00B82C0F" w:rsidRDefault="00535377" w:rsidP="00535377">
            <w:r w:rsidRPr="00B82C0F">
              <w:rPr>
                <w:color w:val="000000"/>
                <w:sz w:val="18"/>
                <w:szCs w:val="18"/>
              </w:rPr>
              <w:t>$</w:t>
            </w:r>
          </w:p>
        </w:tc>
        <w:tc>
          <w:tcPr>
            <w:tcW w:w="0" w:type="auto"/>
            <w:tcBorders>
              <w:top w:val="single" w:sz="8" w:space="0" w:color="000000"/>
              <w:bottom w:val="double" w:sz="6" w:space="0" w:color="000000"/>
            </w:tcBorders>
            <w:shd w:val="clear" w:color="auto" w:fill="FFFFFF"/>
            <w:tcMar>
              <w:top w:w="30" w:type="dxa"/>
              <w:left w:w="0" w:type="dxa"/>
              <w:bottom w:w="30" w:type="dxa"/>
              <w:right w:w="0" w:type="dxa"/>
            </w:tcMar>
            <w:vAlign w:val="bottom"/>
            <w:hideMark/>
          </w:tcPr>
          <w:p w14:paraId="12DB7103" w14:textId="77777777" w:rsidR="00535377" w:rsidRPr="00B82C0F" w:rsidRDefault="00535377" w:rsidP="00535377">
            <w:pPr>
              <w:jc w:val="right"/>
            </w:pPr>
            <w:r w:rsidRPr="00B82C0F">
              <w:rPr>
                <w:color w:val="000000"/>
                <w:sz w:val="18"/>
                <w:szCs w:val="18"/>
              </w:rPr>
              <w:t>3,889,004 </w:t>
            </w:r>
          </w:p>
        </w:tc>
        <w:tc>
          <w:tcPr>
            <w:tcW w:w="0" w:type="auto"/>
            <w:tcBorders>
              <w:top w:val="single" w:sz="8" w:space="0" w:color="000000"/>
              <w:bottom w:val="double" w:sz="6" w:space="0" w:color="000000"/>
            </w:tcBorders>
            <w:shd w:val="clear" w:color="auto" w:fill="FFFFFF"/>
            <w:tcMar>
              <w:top w:w="30" w:type="dxa"/>
              <w:left w:w="0" w:type="dxa"/>
              <w:bottom w:w="30" w:type="dxa"/>
              <w:right w:w="20" w:type="dxa"/>
            </w:tcMar>
            <w:vAlign w:val="bottom"/>
            <w:hideMark/>
          </w:tcPr>
          <w:p w14:paraId="078B3092" w14:textId="77777777" w:rsidR="00535377" w:rsidRPr="00B82C0F" w:rsidRDefault="00535377" w:rsidP="00535377">
            <w:pPr>
              <w:jc w:val="right"/>
            </w:pPr>
          </w:p>
        </w:tc>
        <w:tc>
          <w:tcPr>
            <w:tcW w:w="0" w:type="auto"/>
            <w:gridSpan w:val="3"/>
            <w:shd w:val="clear" w:color="auto" w:fill="FFFFFF"/>
            <w:tcMar>
              <w:top w:w="0" w:type="dxa"/>
              <w:left w:w="20" w:type="dxa"/>
              <w:bottom w:w="0" w:type="dxa"/>
              <w:right w:w="20" w:type="dxa"/>
            </w:tcMar>
            <w:vAlign w:val="center"/>
            <w:hideMark/>
          </w:tcPr>
          <w:p w14:paraId="01D31886" w14:textId="77777777" w:rsidR="00535377" w:rsidRPr="00B82C0F" w:rsidRDefault="00535377" w:rsidP="00535377">
            <w:pPr>
              <w:jc w:val="right"/>
              <w:rPr>
                <w:sz w:val="20"/>
                <w:szCs w:val="20"/>
              </w:rPr>
            </w:pPr>
          </w:p>
        </w:tc>
        <w:tc>
          <w:tcPr>
            <w:tcW w:w="0" w:type="auto"/>
            <w:gridSpan w:val="2"/>
            <w:tcBorders>
              <w:top w:val="single" w:sz="8" w:space="0" w:color="000000"/>
              <w:bottom w:val="double" w:sz="6" w:space="0" w:color="000000"/>
            </w:tcBorders>
            <w:shd w:val="clear" w:color="auto" w:fill="FFFFFF"/>
            <w:tcMar>
              <w:top w:w="30" w:type="dxa"/>
              <w:left w:w="20" w:type="dxa"/>
              <w:bottom w:w="30" w:type="dxa"/>
              <w:right w:w="0" w:type="dxa"/>
            </w:tcMar>
            <w:vAlign w:val="bottom"/>
            <w:hideMark/>
          </w:tcPr>
          <w:p w14:paraId="1A608B19" w14:textId="77777777" w:rsidR="00535377" w:rsidRPr="00B82C0F" w:rsidRDefault="00535377" w:rsidP="00535377">
            <w:pPr>
              <w:jc w:val="right"/>
            </w:pPr>
            <w:r w:rsidRPr="00B82C0F">
              <w:rPr>
                <w:color w:val="000000"/>
                <w:sz w:val="18"/>
                <w:szCs w:val="18"/>
              </w:rPr>
              <w:t>3,920,024 </w:t>
            </w:r>
          </w:p>
        </w:tc>
        <w:tc>
          <w:tcPr>
            <w:tcW w:w="0" w:type="auto"/>
            <w:vAlign w:val="center"/>
            <w:hideMark/>
          </w:tcPr>
          <w:p w14:paraId="04C4FD54" w14:textId="77777777" w:rsidR="00535377" w:rsidRPr="00B82C0F" w:rsidRDefault="00535377" w:rsidP="00535377">
            <w:pPr>
              <w:rPr>
                <w:sz w:val="20"/>
                <w:szCs w:val="20"/>
              </w:rPr>
            </w:pPr>
          </w:p>
        </w:tc>
      </w:tr>
    </w:tbl>
    <w:p w14:paraId="6B1219C8" w14:textId="1B2D8FFC" w:rsidR="00427BA2" w:rsidRPr="00B82C0F" w:rsidRDefault="00EC0717" w:rsidP="00EC0717">
      <w:pPr>
        <w:jc w:val="center"/>
        <w:rPr>
          <w:shd w:val="clear" w:color="auto" w:fill="FFFFFF"/>
        </w:rPr>
      </w:pPr>
      <w:bookmarkStart w:id="49" w:name="_Hlk79614978"/>
      <w:r w:rsidRPr="008F6397">
        <w:rPr>
          <w:b/>
          <w:bCs/>
          <w:shd w:val="clear" w:color="auto" w:fill="FFFFFF"/>
        </w:rPr>
        <w:t>Source:</w:t>
      </w:r>
      <w:r>
        <w:rPr>
          <w:shd w:val="clear" w:color="auto" w:fill="FFFFFF"/>
        </w:rPr>
        <w:t xml:space="preserve"> </w:t>
      </w:r>
      <w:sdt>
        <w:sdtPr>
          <w:rPr>
            <w:shd w:val="clear" w:color="auto" w:fill="FFFFFF"/>
          </w:rPr>
          <w:id w:val="1782369654"/>
          <w:citation/>
        </w:sdtPr>
        <w:sdtEndPr/>
        <w:sdtContent>
          <w:r>
            <w:rPr>
              <w:shd w:val="clear" w:color="auto" w:fill="FFFFFF"/>
            </w:rPr>
            <w:fldChar w:fldCharType="begin"/>
          </w:r>
          <w:r>
            <w:rPr>
              <w:shd w:val="clear" w:color="auto" w:fill="FFFFFF"/>
            </w:rPr>
            <w:instrText xml:space="preserve"> CITATION Del203 \l 1033 </w:instrText>
          </w:r>
          <w:r>
            <w:rPr>
              <w:shd w:val="clear" w:color="auto" w:fill="FFFFFF"/>
            </w:rPr>
            <w:fldChar w:fldCharType="separate"/>
          </w:r>
          <w:r w:rsidR="00055F72" w:rsidRPr="00055F72">
            <w:rPr>
              <w:noProof/>
              <w:shd w:val="clear" w:color="auto" w:fill="FFFFFF"/>
            </w:rPr>
            <w:t>(Delaware, 2020)</w:t>
          </w:r>
          <w:r>
            <w:rPr>
              <w:shd w:val="clear" w:color="auto" w:fill="FFFFFF"/>
            </w:rPr>
            <w:fldChar w:fldCharType="end"/>
          </w:r>
        </w:sdtContent>
      </w:sdt>
    </w:p>
    <w:bookmarkEnd w:id="49"/>
    <w:p w14:paraId="7D0B76D9" w14:textId="31E52C00" w:rsidR="00427BA2" w:rsidRPr="00B82C0F" w:rsidRDefault="00427BA2" w:rsidP="00427BA2">
      <w:pPr>
        <w:rPr>
          <w:shd w:val="clear" w:color="auto" w:fill="FFFFFF"/>
        </w:rPr>
      </w:pPr>
    </w:p>
    <w:p w14:paraId="6C6A2B75" w14:textId="77777777" w:rsidR="00427BA2" w:rsidRPr="00B82C0F" w:rsidRDefault="00427BA2" w:rsidP="00427BA2">
      <w:pPr>
        <w:rPr>
          <w:shd w:val="clear" w:color="auto" w:fill="FFFFFF"/>
        </w:rPr>
      </w:pPr>
    </w:p>
    <w:p w14:paraId="5509DBD3" w14:textId="0EACD7F0" w:rsidR="008F6397" w:rsidRPr="008F6397" w:rsidRDefault="008F6397" w:rsidP="008F6397">
      <w:pPr>
        <w:pStyle w:val="ListParagraph"/>
        <w:numPr>
          <w:ilvl w:val="0"/>
          <w:numId w:val="3"/>
        </w:numPr>
        <w:rPr>
          <w:b/>
          <w:bCs/>
          <w:sz w:val="32"/>
          <w:szCs w:val="32"/>
        </w:rPr>
      </w:pPr>
      <w:bookmarkStart w:id="50" w:name="_Hlk79615822"/>
      <w:r w:rsidRPr="008F6397">
        <w:rPr>
          <w:b/>
          <w:bCs/>
          <w:sz w:val="32"/>
          <w:szCs w:val="32"/>
        </w:rPr>
        <w:t xml:space="preserve">Appendix 2 (c) </w:t>
      </w:r>
    </w:p>
    <w:bookmarkEnd w:id="50"/>
    <w:p w14:paraId="4600D494" w14:textId="77777777" w:rsidR="00EC0717" w:rsidRDefault="00EC0717" w:rsidP="00535377">
      <w:pPr>
        <w:jc w:val="center"/>
        <w:rPr>
          <w:b/>
          <w:bCs/>
          <w:color w:val="000000"/>
          <w:sz w:val="20"/>
          <w:szCs w:val="20"/>
        </w:rPr>
      </w:pPr>
    </w:p>
    <w:p w14:paraId="05A53561" w14:textId="4F9FF181" w:rsidR="00535377" w:rsidRPr="00B82C0F" w:rsidRDefault="00535377" w:rsidP="00535377">
      <w:pPr>
        <w:jc w:val="center"/>
        <w:rPr>
          <w:color w:val="000000"/>
          <w:sz w:val="20"/>
          <w:szCs w:val="20"/>
        </w:rPr>
      </w:pPr>
      <w:r w:rsidRPr="00B82C0F">
        <w:rPr>
          <w:b/>
          <w:bCs/>
          <w:color w:val="000000"/>
          <w:sz w:val="20"/>
          <w:szCs w:val="20"/>
        </w:rPr>
        <w:t>DUNKIN’ DONUTS GROUP, INC. AND SUBSIDIARIES</w:t>
      </w:r>
    </w:p>
    <w:p w14:paraId="2DFD6B95" w14:textId="77777777" w:rsidR="00535377" w:rsidRPr="00B82C0F" w:rsidRDefault="00535377" w:rsidP="00535377">
      <w:pPr>
        <w:jc w:val="center"/>
        <w:rPr>
          <w:color w:val="000000"/>
          <w:sz w:val="20"/>
          <w:szCs w:val="20"/>
        </w:rPr>
      </w:pPr>
      <w:r w:rsidRPr="00B82C0F">
        <w:rPr>
          <w:b/>
          <w:bCs/>
          <w:color w:val="000000"/>
          <w:sz w:val="20"/>
          <w:szCs w:val="20"/>
        </w:rPr>
        <w:t>Consolidated Statements of Cash Flows</w:t>
      </w:r>
    </w:p>
    <w:p w14:paraId="6E150672" w14:textId="77777777" w:rsidR="00535377" w:rsidRPr="00B82C0F" w:rsidRDefault="00535377" w:rsidP="00535377">
      <w:pPr>
        <w:jc w:val="center"/>
        <w:rPr>
          <w:color w:val="000000"/>
          <w:sz w:val="20"/>
          <w:szCs w:val="20"/>
        </w:rPr>
      </w:pPr>
      <w:r w:rsidRPr="00B82C0F">
        <w:rPr>
          <w:b/>
          <w:bCs/>
          <w:color w:val="000000"/>
          <w:sz w:val="20"/>
          <w:szCs w:val="20"/>
        </w:rPr>
        <w:t>(In thousands)</w:t>
      </w:r>
    </w:p>
    <w:p w14:paraId="5A08D72E" w14:textId="3F12119B" w:rsidR="00535377" w:rsidRPr="00B82C0F" w:rsidRDefault="00535377" w:rsidP="00535377">
      <w:pPr>
        <w:rPr>
          <w:color w:val="000000"/>
          <w:sz w:val="20"/>
          <w:szCs w:val="20"/>
        </w:rPr>
      </w:pPr>
    </w:p>
    <w:tbl>
      <w:tblPr>
        <w:tblW w:w="8634" w:type="dxa"/>
        <w:tblCellMar>
          <w:top w:w="15" w:type="dxa"/>
          <w:left w:w="15" w:type="dxa"/>
          <w:bottom w:w="15" w:type="dxa"/>
          <w:right w:w="15" w:type="dxa"/>
        </w:tblCellMar>
        <w:tblLook w:val="04A0" w:firstRow="1" w:lastRow="0" w:firstColumn="1" w:lastColumn="0" w:noHBand="0" w:noVBand="1"/>
      </w:tblPr>
      <w:tblGrid>
        <w:gridCol w:w="62"/>
        <w:gridCol w:w="6248"/>
        <w:gridCol w:w="41"/>
        <w:gridCol w:w="116"/>
        <w:gridCol w:w="931"/>
        <w:gridCol w:w="38"/>
        <w:gridCol w:w="36"/>
        <w:gridCol w:w="36"/>
        <w:gridCol w:w="36"/>
        <w:gridCol w:w="68"/>
        <w:gridCol w:w="983"/>
        <w:gridCol w:w="39"/>
      </w:tblGrid>
      <w:tr w:rsidR="00535377" w:rsidRPr="00B82C0F" w14:paraId="4F4A2A74" w14:textId="77777777" w:rsidTr="00535377">
        <w:tc>
          <w:tcPr>
            <w:tcW w:w="55" w:type="dxa"/>
            <w:vAlign w:val="center"/>
            <w:hideMark/>
          </w:tcPr>
          <w:p w14:paraId="2033DAAD" w14:textId="77777777" w:rsidR="00535377" w:rsidRPr="00B82C0F" w:rsidRDefault="00535377" w:rsidP="00535377">
            <w:pPr>
              <w:rPr>
                <w:color w:val="000000"/>
                <w:sz w:val="20"/>
                <w:szCs w:val="20"/>
              </w:rPr>
            </w:pPr>
          </w:p>
        </w:tc>
        <w:tc>
          <w:tcPr>
            <w:tcW w:w="6204" w:type="dxa"/>
            <w:vAlign w:val="center"/>
            <w:hideMark/>
          </w:tcPr>
          <w:p w14:paraId="0058E5F5" w14:textId="77777777" w:rsidR="00535377" w:rsidRPr="00B82C0F" w:rsidRDefault="00535377" w:rsidP="00535377">
            <w:pPr>
              <w:rPr>
                <w:sz w:val="20"/>
                <w:szCs w:val="20"/>
              </w:rPr>
            </w:pPr>
          </w:p>
        </w:tc>
        <w:tc>
          <w:tcPr>
            <w:tcW w:w="6" w:type="dxa"/>
            <w:vAlign w:val="center"/>
            <w:hideMark/>
          </w:tcPr>
          <w:p w14:paraId="6D7AA9F0" w14:textId="77777777" w:rsidR="00535377" w:rsidRPr="00B82C0F" w:rsidRDefault="00535377" w:rsidP="00535377">
            <w:pPr>
              <w:rPr>
                <w:sz w:val="20"/>
                <w:szCs w:val="20"/>
              </w:rPr>
            </w:pPr>
          </w:p>
        </w:tc>
        <w:tc>
          <w:tcPr>
            <w:tcW w:w="88" w:type="dxa"/>
            <w:vAlign w:val="center"/>
            <w:hideMark/>
          </w:tcPr>
          <w:p w14:paraId="15D65666" w14:textId="77777777" w:rsidR="00535377" w:rsidRPr="00B82C0F" w:rsidRDefault="00535377" w:rsidP="00535377">
            <w:pPr>
              <w:rPr>
                <w:sz w:val="20"/>
                <w:szCs w:val="20"/>
              </w:rPr>
            </w:pPr>
          </w:p>
        </w:tc>
        <w:tc>
          <w:tcPr>
            <w:tcW w:w="920" w:type="dxa"/>
            <w:vAlign w:val="center"/>
            <w:hideMark/>
          </w:tcPr>
          <w:p w14:paraId="5ABD52CE" w14:textId="77777777" w:rsidR="00535377" w:rsidRPr="00B82C0F" w:rsidRDefault="00535377" w:rsidP="00535377">
            <w:pPr>
              <w:rPr>
                <w:sz w:val="20"/>
                <w:szCs w:val="20"/>
              </w:rPr>
            </w:pPr>
          </w:p>
        </w:tc>
        <w:tc>
          <w:tcPr>
            <w:tcW w:w="6" w:type="dxa"/>
            <w:vAlign w:val="center"/>
            <w:hideMark/>
          </w:tcPr>
          <w:p w14:paraId="2C1E9B2E" w14:textId="77777777" w:rsidR="00535377" w:rsidRPr="00B82C0F" w:rsidRDefault="00535377" w:rsidP="00535377">
            <w:pPr>
              <w:rPr>
                <w:sz w:val="20"/>
                <w:szCs w:val="20"/>
              </w:rPr>
            </w:pPr>
          </w:p>
        </w:tc>
        <w:tc>
          <w:tcPr>
            <w:tcW w:w="6" w:type="dxa"/>
            <w:vAlign w:val="center"/>
            <w:hideMark/>
          </w:tcPr>
          <w:p w14:paraId="2D33EE3B" w14:textId="77777777" w:rsidR="00535377" w:rsidRPr="00B82C0F" w:rsidRDefault="00535377" w:rsidP="00535377">
            <w:pPr>
              <w:rPr>
                <w:sz w:val="20"/>
                <w:szCs w:val="20"/>
              </w:rPr>
            </w:pPr>
          </w:p>
        </w:tc>
        <w:tc>
          <w:tcPr>
            <w:tcW w:w="15" w:type="dxa"/>
            <w:vAlign w:val="center"/>
            <w:hideMark/>
          </w:tcPr>
          <w:p w14:paraId="3C4721F4" w14:textId="77777777" w:rsidR="00535377" w:rsidRPr="00B82C0F" w:rsidRDefault="00535377" w:rsidP="00535377">
            <w:pPr>
              <w:rPr>
                <w:sz w:val="20"/>
                <w:szCs w:val="20"/>
              </w:rPr>
            </w:pPr>
          </w:p>
        </w:tc>
        <w:tc>
          <w:tcPr>
            <w:tcW w:w="6" w:type="dxa"/>
            <w:vAlign w:val="center"/>
            <w:hideMark/>
          </w:tcPr>
          <w:p w14:paraId="0FEE6349" w14:textId="77777777" w:rsidR="00535377" w:rsidRPr="00B82C0F" w:rsidRDefault="00535377" w:rsidP="00535377">
            <w:pPr>
              <w:rPr>
                <w:sz w:val="20"/>
                <w:szCs w:val="20"/>
              </w:rPr>
            </w:pPr>
          </w:p>
        </w:tc>
        <w:tc>
          <w:tcPr>
            <w:tcW w:w="62" w:type="dxa"/>
            <w:vAlign w:val="center"/>
            <w:hideMark/>
          </w:tcPr>
          <w:p w14:paraId="4763B299" w14:textId="77777777" w:rsidR="00535377" w:rsidRPr="00B82C0F" w:rsidRDefault="00535377" w:rsidP="00535377">
            <w:pPr>
              <w:rPr>
                <w:sz w:val="20"/>
                <w:szCs w:val="20"/>
              </w:rPr>
            </w:pPr>
          </w:p>
        </w:tc>
        <w:tc>
          <w:tcPr>
            <w:tcW w:w="923" w:type="dxa"/>
            <w:vAlign w:val="center"/>
            <w:hideMark/>
          </w:tcPr>
          <w:p w14:paraId="56C77192" w14:textId="77777777" w:rsidR="00535377" w:rsidRPr="00B82C0F" w:rsidRDefault="00535377" w:rsidP="00535377">
            <w:pPr>
              <w:rPr>
                <w:sz w:val="20"/>
                <w:szCs w:val="20"/>
              </w:rPr>
            </w:pPr>
          </w:p>
        </w:tc>
        <w:tc>
          <w:tcPr>
            <w:tcW w:w="6" w:type="dxa"/>
            <w:vAlign w:val="center"/>
            <w:hideMark/>
          </w:tcPr>
          <w:p w14:paraId="3C5CCDA6" w14:textId="77777777" w:rsidR="00535377" w:rsidRPr="00B82C0F" w:rsidRDefault="00535377" w:rsidP="00535377">
            <w:pPr>
              <w:rPr>
                <w:sz w:val="20"/>
                <w:szCs w:val="20"/>
              </w:rPr>
            </w:pPr>
          </w:p>
        </w:tc>
      </w:tr>
      <w:tr w:rsidR="00535377" w:rsidRPr="00B82C0F" w14:paraId="3F7FCBE1" w14:textId="77777777" w:rsidTr="00535377">
        <w:tc>
          <w:tcPr>
            <w:tcW w:w="0" w:type="auto"/>
            <w:gridSpan w:val="3"/>
            <w:tcMar>
              <w:top w:w="30" w:type="dxa"/>
              <w:left w:w="20" w:type="dxa"/>
              <w:bottom w:w="30" w:type="dxa"/>
              <w:right w:w="20" w:type="dxa"/>
            </w:tcMar>
            <w:vAlign w:val="bottom"/>
            <w:hideMark/>
          </w:tcPr>
          <w:p w14:paraId="6B4B731D" w14:textId="77777777" w:rsidR="00535377" w:rsidRPr="00B82C0F" w:rsidRDefault="00535377" w:rsidP="00535377">
            <w:r w:rsidRPr="00B82C0F">
              <w:rPr>
                <w:color w:val="000000"/>
                <w:sz w:val="18"/>
                <w:szCs w:val="18"/>
              </w:rPr>
              <w:t> </w:t>
            </w:r>
          </w:p>
        </w:tc>
        <w:tc>
          <w:tcPr>
            <w:tcW w:w="0" w:type="auto"/>
            <w:gridSpan w:val="9"/>
            <w:tcMar>
              <w:top w:w="30" w:type="dxa"/>
              <w:left w:w="20" w:type="dxa"/>
              <w:bottom w:w="30" w:type="dxa"/>
              <w:right w:w="20" w:type="dxa"/>
            </w:tcMar>
            <w:vAlign w:val="bottom"/>
            <w:hideMark/>
          </w:tcPr>
          <w:p w14:paraId="488C0A9C" w14:textId="4CBE6413" w:rsidR="00535377" w:rsidRPr="00B82C0F" w:rsidRDefault="00535377" w:rsidP="00535377">
            <w:pPr>
              <w:jc w:val="center"/>
            </w:pPr>
          </w:p>
        </w:tc>
      </w:tr>
      <w:tr w:rsidR="00535377" w:rsidRPr="00B82C0F" w14:paraId="68074920" w14:textId="77777777" w:rsidTr="00535377">
        <w:tc>
          <w:tcPr>
            <w:tcW w:w="0" w:type="auto"/>
            <w:gridSpan w:val="3"/>
            <w:tcMar>
              <w:top w:w="30" w:type="dxa"/>
              <w:left w:w="20" w:type="dxa"/>
              <w:bottom w:w="30" w:type="dxa"/>
              <w:right w:w="20" w:type="dxa"/>
            </w:tcMar>
            <w:vAlign w:val="bottom"/>
            <w:hideMark/>
          </w:tcPr>
          <w:p w14:paraId="24BD3BF9" w14:textId="77777777" w:rsidR="00535377" w:rsidRPr="00B82C0F" w:rsidRDefault="00535377" w:rsidP="00535377">
            <w:r w:rsidRPr="00B82C0F">
              <w:rPr>
                <w:color w:val="000000"/>
                <w:sz w:val="18"/>
                <w:szCs w:val="18"/>
              </w:rPr>
              <w:t> </w:t>
            </w:r>
          </w:p>
        </w:tc>
        <w:tc>
          <w:tcPr>
            <w:tcW w:w="0" w:type="auto"/>
            <w:gridSpan w:val="3"/>
            <w:tcBorders>
              <w:top w:val="single" w:sz="8" w:space="0" w:color="000000"/>
            </w:tcBorders>
            <w:tcMar>
              <w:top w:w="30" w:type="dxa"/>
              <w:left w:w="20" w:type="dxa"/>
              <w:bottom w:w="30" w:type="dxa"/>
              <w:right w:w="20" w:type="dxa"/>
            </w:tcMar>
            <w:vAlign w:val="bottom"/>
            <w:hideMark/>
          </w:tcPr>
          <w:p w14:paraId="0AB29301" w14:textId="77777777" w:rsidR="00535377" w:rsidRPr="00B82C0F" w:rsidRDefault="00535377" w:rsidP="00535377">
            <w:pPr>
              <w:jc w:val="center"/>
            </w:pPr>
            <w:r w:rsidRPr="00B82C0F">
              <w:rPr>
                <w:b/>
                <w:bCs/>
                <w:color w:val="000000"/>
                <w:sz w:val="18"/>
                <w:szCs w:val="18"/>
              </w:rPr>
              <w:t>September 26,</w:t>
            </w:r>
            <w:r w:rsidRPr="00B82C0F">
              <w:rPr>
                <w:b/>
                <w:bCs/>
                <w:color w:val="000000"/>
                <w:sz w:val="18"/>
                <w:szCs w:val="18"/>
              </w:rPr>
              <w:br/>
              <w:t>2020</w:t>
            </w:r>
          </w:p>
        </w:tc>
        <w:tc>
          <w:tcPr>
            <w:tcW w:w="0" w:type="auto"/>
            <w:gridSpan w:val="3"/>
            <w:tcBorders>
              <w:top w:val="single" w:sz="8" w:space="0" w:color="000000"/>
            </w:tcBorders>
            <w:tcMar>
              <w:top w:w="0" w:type="dxa"/>
              <w:left w:w="20" w:type="dxa"/>
              <w:bottom w:w="0" w:type="dxa"/>
              <w:right w:w="20" w:type="dxa"/>
            </w:tcMar>
            <w:vAlign w:val="center"/>
            <w:hideMark/>
          </w:tcPr>
          <w:p w14:paraId="7FBE5524" w14:textId="77777777" w:rsidR="00535377" w:rsidRPr="00B82C0F" w:rsidRDefault="00535377" w:rsidP="00535377">
            <w:pPr>
              <w:jc w:val="center"/>
            </w:pPr>
          </w:p>
        </w:tc>
        <w:tc>
          <w:tcPr>
            <w:tcW w:w="0" w:type="auto"/>
            <w:gridSpan w:val="3"/>
            <w:tcBorders>
              <w:top w:val="single" w:sz="8" w:space="0" w:color="000000"/>
            </w:tcBorders>
            <w:tcMar>
              <w:top w:w="30" w:type="dxa"/>
              <w:left w:w="20" w:type="dxa"/>
              <w:bottom w:w="30" w:type="dxa"/>
              <w:right w:w="20" w:type="dxa"/>
            </w:tcMar>
            <w:vAlign w:val="bottom"/>
            <w:hideMark/>
          </w:tcPr>
          <w:p w14:paraId="43D546BB" w14:textId="77777777" w:rsidR="00535377" w:rsidRPr="00B82C0F" w:rsidRDefault="00535377" w:rsidP="00535377">
            <w:pPr>
              <w:jc w:val="center"/>
            </w:pPr>
            <w:r w:rsidRPr="00B82C0F">
              <w:rPr>
                <w:b/>
                <w:bCs/>
                <w:color w:val="000000"/>
                <w:sz w:val="18"/>
                <w:szCs w:val="18"/>
              </w:rPr>
              <w:t>September 28,</w:t>
            </w:r>
            <w:r w:rsidRPr="00B82C0F">
              <w:rPr>
                <w:b/>
                <w:bCs/>
                <w:color w:val="000000"/>
                <w:sz w:val="18"/>
                <w:szCs w:val="18"/>
              </w:rPr>
              <w:br/>
              <w:t>2019</w:t>
            </w:r>
          </w:p>
        </w:tc>
      </w:tr>
      <w:tr w:rsidR="00535377" w:rsidRPr="00B82C0F" w14:paraId="11529301" w14:textId="77777777" w:rsidTr="00535377">
        <w:tc>
          <w:tcPr>
            <w:tcW w:w="0" w:type="auto"/>
            <w:gridSpan w:val="3"/>
            <w:shd w:val="clear" w:color="auto" w:fill="CCEEFF"/>
            <w:tcMar>
              <w:top w:w="30" w:type="dxa"/>
              <w:left w:w="20" w:type="dxa"/>
              <w:bottom w:w="30" w:type="dxa"/>
              <w:right w:w="20" w:type="dxa"/>
            </w:tcMar>
            <w:hideMark/>
          </w:tcPr>
          <w:p w14:paraId="7A8D3E9E" w14:textId="77777777" w:rsidR="00535377" w:rsidRPr="00B82C0F" w:rsidRDefault="00535377" w:rsidP="00535377">
            <w:r w:rsidRPr="00B82C0F">
              <w:rPr>
                <w:color w:val="000000"/>
                <w:sz w:val="18"/>
                <w:szCs w:val="18"/>
              </w:rPr>
              <w:t>Cash flows from operating activities:</w:t>
            </w:r>
          </w:p>
        </w:tc>
        <w:tc>
          <w:tcPr>
            <w:tcW w:w="0" w:type="auto"/>
            <w:gridSpan w:val="3"/>
            <w:tcBorders>
              <w:top w:val="single" w:sz="8" w:space="0" w:color="000000"/>
            </w:tcBorders>
            <w:shd w:val="clear" w:color="auto" w:fill="CCEEFF"/>
            <w:tcMar>
              <w:top w:w="0" w:type="dxa"/>
              <w:left w:w="20" w:type="dxa"/>
              <w:bottom w:w="0" w:type="dxa"/>
              <w:right w:w="20" w:type="dxa"/>
            </w:tcMar>
            <w:vAlign w:val="center"/>
            <w:hideMark/>
          </w:tcPr>
          <w:p w14:paraId="17A8261E" w14:textId="77777777" w:rsidR="00535377" w:rsidRPr="00B82C0F" w:rsidRDefault="00535377" w:rsidP="00535377"/>
        </w:tc>
        <w:tc>
          <w:tcPr>
            <w:tcW w:w="0" w:type="auto"/>
            <w:gridSpan w:val="3"/>
            <w:shd w:val="clear" w:color="auto" w:fill="CCEEFF"/>
            <w:tcMar>
              <w:top w:w="0" w:type="dxa"/>
              <w:left w:w="20" w:type="dxa"/>
              <w:bottom w:w="0" w:type="dxa"/>
              <w:right w:w="20" w:type="dxa"/>
            </w:tcMar>
            <w:vAlign w:val="center"/>
            <w:hideMark/>
          </w:tcPr>
          <w:p w14:paraId="28CB03F9" w14:textId="77777777" w:rsidR="00535377" w:rsidRPr="00B82C0F" w:rsidRDefault="00535377" w:rsidP="00535377">
            <w:pPr>
              <w:rPr>
                <w:sz w:val="20"/>
                <w:szCs w:val="20"/>
              </w:rPr>
            </w:pPr>
          </w:p>
        </w:tc>
        <w:tc>
          <w:tcPr>
            <w:tcW w:w="0" w:type="auto"/>
            <w:gridSpan w:val="3"/>
            <w:tcBorders>
              <w:top w:val="single" w:sz="8" w:space="0" w:color="000000"/>
            </w:tcBorders>
            <w:shd w:val="clear" w:color="auto" w:fill="CCEEFF"/>
            <w:tcMar>
              <w:top w:w="0" w:type="dxa"/>
              <w:left w:w="20" w:type="dxa"/>
              <w:bottom w:w="0" w:type="dxa"/>
              <w:right w:w="20" w:type="dxa"/>
            </w:tcMar>
            <w:vAlign w:val="center"/>
            <w:hideMark/>
          </w:tcPr>
          <w:p w14:paraId="0F642E58" w14:textId="77777777" w:rsidR="00535377" w:rsidRPr="00B82C0F" w:rsidRDefault="00535377" w:rsidP="00535377">
            <w:pPr>
              <w:rPr>
                <w:sz w:val="20"/>
                <w:szCs w:val="20"/>
              </w:rPr>
            </w:pPr>
          </w:p>
        </w:tc>
      </w:tr>
      <w:tr w:rsidR="00535377" w:rsidRPr="00B82C0F" w14:paraId="7BE52260" w14:textId="77777777" w:rsidTr="00535377">
        <w:tc>
          <w:tcPr>
            <w:tcW w:w="0" w:type="auto"/>
            <w:gridSpan w:val="3"/>
            <w:shd w:val="clear" w:color="auto" w:fill="FFFFFF"/>
            <w:tcMar>
              <w:top w:w="30" w:type="dxa"/>
              <w:left w:w="360" w:type="dxa"/>
              <w:bottom w:w="30" w:type="dxa"/>
              <w:right w:w="20" w:type="dxa"/>
            </w:tcMar>
            <w:hideMark/>
          </w:tcPr>
          <w:p w14:paraId="27DE4736" w14:textId="77777777" w:rsidR="00535377" w:rsidRPr="00B82C0F" w:rsidRDefault="00535377" w:rsidP="00535377">
            <w:r w:rsidRPr="00B82C0F">
              <w:rPr>
                <w:color w:val="000000"/>
                <w:sz w:val="18"/>
                <w:szCs w:val="18"/>
              </w:rPr>
              <w:t>Net income</w:t>
            </w:r>
          </w:p>
        </w:tc>
        <w:tc>
          <w:tcPr>
            <w:tcW w:w="0" w:type="auto"/>
            <w:shd w:val="clear" w:color="auto" w:fill="FFFFFF"/>
            <w:tcMar>
              <w:top w:w="30" w:type="dxa"/>
              <w:left w:w="20" w:type="dxa"/>
              <w:bottom w:w="30" w:type="dxa"/>
              <w:right w:w="0" w:type="dxa"/>
            </w:tcMar>
            <w:vAlign w:val="bottom"/>
            <w:hideMark/>
          </w:tcPr>
          <w:p w14:paraId="155E9ECA" w14:textId="77777777" w:rsidR="00535377" w:rsidRPr="00B82C0F" w:rsidRDefault="00535377" w:rsidP="00535377">
            <w:r w:rsidRPr="00B82C0F">
              <w:rPr>
                <w:color w:val="000000"/>
                <w:sz w:val="18"/>
                <w:szCs w:val="18"/>
              </w:rPr>
              <w:t>$</w:t>
            </w:r>
          </w:p>
        </w:tc>
        <w:tc>
          <w:tcPr>
            <w:tcW w:w="0" w:type="auto"/>
            <w:shd w:val="clear" w:color="auto" w:fill="FFFFFF"/>
            <w:tcMar>
              <w:top w:w="30" w:type="dxa"/>
              <w:left w:w="0" w:type="dxa"/>
              <w:bottom w:w="30" w:type="dxa"/>
              <w:right w:w="0" w:type="dxa"/>
            </w:tcMar>
            <w:vAlign w:val="bottom"/>
            <w:hideMark/>
          </w:tcPr>
          <w:p w14:paraId="69FE5963" w14:textId="77777777" w:rsidR="00535377" w:rsidRPr="00B82C0F" w:rsidRDefault="00535377" w:rsidP="00535377">
            <w:pPr>
              <w:jc w:val="right"/>
            </w:pPr>
            <w:r w:rsidRPr="00B82C0F">
              <w:rPr>
                <w:color w:val="000000"/>
                <w:sz w:val="18"/>
                <w:szCs w:val="18"/>
              </w:rPr>
              <w:t>162,531 </w:t>
            </w:r>
          </w:p>
        </w:tc>
        <w:tc>
          <w:tcPr>
            <w:tcW w:w="0" w:type="auto"/>
            <w:shd w:val="clear" w:color="auto" w:fill="FFFFFF"/>
            <w:tcMar>
              <w:top w:w="30" w:type="dxa"/>
              <w:left w:w="0" w:type="dxa"/>
              <w:bottom w:w="30" w:type="dxa"/>
              <w:right w:w="20" w:type="dxa"/>
            </w:tcMar>
            <w:vAlign w:val="bottom"/>
            <w:hideMark/>
          </w:tcPr>
          <w:p w14:paraId="5DB81908" w14:textId="77777777" w:rsidR="00535377" w:rsidRPr="00B82C0F" w:rsidRDefault="00535377" w:rsidP="00535377">
            <w:pPr>
              <w:jc w:val="right"/>
            </w:pPr>
          </w:p>
        </w:tc>
        <w:tc>
          <w:tcPr>
            <w:tcW w:w="0" w:type="auto"/>
            <w:gridSpan w:val="3"/>
            <w:shd w:val="clear" w:color="auto" w:fill="FFFFFF"/>
            <w:tcMar>
              <w:top w:w="0" w:type="dxa"/>
              <w:left w:w="20" w:type="dxa"/>
              <w:bottom w:w="0" w:type="dxa"/>
              <w:right w:w="20" w:type="dxa"/>
            </w:tcMar>
            <w:vAlign w:val="center"/>
            <w:hideMark/>
          </w:tcPr>
          <w:p w14:paraId="7AA54196" w14:textId="77777777" w:rsidR="00535377" w:rsidRPr="00B82C0F" w:rsidRDefault="00535377" w:rsidP="00535377">
            <w:pPr>
              <w:jc w:val="right"/>
              <w:rPr>
                <w:sz w:val="20"/>
                <w:szCs w:val="20"/>
              </w:rPr>
            </w:pPr>
          </w:p>
        </w:tc>
        <w:tc>
          <w:tcPr>
            <w:tcW w:w="0" w:type="auto"/>
            <w:gridSpan w:val="2"/>
            <w:shd w:val="clear" w:color="auto" w:fill="FFFFFF"/>
            <w:tcMar>
              <w:top w:w="30" w:type="dxa"/>
              <w:left w:w="20" w:type="dxa"/>
              <w:bottom w:w="30" w:type="dxa"/>
              <w:right w:w="0" w:type="dxa"/>
            </w:tcMar>
            <w:vAlign w:val="bottom"/>
            <w:hideMark/>
          </w:tcPr>
          <w:p w14:paraId="30D21719" w14:textId="77777777" w:rsidR="00535377" w:rsidRPr="00B82C0F" w:rsidRDefault="00535377" w:rsidP="00535377">
            <w:pPr>
              <w:jc w:val="right"/>
            </w:pPr>
            <w:r w:rsidRPr="00B82C0F">
              <w:rPr>
                <w:color w:val="000000"/>
                <w:sz w:val="18"/>
                <w:szCs w:val="18"/>
              </w:rPr>
              <w:t>184,310 </w:t>
            </w:r>
          </w:p>
        </w:tc>
        <w:tc>
          <w:tcPr>
            <w:tcW w:w="0" w:type="auto"/>
            <w:shd w:val="clear" w:color="auto" w:fill="FFFFFF"/>
            <w:tcMar>
              <w:top w:w="30" w:type="dxa"/>
              <w:left w:w="0" w:type="dxa"/>
              <w:bottom w:w="30" w:type="dxa"/>
              <w:right w:w="20" w:type="dxa"/>
            </w:tcMar>
            <w:vAlign w:val="bottom"/>
            <w:hideMark/>
          </w:tcPr>
          <w:p w14:paraId="06CCDA73" w14:textId="77777777" w:rsidR="00535377" w:rsidRPr="00B82C0F" w:rsidRDefault="00535377" w:rsidP="00535377">
            <w:pPr>
              <w:jc w:val="right"/>
            </w:pPr>
          </w:p>
        </w:tc>
      </w:tr>
      <w:tr w:rsidR="00535377" w:rsidRPr="00B82C0F" w14:paraId="315FB5FB" w14:textId="77777777" w:rsidTr="00535377">
        <w:tc>
          <w:tcPr>
            <w:tcW w:w="0" w:type="auto"/>
            <w:gridSpan w:val="3"/>
            <w:shd w:val="clear" w:color="auto" w:fill="CCEEFF"/>
            <w:tcMar>
              <w:top w:w="30" w:type="dxa"/>
              <w:left w:w="360" w:type="dxa"/>
              <w:bottom w:w="30" w:type="dxa"/>
              <w:right w:w="20" w:type="dxa"/>
            </w:tcMar>
            <w:hideMark/>
          </w:tcPr>
          <w:p w14:paraId="2064AA59" w14:textId="77777777" w:rsidR="00535377" w:rsidRPr="00B82C0F" w:rsidRDefault="00535377" w:rsidP="00535377">
            <w:r w:rsidRPr="00B82C0F">
              <w:rPr>
                <w:color w:val="000000"/>
                <w:sz w:val="18"/>
                <w:szCs w:val="18"/>
              </w:rPr>
              <w:t>Adjustments to reconcile net income to net cash provided by operating activities:</w:t>
            </w:r>
          </w:p>
        </w:tc>
        <w:tc>
          <w:tcPr>
            <w:tcW w:w="0" w:type="auto"/>
            <w:gridSpan w:val="3"/>
            <w:shd w:val="clear" w:color="auto" w:fill="CCEEFF"/>
            <w:tcMar>
              <w:top w:w="0" w:type="dxa"/>
              <w:left w:w="20" w:type="dxa"/>
              <w:bottom w:w="0" w:type="dxa"/>
              <w:right w:w="20" w:type="dxa"/>
            </w:tcMar>
            <w:vAlign w:val="center"/>
            <w:hideMark/>
          </w:tcPr>
          <w:p w14:paraId="50E7DA58" w14:textId="77777777" w:rsidR="00535377" w:rsidRPr="00B82C0F" w:rsidRDefault="00535377" w:rsidP="00535377"/>
        </w:tc>
        <w:tc>
          <w:tcPr>
            <w:tcW w:w="0" w:type="auto"/>
            <w:gridSpan w:val="3"/>
            <w:shd w:val="clear" w:color="auto" w:fill="CCEEFF"/>
            <w:tcMar>
              <w:top w:w="0" w:type="dxa"/>
              <w:left w:w="20" w:type="dxa"/>
              <w:bottom w:w="0" w:type="dxa"/>
              <w:right w:w="20" w:type="dxa"/>
            </w:tcMar>
            <w:vAlign w:val="center"/>
            <w:hideMark/>
          </w:tcPr>
          <w:p w14:paraId="69B03CC8" w14:textId="77777777" w:rsidR="00535377" w:rsidRPr="00B82C0F" w:rsidRDefault="00535377" w:rsidP="00535377">
            <w:pPr>
              <w:rPr>
                <w:sz w:val="20"/>
                <w:szCs w:val="20"/>
              </w:rPr>
            </w:pPr>
          </w:p>
        </w:tc>
        <w:tc>
          <w:tcPr>
            <w:tcW w:w="0" w:type="auto"/>
            <w:gridSpan w:val="3"/>
            <w:shd w:val="clear" w:color="auto" w:fill="CCEEFF"/>
            <w:tcMar>
              <w:top w:w="0" w:type="dxa"/>
              <w:left w:w="20" w:type="dxa"/>
              <w:bottom w:w="0" w:type="dxa"/>
              <w:right w:w="20" w:type="dxa"/>
            </w:tcMar>
            <w:vAlign w:val="center"/>
            <w:hideMark/>
          </w:tcPr>
          <w:p w14:paraId="2918A431" w14:textId="77777777" w:rsidR="00535377" w:rsidRPr="00B82C0F" w:rsidRDefault="00535377" w:rsidP="00535377">
            <w:pPr>
              <w:rPr>
                <w:sz w:val="20"/>
                <w:szCs w:val="20"/>
              </w:rPr>
            </w:pPr>
          </w:p>
        </w:tc>
      </w:tr>
      <w:tr w:rsidR="00535377" w:rsidRPr="00B82C0F" w14:paraId="464EE2E0" w14:textId="77777777" w:rsidTr="00535377">
        <w:tc>
          <w:tcPr>
            <w:tcW w:w="0" w:type="auto"/>
            <w:gridSpan w:val="3"/>
            <w:shd w:val="clear" w:color="auto" w:fill="FFFFFF"/>
            <w:tcMar>
              <w:top w:w="30" w:type="dxa"/>
              <w:left w:w="720" w:type="dxa"/>
              <w:bottom w:w="30" w:type="dxa"/>
              <w:right w:w="20" w:type="dxa"/>
            </w:tcMar>
            <w:hideMark/>
          </w:tcPr>
          <w:p w14:paraId="3FD53148" w14:textId="77777777" w:rsidR="00535377" w:rsidRPr="00B82C0F" w:rsidRDefault="00535377" w:rsidP="00535377">
            <w:r w:rsidRPr="00B82C0F">
              <w:rPr>
                <w:color w:val="000000"/>
                <w:sz w:val="18"/>
                <w:szCs w:val="18"/>
              </w:rPr>
              <w:t>Depreciation and amortization</w:t>
            </w:r>
          </w:p>
        </w:tc>
        <w:tc>
          <w:tcPr>
            <w:tcW w:w="0" w:type="auto"/>
            <w:gridSpan w:val="2"/>
            <w:shd w:val="clear" w:color="auto" w:fill="FFFFFF"/>
            <w:tcMar>
              <w:top w:w="30" w:type="dxa"/>
              <w:left w:w="20" w:type="dxa"/>
              <w:bottom w:w="30" w:type="dxa"/>
              <w:right w:w="0" w:type="dxa"/>
            </w:tcMar>
            <w:vAlign w:val="bottom"/>
            <w:hideMark/>
          </w:tcPr>
          <w:p w14:paraId="70D05B7D" w14:textId="77777777" w:rsidR="00535377" w:rsidRPr="00B82C0F" w:rsidRDefault="00535377" w:rsidP="00535377">
            <w:pPr>
              <w:jc w:val="right"/>
            </w:pPr>
            <w:r w:rsidRPr="00B82C0F">
              <w:rPr>
                <w:color w:val="000000"/>
                <w:sz w:val="18"/>
                <w:szCs w:val="18"/>
              </w:rPr>
              <w:t>35,638 </w:t>
            </w:r>
          </w:p>
        </w:tc>
        <w:tc>
          <w:tcPr>
            <w:tcW w:w="0" w:type="auto"/>
            <w:shd w:val="clear" w:color="auto" w:fill="FFFFFF"/>
            <w:tcMar>
              <w:top w:w="30" w:type="dxa"/>
              <w:left w:w="0" w:type="dxa"/>
              <w:bottom w:w="30" w:type="dxa"/>
              <w:right w:w="20" w:type="dxa"/>
            </w:tcMar>
            <w:vAlign w:val="bottom"/>
            <w:hideMark/>
          </w:tcPr>
          <w:p w14:paraId="0452BD6E" w14:textId="77777777" w:rsidR="00535377" w:rsidRPr="00B82C0F" w:rsidRDefault="00535377" w:rsidP="00535377">
            <w:pPr>
              <w:jc w:val="right"/>
            </w:pPr>
          </w:p>
        </w:tc>
        <w:tc>
          <w:tcPr>
            <w:tcW w:w="0" w:type="auto"/>
            <w:gridSpan w:val="3"/>
            <w:shd w:val="clear" w:color="auto" w:fill="FFFFFF"/>
            <w:tcMar>
              <w:top w:w="0" w:type="dxa"/>
              <w:left w:w="20" w:type="dxa"/>
              <w:bottom w:w="0" w:type="dxa"/>
              <w:right w:w="20" w:type="dxa"/>
            </w:tcMar>
            <w:vAlign w:val="center"/>
            <w:hideMark/>
          </w:tcPr>
          <w:p w14:paraId="7539D18A" w14:textId="77777777" w:rsidR="00535377" w:rsidRPr="00B82C0F" w:rsidRDefault="00535377" w:rsidP="00535377">
            <w:pPr>
              <w:jc w:val="right"/>
              <w:rPr>
                <w:sz w:val="20"/>
                <w:szCs w:val="20"/>
              </w:rPr>
            </w:pPr>
          </w:p>
        </w:tc>
        <w:tc>
          <w:tcPr>
            <w:tcW w:w="0" w:type="auto"/>
            <w:gridSpan w:val="2"/>
            <w:shd w:val="clear" w:color="auto" w:fill="FFFFFF"/>
            <w:tcMar>
              <w:top w:w="30" w:type="dxa"/>
              <w:left w:w="20" w:type="dxa"/>
              <w:bottom w:w="30" w:type="dxa"/>
              <w:right w:w="0" w:type="dxa"/>
            </w:tcMar>
            <w:vAlign w:val="bottom"/>
            <w:hideMark/>
          </w:tcPr>
          <w:p w14:paraId="46289E42" w14:textId="77777777" w:rsidR="00535377" w:rsidRPr="00B82C0F" w:rsidRDefault="00535377" w:rsidP="00535377">
            <w:pPr>
              <w:jc w:val="right"/>
            </w:pPr>
            <w:r w:rsidRPr="00B82C0F">
              <w:rPr>
                <w:color w:val="000000"/>
                <w:sz w:val="18"/>
                <w:szCs w:val="18"/>
              </w:rPr>
              <w:t>31,698 </w:t>
            </w:r>
          </w:p>
        </w:tc>
        <w:tc>
          <w:tcPr>
            <w:tcW w:w="0" w:type="auto"/>
            <w:shd w:val="clear" w:color="auto" w:fill="FFFFFF"/>
            <w:tcMar>
              <w:top w:w="30" w:type="dxa"/>
              <w:left w:w="0" w:type="dxa"/>
              <w:bottom w:w="30" w:type="dxa"/>
              <w:right w:w="20" w:type="dxa"/>
            </w:tcMar>
            <w:vAlign w:val="bottom"/>
            <w:hideMark/>
          </w:tcPr>
          <w:p w14:paraId="1F4C1F06" w14:textId="77777777" w:rsidR="00535377" w:rsidRPr="00B82C0F" w:rsidRDefault="00535377" w:rsidP="00535377">
            <w:pPr>
              <w:jc w:val="right"/>
            </w:pPr>
          </w:p>
        </w:tc>
      </w:tr>
      <w:tr w:rsidR="00535377" w:rsidRPr="00B82C0F" w14:paraId="09E18016" w14:textId="77777777" w:rsidTr="00535377">
        <w:tc>
          <w:tcPr>
            <w:tcW w:w="0" w:type="auto"/>
            <w:gridSpan w:val="3"/>
            <w:shd w:val="clear" w:color="auto" w:fill="CCEEFF"/>
            <w:tcMar>
              <w:top w:w="30" w:type="dxa"/>
              <w:left w:w="720" w:type="dxa"/>
              <w:bottom w:w="30" w:type="dxa"/>
              <w:right w:w="20" w:type="dxa"/>
            </w:tcMar>
            <w:hideMark/>
          </w:tcPr>
          <w:p w14:paraId="5B627FF8" w14:textId="77777777" w:rsidR="00535377" w:rsidRPr="00B82C0F" w:rsidRDefault="00535377" w:rsidP="00535377">
            <w:r w:rsidRPr="00B82C0F">
              <w:rPr>
                <w:color w:val="000000"/>
                <w:sz w:val="18"/>
                <w:szCs w:val="18"/>
              </w:rPr>
              <w:t>Amortization of debt issuance costs</w:t>
            </w:r>
          </w:p>
        </w:tc>
        <w:tc>
          <w:tcPr>
            <w:tcW w:w="0" w:type="auto"/>
            <w:gridSpan w:val="2"/>
            <w:shd w:val="clear" w:color="auto" w:fill="CCEEFF"/>
            <w:tcMar>
              <w:top w:w="30" w:type="dxa"/>
              <w:left w:w="20" w:type="dxa"/>
              <w:bottom w:w="30" w:type="dxa"/>
              <w:right w:w="0" w:type="dxa"/>
            </w:tcMar>
            <w:vAlign w:val="bottom"/>
            <w:hideMark/>
          </w:tcPr>
          <w:p w14:paraId="6CD429B4" w14:textId="77777777" w:rsidR="00535377" w:rsidRPr="00B82C0F" w:rsidRDefault="00535377" w:rsidP="00535377">
            <w:pPr>
              <w:jc w:val="right"/>
            </w:pPr>
            <w:r w:rsidRPr="00B82C0F">
              <w:rPr>
                <w:color w:val="000000"/>
                <w:sz w:val="18"/>
                <w:szCs w:val="18"/>
              </w:rPr>
              <w:t>3,726 </w:t>
            </w:r>
          </w:p>
        </w:tc>
        <w:tc>
          <w:tcPr>
            <w:tcW w:w="0" w:type="auto"/>
            <w:shd w:val="clear" w:color="auto" w:fill="CCEEFF"/>
            <w:tcMar>
              <w:top w:w="30" w:type="dxa"/>
              <w:left w:w="0" w:type="dxa"/>
              <w:bottom w:w="30" w:type="dxa"/>
              <w:right w:w="20" w:type="dxa"/>
            </w:tcMar>
            <w:vAlign w:val="bottom"/>
            <w:hideMark/>
          </w:tcPr>
          <w:p w14:paraId="2250CBB7" w14:textId="77777777" w:rsidR="00535377" w:rsidRPr="00B82C0F" w:rsidRDefault="00535377" w:rsidP="00535377">
            <w:pPr>
              <w:jc w:val="right"/>
            </w:pPr>
          </w:p>
        </w:tc>
        <w:tc>
          <w:tcPr>
            <w:tcW w:w="0" w:type="auto"/>
            <w:gridSpan w:val="3"/>
            <w:shd w:val="clear" w:color="auto" w:fill="CCEEFF"/>
            <w:tcMar>
              <w:top w:w="0" w:type="dxa"/>
              <w:left w:w="20" w:type="dxa"/>
              <w:bottom w:w="0" w:type="dxa"/>
              <w:right w:w="20" w:type="dxa"/>
            </w:tcMar>
            <w:vAlign w:val="center"/>
            <w:hideMark/>
          </w:tcPr>
          <w:p w14:paraId="10A3DF8F" w14:textId="77777777" w:rsidR="00535377" w:rsidRPr="00B82C0F" w:rsidRDefault="00535377" w:rsidP="00535377">
            <w:pPr>
              <w:jc w:val="right"/>
              <w:rPr>
                <w:sz w:val="20"/>
                <w:szCs w:val="20"/>
              </w:rPr>
            </w:pPr>
          </w:p>
        </w:tc>
        <w:tc>
          <w:tcPr>
            <w:tcW w:w="0" w:type="auto"/>
            <w:gridSpan w:val="2"/>
            <w:shd w:val="clear" w:color="auto" w:fill="CCEEFF"/>
            <w:tcMar>
              <w:top w:w="30" w:type="dxa"/>
              <w:left w:w="20" w:type="dxa"/>
              <w:bottom w:w="30" w:type="dxa"/>
              <w:right w:w="0" w:type="dxa"/>
            </w:tcMar>
            <w:vAlign w:val="bottom"/>
            <w:hideMark/>
          </w:tcPr>
          <w:p w14:paraId="79C42DA3" w14:textId="77777777" w:rsidR="00535377" w:rsidRPr="00B82C0F" w:rsidRDefault="00535377" w:rsidP="00535377">
            <w:pPr>
              <w:jc w:val="right"/>
            </w:pPr>
            <w:r w:rsidRPr="00B82C0F">
              <w:rPr>
                <w:color w:val="000000"/>
                <w:sz w:val="18"/>
                <w:szCs w:val="18"/>
              </w:rPr>
              <w:t>3,759 </w:t>
            </w:r>
          </w:p>
        </w:tc>
        <w:tc>
          <w:tcPr>
            <w:tcW w:w="0" w:type="auto"/>
            <w:shd w:val="clear" w:color="auto" w:fill="CCEEFF"/>
            <w:tcMar>
              <w:top w:w="30" w:type="dxa"/>
              <w:left w:w="0" w:type="dxa"/>
              <w:bottom w:w="30" w:type="dxa"/>
              <w:right w:w="20" w:type="dxa"/>
            </w:tcMar>
            <w:vAlign w:val="bottom"/>
            <w:hideMark/>
          </w:tcPr>
          <w:p w14:paraId="7617CB5C" w14:textId="77777777" w:rsidR="00535377" w:rsidRPr="00B82C0F" w:rsidRDefault="00535377" w:rsidP="00535377">
            <w:pPr>
              <w:jc w:val="right"/>
            </w:pPr>
          </w:p>
        </w:tc>
      </w:tr>
      <w:tr w:rsidR="00535377" w:rsidRPr="00B82C0F" w14:paraId="40B38174" w14:textId="77777777" w:rsidTr="00535377">
        <w:tc>
          <w:tcPr>
            <w:tcW w:w="0" w:type="auto"/>
            <w:gridSpan w:val="3"/>
            <w:shd w:val="clear" w:color="auto" w:fill="FFFFFF"/>
            <w:tcMar>
              <w:top w:w="30" w:type="dxa"/>
              <w:left w:w="720" w:type="dxa"/>
              <w:bottom w:w="30" w:type="dxa"/>
              <w:right w:w="20" w:type="dxa"/>
            </w:tcMar>
            <w:hideMark/>
          </w:tcPr>
          <w:p w14:paraId="2AFB829E" w14:textId="77777777" w:rsidR="00535377" w:rsidRPr="00B82C0F" w:rsidRDefault="00535377" w:rsidP="00535377">
            <w:r w:rsidRPr="00B82C0F">
              <w:rPr>
                <w:color w:val="000000"/>
                <w:sz w:val="18"/>
                <w:szCs w:val="18"/>
              </w:rPr>
              <w:t>Loss on debt extinguishment</w:t>
            </w:r>
          </w:p>
        </w:tc>
        <w:tc>
          <w:tcPr>
            <w:tcW w:w="0" w:type="auto"/>
            <w:gridSpan w:val="2"/>
            <w:shd w:val="clear" w:color="auto" w:fill="FFFFFF"/>
            <w:tcMar>
              <w:top w:w="30" w:type="dxa"/>
              <w:left w:w="20" w:type="dxa"/>
              <w:bottom w:w="30" w:type="dxa"/>
              <w:right w:w="0" w:type="dxa"/>
            </w:tcMar>
            <w:vAlign w:val="bottom"/>
            <w:hideMark/>
          </w:tcPr>
          <w:p w14:paraId="0DCEAAD6" w14:textId="77777777" w:rsidR="00535377" w:rsidRPr="00B82C0F" w:rsidRDefault="00535377" w:rsidP="00535377">
            <w:pPr>
              <w:jc w:val="right"/>
            </w:pPr>
            <w:r w:rsidRPr="00B82C0F">
              <w:rPr>
                <w:color w:val="000000"/>
                <w:sz w:val="18"/>
                <w:szCs w:val="18"/>
              </w:rPr>
              <w:t>— </w:t>
            </w:r>
          </w:p>
        </w:tc>
        <w:tc>
          <w:tcPr>
            <w:tcW w:w="0" w:type="auto"/>
            <w:shd w:val="clear" w:color="auto" w:fill="FFFFFF"/>
            <w:tcMar>
              <w:top w:w="30" w:type="dxa"/>
              <w:left w:w="0" w:type="dxa"/>
              <w:bottom w:w="30" w:type="dxa"/>
              <w:right w:w="20" w:type="dxa"/>
            </w:tcMar>
            <w:vAlign w:val="bottom"/>
            <w:hideMark/>
          </w:tcPr>
          <w:p w14:paraId="4C7C9980" w14:textId="77777777" w:rsidR="00535377" w:rsidRPr="00B82C0F" w:rsidRDefault="00535377" w:rsidP="00535377">
            <w:pPr>
              <w:jc w:val="right"/>
            </w:pPr>
          </w:p>
        </w:tc>
        <w:tc>
          <w:tcPr>
            <w:tcW w:w="0" w:type="auto"/>
            <w:gridSpan w:val="3"/>
            <w:shd w:val="clear" w:color="auto" w:fill="FFFFFF"/>
            <w:tcMar>
              <w:top w:w="0" w:type="dxa"/>
              <w:left w:w="20" w:type="dxa"/>
              <w:bottom w:w="0" w:type="dxa"/>
              <w:right w:w="20" w:type="dxa"/>
            </w:tcMar>
            <w:vAlign w:val="center"/>
            <w:hideMark/>
          </w:tcPr>
          <w:p w14:paraId="6319A175" w14:textId="77777777" w:rsidR="00535377" w:rsidRPr="00B82C0F" w:rsidRDefault="00535377" w:rsidP="00535377">
            <w:pPr>
              <w:jc w:val="right"/>
              <w:rPr>
                <w:sz w:val="20"/>
                <w:szCs w:val="20"/>
              </w:rPr>
            </w:pPr>
          </w:p>
        </w:tc>
        <w:tc>
          <w:tcPr>
            <w:tcW w:w="0" w:type="auto"/>
            <w:gridSpan w:val="2"/>
            <w:shd w:val="clear" w:color="auto" w:fill="FFFFFF"/>
            <w:tcMar>
              <w:top w:w="30" w:type="dxa"/>
              <w:left w:w="20" w:type="dxa"/>
              <w:bottom w:w="30" w:type="dxa"/>
              <w:right w:w="0" w:type="dxa"/>
            </w:tcMar>
            <w:vAlign w:val="bottom"/>
            <w:hideMark/>
          </w:tcPr>
          <w:p w14:paraId="6953FD2A" w14:textId="77777777" w:rsidR="00535377" w:rsidRPr="00B82C0F" w:rsidRDefault="00535377" w:rsidP="00535377">
            <w:pPr>
              <w:jc w:val="right"/>
            </w:pPr>
            <w:r w:rsidRPr="00B82C0F">
              <w:rPr>
                <w:color w:val="000000"/>
                <w:sz w:val="18"/>
                <w:szCs w:val="18"/>
              </w:rPr>
              <w:t>13,076 </w:t>
            </w:r>
          </w:p>
        </w:tc>
        <w:tc>
          <w:tcPr>
            <w:tcW w:w="0" w:type="auto"/>
            <w:shd w:val="clear" w:color="auto" w:fill="FFFFFF"/>
            <w:tcMar>
              <w:top w:w="30" w:type="dxa"/>
              <w:left w:w="0" w:type="dxa"/>
              <w:bottom w:w="30" w:type="dxa"/>
              <w:right w:w="20" w:type="dxa"/>
            </w:tcMar>
            <w:vAlign w:val="bottom"/>
            <w:hideMark/>
          </w:tcPr>
          <w:p w14:paraId="5624112B" w14:textId="77777777" w:rsidR="00535377" w:rsidRPr="00B82C0F" w:rsidRDefault="00535377" w:rsidP="00535377">
            <w:pPr>
              <w:jc w:val="right"/>
            </w:pPr>
          </w:p>
        </w:tc>
      </w:tr>
      <w:tr w:rsidR="00535377" w:rsidRPr="00B82C0F" w14:paraId="199F844B" w14:textId="77777777" w:rsidTr="00535377">
        <w:tc>
          <w:tcPr>
            <w:tcW w:w="0" w:type="auto"/>
            <w:gridSpan w:val="3"/>
            <w:shd w:val="clear" w:color="auto" w:fill="CCEEFF"/>
            <w:tcMar>
              <w:top w:w="30" w:type="dxa"/>
              <w:left w:w="720" w:type="dxa"/>
              <w:bottom w:w="30" w:type="dxa"/>
              <w:right w:w="20" w:type="dxa"/>
            </w:tcMar>
            <w:hideMark/>
          </w:tcPr>
          <w:p w14:paraId="417A0905" w14:textId="77777777" w:rsidR="00535377" w:rsidRPr="00B82C0F" w:rsidRDefault="00535377" w:rsidP="00535377">
            <w:r w:rsidRPr="00B82C0F">
              <w:rPr>
                <w:color w:val="000000"/>
                <w:sz w:val="18"/>
                <w:szCs w:val="18"/>
              </w:rPr>
              <w:t>Deferred income taxes</w:t>
            </w:r>
          </w:p>
        </w:tc>
        <w:tc>
          <w:tcPr>
            <w:tcW w:w="0" w:type="auto"/>
            <w:gridSpan w:val="2"/>
            <w:shd w:val="clear" w:color="auto" w:fill="CCEEFF"/>
            <w:tcMar>
              <w:top w:w="30" w:type="dxa"/>
              <w:left w:w="20" w:type="dxa"/>
              <w:bottom w:w="30" w:type="dxa"/>
              <w:right w:w="0" w:type="dxa"/>
            </w:tcMar>
            <w:vAlign w:val="bottom"/>
            <w:hideMark/>
          </w:tcPr>
          <w:p w14:paraId="01B8E268" w14:textId="77777777" w:rsidR="00535377" w:rsidRPr="00B82C0F" w:rsidRDefault="00535377" w:rsidP="00535377">
            <w:pPr>
              <w:jc w:val="right"/>
            </w:pPr>
            <w:r w:rsidRPr="00B82C0F">
              <w:rPr>
                <w:color w:val="000000"/>
                <w:sz w:val="18"/>
                <w:szCs w:val="18"/>
              </w:rPr>
              <w:t>105 </w:t>
            </w:r>
          </w:p>
        </w:tc>
        <w:tc>
          <w:tcPr>
            <w:tcW w:w="0" w:type="auto"/>
            <w:shd w:val="clear" w:color="auto" w:fill="CCEEFF"/>
            <w:tcMar>
              <w:top w:w="30" w:type="dxa"/>
              <w:left w:w="0" w:type="dxa"/>
              <w:bottom w:w="30" w:type="dxa"/>
              <w:right w:w="20" w:type="dxa"/>
            </w:tcMar>
            <w:vAlign w:val="bottom"/>
            <w:hideMark/>
          </w:tcPr>
          <w:p w14:paraId="2CD25E3D" w14:textId="77777777" w:rsidR="00535377" w:rsidRPr="00B82C0F" w:rsidRDefault="00535377" w:rsidP="00535377">
            <w:pPr>
              <w:jc w:val="right"/>
            </w:pPr>
          </w:p>
        </w:tc>
        <w:tc>
          <w:tcPr>
            <w:tcW w:w="0" w:type="auto"/>
            <w:gridSpan w:val="3"/>
            <w:shd w:val="clear" w:color="auto" w:fill="CCEEFF"/>
            <w:tcMar>
              <w:top w:w="0" w:type="dxa"/>
              <w:left w:w="20" w:type="dxa"/>
              <w:bottom w:w="0" w:type="dxa"/>
              <w:right w:w="20" w:type="dxa"/>
            </w:tcMar>
            <w:vAlign w:val="center"/>
            <w:hideMark/>
          </w:tcPr>
          <w:p w14:paraId="1D761551" w14:textId="77777777" w:rsidR="00535377" w:rsidRPr="00B82C0F" w:rsidRDefault="00535377" w:rsidP="00535377">
            <w:pPr>
              <w:jc w:val="right"/>
              <w:rPr>
                <w:sz w:val="20"/>
                <w:szCs w:val="20"/>
              </w:rPr>
            </w:pPr>
          </w:p>
        </w:tc>
        <w:tc>
          <w:tcPr>
            <w:tcW w:w="0" w:type="auto"/>
            <w:gridSpan w:val="2"/>
            <w:shd w:val="clear" w:color="auto" w:fill="CCEEFF"/>
            <w:tcMar>
              <w:top w:w="30" w:type="dxa"/>
              <w:left w:w="20" w:type="dxa"/>
              <w:bottom w:w="30" w:type="dxa"/>
              <w:right w:w="0" w:type="dxa"/>
            </w:tcMar>
            <w:vAlign w:val="bottom"/>
            <w:hideMark/>
          </w:tcPr>
          <w:p w14:paraId="561C9606" w14:textId="77777777" w:rsidR="00535377" w:rsidRPr="00B82C0F" w:rsidRDefault="00535377" w:rsidP="00535377">
            <w:pPr>
              <w:jc w:val="right"/>
            </w:pPr>
            <w:r w:rsidRPr="00B82C0F">
              <w:rPr>
                <w:color w:val="000000"/>
                <w:sz w:val="18"/>
                <w:szCs w:val="18"/>
              </w:rPr>
              <w:t>(8,419)</w:t>
            </w:r>
          </w:p>
        </w:tc>
        <w:tc>
          <w:tcPr>
            <w:tcW w:w="0" w:type="auto"/>
            <w:shd w:val="clear" w:color="auto" w:fill="CCEEFF"/>
            <w:tcMar>
              <w:top w:w="30" w:type="dxa"/>
              <w:left w:w="0" w:type="dxa"/>
              <w:bottom w:w="30" w:type="dxa"/>
              <w:right w:w="20" w:type="dxa"/>
            </w:tcMar>
            <w:vAlign w:val="bottom"/>
            <w:hideMark/>
          </w:tcPr>
          <w:p w14:paraId="21B4369A" w14:textId="77777777" w:rsidR="00535377" w:rsidRPr="00B82C0F" w:rsidRDefault="00535377" w:rsidP="00535377">
            <w:pPr>
              <w:jc w:val="right"/>
            </w:pPr>
          </w:p>
        </w:tc>
      </w:tr>
      <w:tr w:rsidR="00535377" w:rsidRPr="00B82C0F" w14:paraId="27A118A4" w14:textId="77777777" w:rsidTr="00535377">
        <w:tc>
          <w:tcPr>
            <w:tcW w:w="0" w:type="auto"/>
            <w:vAlign w:val="center"/>
            <w:hideMark/>
          </w:tcPr>
          <w:p w14:paraId="17A2FCA0" w14:textId="77777777" w:rsidR="00535377" w:rsidRPr="00B82C0F" w:rsidRDefault="00535377" w:rsidP="00535377">
            <w:pPr>
              <w:jc w:val="right"/>
              <w:rPr>
                <w:sz w:val="20"/>
                <w:szCs w:val="20"/>
              </w:rPr>
            </w:pPr>
          </w:p>
        </w:tc>
        <w:tc>
          <w:tcPr>
            <w:tcW w:w="0" w:type="auto"/>
            <w:vAlign w:val="center"/>
            <w:hideMark/>
          </w:tcPr>
          <w:p w14:paraId="62C2559F" w14:textId="77777777" w:rsidR="00535377" w:rsidRPr="00B82C0F" w:rsidRDefault="00535377" w:rsidP="00535377">
            <w:pPr>
              <w:rPr>
                <w:sz w:val="20"/>
                <w:szCs w:val="20"/>
              </w:rPr>
            </w:pPr>
          </w:p>
        </w:tc>
        <w:tc>
          <w:tcPr>
            <w:tcW w:w="0" w:type="auto"/>
            <w:vAlign w:val="center"/>
            <w:hideMark/>
          </w:tcPr>
          <w:p w14:paraId="545BAA40" w14:textId="77777777" w:rsidR="00535377" w:rsidRPr="00B82C0F" w:rsidRDefault="00535377" w:rsidP="00535377">
            <w:pPr>
              <w:rPr>
                <w:sz w:val="20"/>
                <w:szCs w:val="20"/>
              </w:rPr>
            </w:pPr>
          </w:p>
        </w:tc>
        <w:tc>
          <w:tcPr>
            <w:tcW w:w="0" w:type="auto"/>
            <w:vAlign w:val="center"/>
            <w:hideMark/>
          </w:tcPr>
          <w:p w14:paraId="5B9F2BE5" w14:textId="77777777" w:rsidR="00535377" w:rsidRPr="00B82C0F" w:rsidRDefault="00535377" w:rsidP="00535377">
            <w:pPr>
              <w:rPr>
                <w:sz w:val="20"/>
                <w:szCs w:val="20"/>
              </w:rPr>
            </w:pPr>
          </w:p>
        </w:tc>
        <w:tc>
          <w:tcPr>
            <w:tcW w:w="0" w:type="auto"/>
            <w:vAlign w:val="center"/>
            <w:hideMark/>
          </w:tcPr>
          <w:p w14:paraId="0463D772" w14:textId="77777777" w:rsidR="00535377" w:rsidRPr="00B82C0F" w:rsidRDefault="00535377" w:rsidP="00535377">
            <w:pPr>
              <w:rPr>
                <w:sz w:val="20"/>
                <w:szCs w:val="20"/>
              </w:rPr>
            </w:pPr>
          </w:p>
        </w:tc>
        <w:tc>
          <w:tcPr>
            <w:tcW w:w="0" w:type="auto"/>
            <w:vAlign w:val="center"/>
            <w:hideMark/>
          </w:tcPr>
          <w:p w14:paraId="054CEF6F" w14:textId="77777777" w:rsidR="00535377" w:rsidRPr="00B82C0F" w:rsidRDefault="00535377" w:rsidP="00535377">
            <w:pPr>
              <w:rPr>
                <w:sz w:val="20"/>
                <w:szCs w:val="20"/>
              </w:rPr>
            </w:pPr>
          </w:p>
        </w:tc>
        <w:tc>
          <w:tcPr>
            <w:tcW w:w="0" w:type="auto"/>
            <w:vAlign w:val="center"/>
            <w:hideMark/>
          </w:tcPr>
          <w:p w14:paraId="738A1F95" w14:textId="77777777" w:rsidR="00535377" w:rsidRPr="00B82C0F" w:rsidRDefault="00535377" w:rsidP="00535377">
            <w:pPr>
              <w:rPr>
                <w:sz w:val="20"/>
                <w:szCs w:val="20"/>
              </w:rPr>
            </w:pPr>
          </w:p>
        </w:tc>
        <w:tc>
          <w:tcPr>
            <w:tcW w:w="0" w:type="auto"/>
            <w:vAlign w:val="center"/>
            <w:hideMark/>
          </w:tcPr>
          <w:p w14:paraId="14EA820E" w14:textId="77777777" w:rsidR="00535377" w:rsidRPr="00B82C0F" w:rsidRDefault="00535377" w:rsidP="00535377">
            <w:pPr>
              <w:rPr>
                <w:sz w:val="20"/>
                <w:szCs w:val="20"/>
              </w:rPr>
            </w:pPr>
          </w:p>
        </w:tc>
        <w:tc>
          <w:tcPr>
            <w:tcW w:w="0" w:type="auto"/>
            <w:vAlign w:val="center"/>
            <w:hideMark/>
          </w:tcPr>
          <w:p w14:paraId="038C0E5C" w14:textId="77777777" w:rsidR="00535377" w:rsidRPr="00B82C0F" w:rsidRDefault="00535377" w:rsidP="00535377">
            <w:pPr>
              <w:rPr>
                <w:sz w:val="20"/>
                <w:szCs w:val="20"/>
              </w:rPr>
            </w:pPr>
          </w:p>
        </w:tc>
        <w:tc>
          <w:tcPr>
            <w:tcW w:w="0" w:type="auto"/>
            <w:vAlign w:val="center"/>
            <w:hideMark/>
          </w:tcPr>
          <w:p w14:paraId="2F0F8689" w14:textId="77777777" w:rsidR="00535377" w:rsidRPr="00B82C0F" w:rsidRDefault="00535377" w:rsidP="00535377">
            <w:pPr>
              <w:rPr>
                <w:sz w:val="20"/>
                <w:szCs w:val="20"/>
              </w:rPr>
            </w:pPr>
          </w:p>
        </w:tc>
        <w:tc>
          <w:tcPr>
            <w:tcW w:w="0" w:type="auto"/>
            <w:vAlign w:val="center"/>
            <w:hideMark/>
          </w:tcPr>
          <w:p w14:paraId="01A90892" w14:textId="77777777" w:rsidR="00535377" w:rsidRPr="00B82C0F" w:rsidRDefault="00535377" w:rsidP="00535377">
            <w:pPr>
              <w:rPr>
                <w:sz w:val="20"/>
                <w:szCs w:val="20"/>
              </w:rPr>
            </w:pPr>
          </w:p>
        </w:tc>
        <w:tc>
          <w:tcPr>
            <w:tcW w:w="0" w:type="auto"/>
            <w:vAlign w:val="center"/>
            <w:hideMark/>
          </w:tcPr>
          <w:p w14:paraId="4CBA7180" w14:textId="77777777" w:rsidR="00535377" w:rsidRPr="00B82C0F" w:rsidRDefault="00535377" w:rsidP="00535377">
            <w:pPr>
              <w:rPr>
                <w:sz w:val="20"/>
                <w:szCs w:val="20"/>
              </w:rPr>
            </w:pPr>
          </w:p>
        </w:tc>
      </w:tr>
      <w:tr w:rsidR="00535377" w:rsidRPr="00B82C0F" w14:paraId="63A1A6FE" w14:textId="77777777" w:rsidTr="00535377">
        <w:tc>
          <w:tcPr>
            <w:tcW w:w="0" w:type="auto"/>
            <w:gridSpan w:val="3"/>
            <w:shd w:val="clear" w:color="auto" w:fill="FFFFFF"/>
            <w:tcMar>
              <w:top w:w="30" w:type="dxa"/>
              <w:left w:w="720" w:type="dxa"/>
              <w:bottom w:w="30" w:type="dxa"/>
              <w:right w:w="20" w:type="dxa"/>
            </w:tcMar>
            <w:hideMark/>
          </w:tcPr>
          <w:p w14:paraId="6A3B020C" w14:textId="77777777" w:rsidR="00535377" w:rsidRPr="00B82C0F" w:rsidRDefault="00535377" w:rsidP="00535377">
            <w:r w:rsidRPr="00B82C0F">
              <w:rPr>
                <w:color w:val="000000"/>
                <w:sz w:val="18"/>
                <w:szCs w:val="18"/>
              </w:rPr>
              <w:t>Provision for uncollectible accounts and notes receivable</w:t>
            </w:r>
          </w:p>
        </w:tc>
        <w:tc>
          <w:tcPr>
            <w:tcW w:w="0" w:type="auto"/>
            <w:gridSpan w:val="2"/>
            <w:shd w:val="clear" w:color="auto" w:fill="FFFFFF"/>
            <w:tcMar>
              <w:top w:w="30" w:type="dxa"/>
              <w:left w:w="20" w:type="dxa"/>
              <w:bottom w:w="30" w:type="dxa"/>
              <w:right w:w="0" w:type="dxa"/>
            </w:tcMar>
            <w:vAlign w:val="bottom"/>
            <w:hideMark/>
          </w:tcPr>
          <w:p w14:paraId="74CA8895" w14:textId="77777777" w:rsidR="00535377" w:rsidRPr="00B82C0F" w:rsidRDefault="00535377" w:rsidP="00535377">
            <w:pPr>
              <w:jc w:val="right"/>
            </w:pPr>
            <w:r w:rsidRPr="00B82C0F">
              <w:rPr>
                <w:color w:val="000000"/>
                <w:sz w:val="18"/>
                <w:szCs w:val="18"/>
              </w:rPr>
              <w:t>6,497 </w:t>
            </w:r>
          </w:p>
        </w:tc>
        <w:tc>
          <w:tcPr>
            <w:tcW w:w="0" w:type="auto"/>
            <w:shd w:val="clear" w:color="auto" w:fill="FFFFFF"/>
            <w:tcMar>
              <w:top w:w="30" w:type="dxa"/>
              <w:left w:w="0" w:type="dxa"/>
              <w:bottom w:w="30" w:type="dxa"/>
              <w:right w:w="20" w:type="dxa"/>
            </w:tcMar>
            <w:vAlign w:val="bottom"/>
            <w:hideMark/>
          </w:tcPr>
          <w:p w14:paraId="18E6B07F" w14:textId="77777777" w:rsidR="00535377" w:rsidRPr="00B82C0F" w:rsidRDefault="00535377" w:rsidP="00535377">
            <w:pPr>
              <w:jc w:val="right"/>
            </w:pPr>
          </w:p>
        </w:tc>
        <w:tc>
          <w:tcPr>
            <w:tcW w:w="0" w:type="auto"/>
            <w:gridSpan w:val="3"/>
            <w:shd w:val="clear" w:color="auto" w:fill="FFFFFF"/>
            <w:tcMar>
              <w:top w:w="0" w:type="dxa"/>
              <w:left w:w="20" w:type="dxa"/>
              <w:bottom w:w="0" w:type="dxa"/>
              <w:right w:w="20" w:type="dxa"/>
            </w:tcMar>
            <w:vAlign w:val="center"/>
            <w:hideMark/>
          </w:tcPr>
          <w:p w14:paraId="650DAF0F" w14:textId="77777777" w:rsidR="00535377" w:rsidRPr="00B82C0F" w:rsidRDefault="00535377" w:rsidP="00535377">
            <w:pPr>
              <w:jc w:val="right"/>
              <w:rPr>
                <w:sz w:val="20"/>
                <w:szCs w:val="20"/>
              </w:rPr>
            </w:pPr>
          </w:p>
        </w:tc>
        <w:tc>
          <w:tcPr>
            <w:tcW w:w="0" w:type="auto"/>
            <w:gridSpan w:val="2"/>
            <w:shd w:val="clear" w:color="auto" w:fill="FFFFFF"/>
            <w:tcMar>
              <w:top w:w="30" w:type="dxa"/>
              <w:left w:w="20" w:type="dxa"/>
              <w:bottom w:w="30" w:type="dxa"/>
              <w:right w:w="0" w:type="dxa"/>
            </w:tcMar>
            <w:vAlign w:val="bottom"/>
            <w:hideMark/>
          </w:tcPr>
          <w:p w14:paraId="5901B1C2" w14:textId="77777777" w:rsidR="00535377" w:rsidRPr="00B82C0F" w:rsidRDefault="00535377" w:rsidP="00535377">
            <w:pPr>
              <w:jc w:val="right"/>
            </w:pPr>
            <w:r w:rsidRPr="00B82C0F">
              <w:rPr>
                <w:color w:val="000000"/>
                <w:sz w:val="18"/>
                <w:szCs w:val="18"/>
              </w:rPr>
              <w:t>1,452 </w:t>
            </w:r>
          </w:p>
        </w:tc>
        <w:tc>
          <w:tcPr>
            <w:tcW w:w="0" w:type="auto"/>
            <w:shd w:val="clear" w:color="auto" w:fill="FFFFFF"/>
            <w:tcMar>
              <w:top w:w="30" w:type="dxa"/>
              <w:left w:w="0" w:type="dxa"/>
              <w:bottom w:w="30" w:type="dxa"/>
              <w:right w:w="20" w:type="dxa"/>
            </w:tcMar>
            <w:vAlign w:val="bottom"/>
            <w:hideMark/>
          </w:tcPr>
          <w:p w14:paraId="310D3B1D" w14:textId="77777777" w:rsidR="00535377" w:rsidRPr="00B82C0F" w:rsidRDefault="00535377" w:rsidP="00535377">
            <w:pPr>
              <w:jc w:val="right"/>
            </w:pPr>
          </w:p>
        </w:tc>
      </w:tr>
      <w:tr w:rsidR="00535377" w:rsidRPr="00B82C0F" w14:paraId="77E303B7" w14:textId="77777777" w:rsidTr="00535377">
        <w:tc>
          <w:tcPr>
            <w:tcW w:w="0" w:type="auto"/>
            <w:gridSpan w:val="3"/>
            <w:shd w:val="clear" w:color="auto" w:fill="CCEEFF"/>
            <w:tcMar>
              <w:top w:w="30" w:type="dxa"/>
              <w:left w:w="720" w:type="dxa"/>
              <w:bottom w:w="30" w:type="dxa"/>
              <w:right w:w="20" w:type="dxa"/>
            </w:tcMar>
            <w:hideMark/>
          </w:tcPr>
          <w:p w14:paraId="4B9047D9" w14:textId="77777777" w:rsidR="00535377" w:rsidRPr="00B82C0F" w:rsidRDefault="00535377" w:rsidP="00535377">
            <w:r w:rsidRPr="00B82C0F">
              <w:rPr>
                <w:color w:val="000000"/>
                <w:sz w:val="18"/>
                <w:szCs w:val="18"/>
              </w:rPr>
              <w:t>Share-based compensation expense</w:t>
            </w:r>
          </w:p>
        </w:tc>
        <w:tc>
          <w:tcPr>
            <w:tcW w:w="0" w:type="auto"/>
            <w:gridSpan w:val="2"/>
            <w:shd w:val="clear" w:color="auto" w:fill="CCEEFF"/>
            <w:tcMar>
              <w:top w:w="30" w:type="dxa"/>
              <w:left w:w="20" w:type="dxa"/>
              <w:bottom w:w="30" w:type="dxa"/>
              <w:right w:w="0" w:type="dxa"/>
            </w:tcMar>
            <w:vAlign w:val="bottom"/>
            <w:hideMark/>
          </w:tcPr>
          <w:p w14:paraId="7921270C" w14:textId="77777777" w:rsidR="00535377" w:rsidRPr="00B82C0F" w:rsidRDefault="00535377" w:rsidP="00535377">
            <w:pPr>
              <w:jc w:val="right"/>
            </w:pPr>
            <w:r w:rsidRPr="00B82C0F">
              <w:rPr>
                <w:color w:val="000000"/>
                <w:sz w:val="18"/>
                <w:szCs w:val="18"/>
              </w:rPr>
              <w:t>9,134 </w:t>
            </w:r>
          </w:p>
        </w:tc>
        <w:tc>
          <w:tcPr>
            <w:tcW w:w="0" w:type="auto"/>
            <w:shd w:val="clear" w:color="auto" w:fill="CCEEFF"/>
            <w:tcMar>
              <w:top w:w="30" w:type="dxa"/>
              <w:left w:w="0" w:type="dxa"/>
              <w:bottom w:w="30" w:type="dxa"/>
              <w:right w:w="20" w:type="dxa"/>
            </w:tcMar>
            <w:vAlign w:val="bottom"/>
            <w:hideMark/>
          </w:tcPr>
          <w:p w14:paraId="07E3E1B0" w14:textId="77777777" w:rsidR="00535377" w:rsidRPr="00B82C0F" w:rsidRDefault="00535377" w:rsidP="00535377">
            <w:pPr>
              <w:jc w:val="right"/>
            </w:pPr>
          </w:p>
        </w:tc>
        <w:tc>
          <w:tcPr>
            <w:tcW w:w="0" w:type="auto"/>
            <w:gridSpan w:val="3"/>
            <w:shd w:val="clear" w:color="auto" w:fill="CCEEFF"/>
            <w:tcMar>
              <w:top w:w="0" w:type="dxa"/>
              <w:left w:w="20" w:type="dxa"/>
              <w:bottom w:w="0" w:type="dxa"/>
              <w:right w:w="20" w:type="dxa"/>
            </w:tcMar>
            <w:vAlign w:val="center"/>
            <w:hideMark/>
          </w:tcPr>
          <w:p w14:paraId="4C55C6D2" w14:textId="77777777" w:rsidR="00535377" w:rsidRPr="00B82C0F" w:rsidRDefault="00535377" w:rsidP="00535377">
            <w:pPr>
              <w:jc w:val="right"/>
              <w:rPr>
                <w:sz w:val="20"/>
                <w:szCs w:val="20"/>
              </w:rPr>
            </w:pPr>
          </w:p>
        </w:tc>
        <w:tc>
          <w:tcPr>
            <w:tcW w:w="0" w:type="auto"/>
            <w:gridSpan w:val="2"/>
            <w:shd w:val="clear" w:color="auto" w:fill="CCEEFF"/>
            <w:tcMar>
              <w:top w:w="30" w:type="dxa"/>
              <w:left w:w="20" w:type="dxa"/>
              <w:bottom w:w="30" w:type="dxa"/>
              <w:right w:w="0" w:type="dxa"/>
            </w:tcMar>
            <w:vAlign w:val="bottom"/>
            <w:hideMark/>
          </w:tcPr>
          <w:p w14:paraId="11B954BD" w14:textId="77777777" w:rsidR="00535377" w:rsidRPr="00B82C0F" w:rsidRDefault="00535377" w:rsidP="00535377">
            <w:pPr>
              <w:jc w:val="right"/>
            </w:pPr>
            <w:r w:rsidRPr="00B82C0F">
              <w:rPr>
                <w:color w:val="000000"/>
                <w:sz w:val="18"/>
                <w:szCs w:val="18"/>
              </w:rPr>
              <w:t>11,073 </w:t>
            </w:r>
          </w:p>
        </w:tc>
        <w:tc>
          <w:tcPr>
            <w:tcW w:w="0" w:type="auto"/>
            <w:shd w:val="clear" w:color="auto" w:fill="CCEEFF"/>
            <w:tcMar>
              <w:top w:w="30" w:type="dxa"/>
              <w:left w:w="0" w:type="dxa"/>
              <w:bottom w:w="30" w:type="dxa"/>
              <w:right w:w="20" w:type="dxa"/>
            </w:tcMar>
            <w:vAlign w:val="bottom"/>
            <w:hideMark/>
          </w:tcPr>
          <w:p w14:paraId="0DF48019" w14:textId="77777777" w:rsidR="00535377" w:rsidRPr="00B82C0F" w:rsidRDefault="00535377" w:rsidP="00535377">
            <w:pPr>
              <w:jc w:val="right"/>
            </w:pPr>
          </w:p>
        </w:tc>
      </w:tr>
      <w:tr w:rsidR="00535377" w:rsidRPr="00B82C0F" w14:paraId="5AECC6EA" w14:textId="77777777" w:rsidTr="00535377">
        <w:tc>
          <w:tcPr>
            <w:tcW w:w="0" w:type="auto"/>
            <w:gridSpan w:val="3"/>
            <w:shd w:val="clear" w:color="auto" w:fill="FFFFFF"/>
            <w:tcMar>
              <w:top w:w="30" w:type="dxa"/>
              <w:left w:w="720" w:type="dxa"/>
              <w:bottom w:w="30" w:type="dxa"/>
              <w:right w:w="20" w:type="dxa"/>
            </w:tcMar>
            <w:hideMark/>
          </w:tcPr>
          <w:p w14:paraId="5B126C01" w14:textId="77777777" w:rsidR="00535377" w:rsidRPr="00B82C0F" w:rsidRDefault="00535377" w:rsidP="00535377">
            <w:r w:rsidRPr="00B82C0F">
              <w:rPr>
                <w:color w:val="000000"/>
                <w:sz w:val="18"/>
                <w:szCs w:val="18"/>
              </w:rPr>
              <w:t>Net income of equity method investments</w:t>
            </w:r>
          </w:p>
        </w:tc>
        <w:tc>
          <w:tcPr>
            <w:tcW w:w="0" w:type="auto"/>
            <w:gridSpan w:val="2"/>
            <w:shd w:val="clear" w:color="auto" w:fill="FFFFFF"/>
            <w:tcMar>
              <w:top w:w="30" w:type="dxa"/>
              <w:left w:w="20" w:type="dxa"/>
              <w:bottom w:w="30" w:type="dxa"/>
              <w:right w:w="0" w:type="dxa"/>
            </w:tcMar>
            <w:vAlign w:val="bottom"/>
            <w:hideMark/>
          </w:tcPr>
          <w:p w14:paraId="6CC64B30" w14:textId="77777777" w:rsidR="00535377" w:rsidRPr="00B82C0F" w:rsidRDefault="00535377" w:rsidP="00535377">
            <w:pPr>
              <w:jc w:val="right"/>
            </w:pPr>
            <w:r w:rsidRPr="00B82C0F">
              <w:rPr>
                <w:color w:val="000000"/>
                <w:sz w:val="18"/>
                <w:szCs w:val="18"/>
              </w:rPr>
              <w:t>(15,108)</w:t>
            </w:r>
          </w:p>
        </w:tc>
        <w:tc>
          <w:tcPr>
            <w:tcW w:w="0" w:type="auto"/>
            <w:shd w:val="clear" w:color="auto" w:fill="FFFFFF"/>
            <w:tcMar>
              <w:top w:w="30" w:type="dxa"/>
              <w:left w:w="0" w:type="dxa"/>
              <w:bottom w:w="30" w:type="dxa"/>
              <w:right w:w="20" w:type="dxa"/>
            </w:tcMar>
            <w:vAlign w:val="bottom"/>
            <w:hideMark/>
          </w:tcPr>
          <w:p w14:paraId="0E3F4EB3" w14:textId="77777777" w:rsidR="00535377" w:rsidRPr="00B82C0F" w:rsidRDefault="00535377" w:rsidP="00535377">
            <w:pPr>
              <w:jc w:val="right"/>
            </w:pPr>
          </w:p>
        </w:tc>
        <w:tc>
          <w:tcPr>
            <w:tcW w:w="0" w:type="auto"/>
            <w:gridSpan w:val="3"/>
            <w:shd w:val="clear" w:color="auto" w:fill="FFFFFF"/>
            <w:tcMar>
              <w:top w:w="0" w:type="dxa"/>
              <w:left w:w="20" w:type="dxa"/>
              <w:bottom w:w="0" w:type="dxa"/>
              <w:right w:w="20" w:type="dxa"/>
            </w:tcMar>
            <w:vAlign w:val="center"/>
            <w:hideMark/>
          </w:tcPr>
          <w:p w14:paraId="2DBAEFFC" w14:textId="77777777" w:rsidR="00535377" w:rsidRPr="00B82C0F" w:rsidRDefault="00535377" w:rsidP="00535377">
            <w:pPr>
              <w:jc w:val="right"/>
              <w:rPr>
                <w:sz w:val="20"/>
                <w:szCs w:val="20"/>
              </w:rPr>
            </w:pPr>
          </w:p>
        </w:tc>
        <w:tc>
          <w:tcPr>
            <w:tcW w:w="0" w:type="auto"/>
            <w:gridSpan w:val="2"/>
            <w:shd w:val="clear" w:color="auto" w:fill="FFFFFF"/>
            <w:tcMar>
              <w:top w:w="30" w:type="dxa"/>
              <w:left w:w="20" w:type="dxa"/>
              <w:bottom w:w="30" w:type="dxa"/>
              <w:right w:w="0" w:type="dxa"/>
            </w:tcMar>
            <w:vAlign w:val="bottom"/>
            <w:hideMark/>
          </w:tcPr>
          <w:p w14:paraId="779570E8" w14:textId="77777777" w:rsidR="00535377" w:rsidRPr="00B82C0F" w:rsidRDefault="00535377" w:rsidP="00535377">
            <w:pPr>
              <w:jc w:val="right"/>
            </w:pPr>
            <w:r w:rsidRPr="00B82C0F">
              <w:rPr>
                <w:color w:val="000000"/>
                <w:sz w:val="18"/>
                <w:szCs w:val="18"/>
              </w:rPr>
              <w:t>(13,324)</w:t>
            </w:r>
          </w:p>
        </w:tc>
        <w:tc>
          <w:tcPr>
            <w:tcW w:w="0" w:type="auto"/>
            <w:shd w:val="clear" w:color="auto" w:fill="FFFFFF"/>
            <w:tcMar>
              <w:top w:w="30" w:type="dxa"/>
              <w:left w:w="0" w:type="dxa"/>
              <w:bottom w:w="30" w:type="dxa"/>
              <w:right w:w="20" w:type="dxa"/>
            </w:tcMar>
            <w:vAlign w:val="bottom"/>
            <w:hideMark/>
          </w:tcPr>
          <w:p w14:paraId="3B1976BB" w14:textId="77777777" w:rsidR="00535377" w:rsidRPr="00B82C0F" w:rsidRDefault="00535377" w:rsidP="00535377">
            <w:pPr>
              <w:jc w:val="right"/>
            </w:pPr>
          </w:p>
        </w:tc>
      </w:tr>
      <w:tr w:rsidR="00535377" w:rsidRPr="00B82C0F" w14:paraId="3C644144" w14:textId="77777777" w:rsidTr="00535377">
        <w:tc>
          <w:tcPr>
            <w:tcW w:w="0" w:type="auto"/>
            <w:gridSpan w:val="3"/>
            <w:shd w:val="clear" w:color="auto" w:fill="CCEEFF"/>
            <w:tcMar>
              <w:top w:w="30" w:type="dxa"/>
              <w:left w:w="720" w:type="dxa"/>
              <w:bottom w:w="30" w:type="dxa"/>
              <w:right w:w="20" w:type="dxa"/>
            </w:tcMar>
            <w:hideMark/>
          </w:tcPr>
          <w:p w14:paraId="4897D6D3" w14:textId="77777777" w:rsidR="00535377" w:rsidRPr="00B82C0F" w:rsidRDefault="00535377" w:rsidP="00535377">
            <w:r w:rsidRPr="00B82C0F">
              <w:rPr>
                <w:color w:val="000000"/>
                <w:sz w:val="18"/>
                <w:szCs w:val="18"/>
              </w:rPr>
              <w:t>Dividends received from equity method investments</w:t>
            </w:r>
          </w:p>
        </w:tc>
        <w:tc>
          <w:tcPr>
            <w:tcW w:w="0" w:type="auto"/>
            <w:gridSpan w:val="2"/>
            <w:shd w:val="clear" w:color="auto" w:fill="CCEEFF"/>
            <w:tcMar>
              <w:top w:w="30" w:type="dxa"/>
              <w:left w:w="20" w:type="dxa"/>
              <w:bottom w:w="30" w:type="dxa"/>
              <w:right w:w="0" w:type="dxa"/>
            </w:tcMar>
            <w:vAlign w:val="bottom"/>
            <w:hideMark/>
          </w:tcPr>
          <w:p w14:paraId="04193200" w14:textId="77777777" w:rsidR="00535377" w:rsidRPr="00B82C0F" w:rsidRDefault="00535377" w:rsidP="00535377">
            <w:pPr>
              <w:jc w:val="right"/>
            </w:pPr>
            <w:r w:rsidRPr="00B82C0F">
              <w:rPr>
                <w:color w:val="000000"/>
                <w:sz w:val="18"/>
                <w:szCs w:val="18"/>
              </w:rPr>
              <w:t>5,090 </w:t>
            </w:r>
          </w:p>
        </w:tc>
        <w:tc>
          <w:tcPr>
            <w:tcW w:w="0" w:type="auto"/>
            <w:shd w:val="clear" w:color="auto" w:fill="CCEEFF"/>
            <w:tcMar>
              <w:top w:w="30" w:type="dxa"/>
              <w:left w:w="0" w:type="dxa"/>
              <w:bottom w:w="30" w:type="dxa"/>
              <w:right w:w="20" w:type="dxa"/>
            </w:tcMar>
            <w:vAlign w:val="bottom"/>
            <w:hideMark/>
          </w:tcPr>
          <w:p w14:paraId="559FD934" w14:textId="77777777" w:rsidR="00535377" w:rsidRPr="00B82C0F" w:rsidRDefault="00535377" w:rsidP="00535377">
            <w:pPr>
              <w:jc w:val="right"/>
            </w:pPr>
          </w:p>
        </w:tc>
        <w:tc>
          <w:tcPr>
            <w:tcW w:w="0" w:type="auto"/>
            <w:gridSpan w:val="3"/>
            <w:shd w:val="clear" w:color="auto" w:fill="CCEEFF"/>
            <w:tcMar>
              <w:top w:w="0" w:type="dxa"/>
              <w:left w:w="20" w:type="dxa"/>
              <w:bottom w:w="0" w:type="dxa"/>
              <w:right w:w="20" w:type="dxa"/>
            </w:tcMar>
            <w:vAlign w:val="center"/>
            <w:hideMark/>
          </w:tcPr>
          <w:p w14:paraId="705C8A5C" w14:textId="77777777" w:rsidR="00535377" w:rsidRPr="00B82C0F" w:rsidRDefault="00535377" w:rsidP="00535377">
            <w:pPr>
              <w:jc w:val="right"/>
              <w:rPr>
                <w:sz w:val="20"/>
                <w:szCs w:val="20"/>
              </w:rPr>
            </w:pPr>
          </w:p>
        </w:tc>
        <w:tc>
          <w:tcPr>
            <w:tcW w:w="0" w:type="auto"/>
            <w:gridSpan w:val="2"/>
            <w:shd w:val="clear" w:color="auto" w:fill="CCEEFF"/>
            <w:tcMar>
              <w:top w:w="30" w:type="dxa"/>
              <w:left w:w="20" w:type="dxa"/>
              <w:bottom w:w="30" w:type="dxa"/>
              <w:right w:w="0" w:type="dxa"/>
            </w:tcMar>
            <w:vAlign w:val="bottom"/>
            <w:hideMark/>
          </w:tcPr>
          <w:p w14:paraId="2934EFE6" w14:textId="77777777" w:rsidR="00535377" w:rsidRPr="00B82C0F" w:rsidRDefault="00535377" w:rsidP="00535377">
            <w:pPr>
              <w:jc w:val="right"/>
            </w:pPr>
            <w:r w:rsidRPr="00B82C0F">
              <w:rPr>
                <w:color w:val="000000"/>
                <w:sz w:val="18"/>
                <w:szCs w:val="18"/>
              </w:rPr>
              <w:t>4,367 </w:t>
            </w:r>
          </w:p>
        </w:tc>
        <w:tc>
          <w:tcPr>
            <w:tcW w:w="0" w:type="auto"/>
            <w:shd w:val="clear" w:color="auto" w:fill="CCEEFF"/>
            <w:tcMar>
              <w:top w:w="30" w:type="dxa"/>
              <w:left w:w="0" w:type="dxa"/>
              <w:bottom w:w="30" w:type="dxa"/>
              <w:right w:w="20" w:type="dxa"/>
            </w:tcMar>
            <w:vAlign w:val="bottom"/>
            <w:hideMark/>
          </w:tcPr>
          <w:p w14:paraId="6EE4036C" w14:textId="77777777" w:rsidR="00535377" w:rsidRPr="00B82C0F" w:rsidRDefault="00535377" w:rsidP="00535377">
            <w:pPr>
              <w:jc w:val="right"/>
            </w:pPr>
          </w:p>
        </w:tc>
      </w:tr>
      <w:tr w:rsidR="00535377" w:rsidRPr="00B82C0F" w14:paraId="2F0B756E" w14:textId="77777777" w:rsidTr="00535377">
        <w:tc>
          <w:tcPr>
            <w:tcW w:w="0" w:type="auto"/>
            <w:vAlign w:val="center"/>
            <w:hideMark/>
          </w:tcPr>
          <w:p w14:paraId="6D28B16E" w14:textId="77777777" w:rsidR="00535377" w:rsidRPr="00B82C0F" w:rsidRDefault="00535377" w:rsidP="00535377">
            <w:pPr>
              <w:jc w:val="right"/>
              <w:rPr>
                <w:sz w:val="20"/>
                <w:szCs w:val="20"/>
              </w:rPr>
            </w:pPr>
          </w:p>
        </w:tc>
        <w:tc>
          <w:tcPr>
            <w:tcW w:w="0" w:type="auto"/>
            <w:vAlign w:val="center"/>
            <w:hideMark/>
          </w:tcPr>
          <w:p w14:paraId="4D2BC019" w14:textId="77777777" w:rsidR="00535377" w:rsidRPr="00B82C0F" w:rsidRDefault="00535377" w:rsidP="00535377">
            <w:pPr>
              <w:rPr>
                <w:sz w:val="20"/>
                <w:szCs w:val="20"/>
              </w:rPr>
            </w:pPr>
          </w:p>
        </w:tc>
        <w:tc>
          <w:tcPr>
            <w:tcW w:w="0" w:type="auto"/>
            <w:vAlign w:val="center"/>
            <w:hideMark/>
          </w:tcPr>
          <w:p w14:paraId="227551BB" w14:textId="77777777" w:rsidR="00535377" w:rsidRPr="00B82C0F" w:rsidRDefault="00535377" w:rsidP="00535377">
            <w:pPr>
              <w:rPr>
                <w:sz w:val="20"/>
                <w:szCs w:val="20"/>
              </w:rPr>
            </w:pPr>
          </w:p>
        </w:tc>
        <w:tc>
          <w:tcPr>
            <w:tcW w:w="0" w:type="auto"/>
            <w:vAlign w:val="center"/>
            <w:hideMark/>
          </w:tcPr>
          <w:p w14:paraId="09CD33D3" w14:textId="77777777" w:rsidR="00535377" w:rsidRPr="00B82C0F" w:rsidRDefault="00535377" w:rsidP="00535377">
            <w:pPr>
              <w:rPr>
                <w:sz w:val="20"/>
                <w:szCs w:val="20"/>
              </w:rPr>
            </w:pPr>
          </w:p>
        </w:tc>
        <w:tc>
          <w:tcPr>
            <w:tcW w:w="0" w:type="auto"/>
            <w:vAlign w:val="center"/>
            <w:hideMark/>
          </w:tcPr>
          <w:p w14:paraId="2049E4AB" w14:textId="77777777" w:rsidR="00535377" w:rsidRPr="00B82C0F" w:rsidRDefault="00535377" w:rsidP="00535377">
            <w:pPr>
              <w:rPr>
                <w:sz w:val="20"/>
                <w:szCs w:val="20"/>
              </w:rPr>
            </w:pPr>
          </w:p>
        </w:tc>
        <w:tc>
          <w:tcPr>
            <w:tcW w:w="0" w:type="auto"/>
            <w:vAlign w:val="center"/>
            <w:hideMark/>
          </w:tcPr>
          <w:p w14:paraId="4DD644BE" w14:textId="77777777" w:rsidR="00535377" w:rsidRPr="00B82C0F" w:rsidRDefault="00535377" w:rsidP="00535377">
            <w:pPr>
              <w:rPr>
                <w:sz w:val="20"/>
                <w:szCs w:val="20"/>
              </w:rPr>
            </w:pPr>
          </w:p>
        </w:tc>
        <w:tc>
          <w:tcPr>
            <w:tcW w:w="0" w:type="auto"/>
            <w:vAlign w:val="center"/>
            <w:hideMark/>
          </w:tcPr>
          <w:p w14:paraId="301817F3" w14:textId="77777777" w:rsidR="00535377" w:rsidRPr="00B82C0F" w:rsidRDefault="00535377" w:rsidP="00535377">
            <w:pPr>
              <w:rPr>
                <w:sz w:val="20"/>
                <w:szCs w:val="20"/>
              </w:rPr>
            </w:pPr>
          </w:p>
        </w:tc>
        <w:tc>
          <w:tcPr>
            <w:tcW w:w="0" w:type="auto"/>
            <w:vAlign w:val="center"/>
            <w:hideMark/>
          </w:tcPr>
          <w:p w14:paraId="275B8079" w14:textId="77777777" w:rsidR="00535377" w:rsidRPr="00B82C0F" w:rsidRDefault="00535377" w:rsidP="00535377">
            <w:pPr>
              <w:rPr>
                <w:sz w:val="20"/>
                <w:szCs w:val="20"/>
              </w:rPr>
            </w:pPr>
          </w:p>
        </w:tc>
        <w:tc>
          <w:tcPr>
            <w:tcW w:w="0" w:type="auto"/>
            <w:vAlign w:val="center"/>
            <w:hideMark/>
          </w:tcPr>
          <w:p w14:paraId="7C5C6876" w14:textId="77777777" w:rsidR="00535377" w:rsidRPr="00B82C0F" w:rsidRDefault="00535377" w:rsidP="00535377">
            <w:pPr>
              <w:rPr>
                <w:sz w:val="20"/>
                <w:szCs w:val="20"/>
              </w:rPr>
            </w:pPr>
          </w:p>
        </w:tc>
        <w:tc>
          <w:tcPr>
            <w:tcW w:w="0" w:type="auto"/>
            <w:vAlign w:val="center"/>
            <w:hideMark/>
          </w:tcPr>
          <w:p w14:paraId="00207427" w14:textId="77777777" w:rsidR="00535377" w:rsidRPr="00B82C0F" w:rsidRDefault="00535377" w:rsidP="00535377">
            <w:pPr>
              <w:rPr>
                <w:sz w:val="20"/>
                <w:szCs w:val="20"/>
              </w:rPr>
            </w:pPr>
          </w:p>
        </w:tc>
        <w:tc>
          <w:tcPr>
            <w:tcW w:w="0" w:type="auto"/>
            <w:vAlign w:val="center"/>
            <w:hideMark/>
          </w:tcPr>
          <w:p w14:paraId="7814A440" w14:textId="77777777" w:rsidR="00535377" w:rsidRPr="00B82C0F" w:rsidRDefault="00535377" w:rsidP="00535377">
            <w:pPr>
              <w:rPr>
                <w:sz w:val="20"/>
                <w:szCs w:val="20"/>
              </w:rPr>
            </w:pPr>
          </w:p>
        </w:tc>
        <w:tc>
          <w:tcPr>
            <w:tcW w:w="0" w:type="auto"/>
            <w:vAlign w:val="center"/>
            <w:hideMark/>
          </w:tcPr>
          <w:p w14:paraId="4AEE3246" w14:textId="77777777" w:rsidR="00535377" w:rsidRPr="00B82C0F" w:rsidRDefault="00535377" w:rsidP="00535377">
            <w:pPr>
              <w:rPr>
                <w:sz w:val="20"/>
                <w:szCs w:val="20"/>
              </w:rPr>
            </w:pPr>
          </w:p>
        </w:tc>
      </w:tr>
      <w:tr w:rsidR="00535377" w:rsidRPr="00B82C0F" w14:paraId="41AF2E1D" w14:textId="77777777" w:rsidTr="00535377">
        <w:tc>
          <w:tcPr>
            <w:tcW w:w="0" w:type="auto"/>
            <w:gridSpan w:val="3"/>
            <w:shd w:val="clear" w:color="auto" w:fill="FFFFFF"/>
            <w:tcMar>
              <w:top w:w="30" w:type="dxa"/>
              <w:left w:w="720" w:type="dxa"/>
              <w:bottom w:w="30" w:type="dxa"/>
              <w:right w:w="20" w:type="dxa"/>
            </w:tcMar>
            <w:hideMark/>
          </w:tcPr>
          <w:p w14:paraId="65A4DA2B" w14:textId="77777777" w:rsidR="00535377" w:rsidRPr="00B82C0F" w:rsidRDefault="00535377" w:rsidP="00535377">
            <w:r w:rsidRPr="00B82C0F">
              <w:rPr>
                <w:color w:val="000000"/>
                <w:sz w:val="18"/>
                <w:szCs w:val="18"/>
              </w:rPr>
              <w:t>Other, net</w:t>
            </w:r>
          </w:p>
        </w:tc>
        <w:tc>
          <w:tcPr>
            <w:tcW w:w="0" w:type="auto"/>
            <w:gridSpan w:val="2"/>
            <w:shd w:val="clear" w:color="auto" w:fill="FFFFFF"/>
            <w:tcMar>
              <w:top w:w="30" w:type="dxa"/>
              <w:left w:w="20" w:type="dxa"/>
              <w:bottom w:w="30" w:type="dxa"/>
              <w:right w:w="0" w:type="dxa"/>
            </w:tcMar>
            <w:vAlign w:val="bottom"/>
            <w:hideMark/>
          </w:tcPr>
          <w:p w14:paraId="0052A254" w14:textId="77777777" w:rsidR="00535377" w:rsidRPr="00B82C0F" w:rsidRDefault="00535377" w:rsidP="00535377">
            <w:pPr>
              <w:jc w:val="right"/>
            </w:pPr>
            <w:r w:rsidRPr="00B82C0F">
              <w:rPr>
                <w:color w:val="000000"/>
                <w:sz w:val="18"/>
                <w:szCs w:val="18"/>
              </w:rPr>
              <w:t>1,224 </w:t>
            </w:r>
          </w:p>
        </w:tc>
        <w:tc>
          <w:tcPr>
            <w:tcW w:w="0" w:type="auto"/>
            <w:shd w:val="clear" w:color="auto" w:fill="FFFFFF"/>
            <w:tcMar>
              <w:top w:w="30" w:type="dxa"/>
              <w:left w:w="0" w:type="dxa"/>
              <w:bottom w:w="30" w:type="dxa"/>
              <w:right w:w="20" w:type="dxa"/>
            </w:tcMar>
            <w:vAlign w:val="bottom"/>
            <w:hideMark/>
          </w:tcPr>
          <w:p w14:paraId="7D2A29E8" w14:textId="77777777" w:rsidR="00535377" w:rsidRPr="00B82C0F" w:rsidRDefault="00535377" w:rsidP="00535377">
            <w:pPr>
              <w:jc w:val="right"/>
            </w:pPr>
          </w:p>
        </w:tc>
        <w:tc>
          <w:tcPr>
            <w:tcW w:w="0" w:type="auto"/>
            <w:gridSpan w:val="3"/>
            <w:shd w:val="clear" w:color="auto" w:fill="FFFFFF"/>
            <w:tcMar>
              <w:top w:w="0" w:type="dxa"/>
              <w:left w:w="20" w:type="dxa"/>
              <w:bottom w:w="0" w:type="dxa"/>
              <w:right w:w="20" w:type="dxa"/>
            </w:tcMar>
            <w:vAlign w:val="center"/>
            <w:hideMark/>
          </w:tcPr>
          <w:p w14:paraId="5596AEBB" w14:textId="77777777" w:rsidR="00535377" w:rsidRPr="00B82C0F" w:rsidRDefault="00535377" w:rsidP="00535377">
            <w:pPr>
              <w:jc w:val="right"/>
              <w:rPr>
                <w:sz w:val="20"/>
                <w:szCs w:val="20"/>
              </w:rPr>
            </w:pPr>
          </w:p>
        </w:tc>
        <w:tc>
          <w:tcPr>
            <w:tcW w:w="0" w:type="auto"/>
            <w:gridSpan w:val="2"/>
            <w:shd w:val="clear" w:color="auto" w:fill="FFFFFF"/>
            <w:tcMar>
              <w:top w:w="30" w:type="dxa"/>
              <w:left w:w="20" w:type="dxa"/>
              <w:bottom w:w="30" w:type="dxa"/>
              <w:right w:w="0" w:type="dxa"/>
            </w:tcMar>
            <w:vAlign w:val="bottom"/>
            <w:hideMark/>
          </w:tcPr>
          <w:p w14:paraId="10BA1121" w14:textId="77777777" w:rsidR="00535377" w:rsidRPr="00B82C0F" w:rsidRDefault="00535377" w:rsidP="00535377">
            <w:pPr>
              <w:jc w:val="right"/>
            </w:pPr>
            <w:r w:rsidRPr="00B82C0F">
              <w:rPr>
                <w:color w:val="000000"/>
                <w:sz w:val="18"/>
                <w:szCs w:val="18"/>
              </w:rPr>
              <w:t>(702)</w:t>
            </w:r>
          </w:p>
        </w:tc>
        <w:tc>
          <w:tcPr>
            <w:tcW w:w="0" w:type="auto"/>
            <w:shd w:val="clear" w:color="auto" w:fill="FFFFFF"/>
            <w:tcMar>
              <w:top w:w="30" w:type="dxa"/>
              <w:left w:w="0" w:type="dxa"/>
              <w:bottom w:w="30" w:type="dxa"/>
              <w:right w:w="20" w:type="dxa"/>
            </w:tcMar>
            <w:vAlign w:val="bottom"/>
            <w:hideMark/>
          </w:tcPr>
          <w:p w14:paraId="4D2FE69F" w14:textId="77777777" w:rsidR="00535377" w:rsidRPr="00B82C0F" w:rsidRDefault="00535377" w:rsidP="00535377">
            <w:pPr>
              <w:jc w:val="right"/>
            </w:pPr>
          </w:p>
        </w:tc>
      </w:tr>
      <w:tr w:rsidR="00535377" w:rsidRPr="00B82C0F" w14:paraId="7F66994D" w14:textId="77777777" w:rsidTr="00535377">
        <w:tc>
          <w:tcPr>
            <w:tcW w:w="0" w:type="auto"/>
            <w:gridSpan w:val="3"/>
            <w:shd w:val="clear" w:color="auto" w:fill="CCEEFF"/>
            <w:tcMar>
              <w:top w:w="30" w:type="dxa"/>
              <w:left w:w="720" w:type="dxa"/>
              <w:bottom w:w="30" w:type="dxa"/>
              <w:right w:w="20" w:type="dxa"/>
            </w:tcMar>
            <w:hideMark/>
          </w:tcPr>
          <w:p w14:paraId="7888EBE5" w14:textId="77777777" w:rsidR="00535377" w:rsidRPr="00B82C0F" w:rsidRDefault="00535377" w:rsidP="00535377">
            <w:r w:rsidRPr="00B82C0F">
              <w:rPr>
                <w:color w:val="000000"/>
                <w:sz w:val="18"/>
                <w:szCs w:val="18"/>
              </w:rPr>
              <w:t>Change in operating assets and liabilities:</w:t>
            </w:r>
          </w:p>
        </w:tc>
        <w:tc>
          <w:tcPr>
            <w:tcW w:w="0" w:type="auto"/>
            <w:gridSpan w:val="3"/>
            <w:shd w:val="clear" w:color="auto" w:fill="CCEEFF"/>
            <w:tcMar>
              <w:top w:w="0" w:type="dxa"/>
              <w:left w:w="20" w:type="dxa"/>
              <w:bottom w:w="0" w:type="dxa"/>
              <w:right w:w="20" w:type="dxa"/>
            </w:tcMar>
            <w:vAlign w:val="center"/>
            <w:hideMark/>
          </w:tcPr>
          <w:p w14:paraId="37CE9678" w14:textId="77777777" w:rsidR="00535377" w:rsidRPr="00B82C0F" w:rsidRDefault="00535377" w:rsidP="00535377"/>
        </w:tc>
        <w:tc>
          <w:tcPr>
            <w:tcW w:w="0" w:type="auto"/>
            <w:gridSpan w:val="3"/>
            <w:shd w:val="clear" w:color="auto" w:fill="CCEEFF"/>
            <w:tcMar>
              <w:top w:w="0" w:type="dxa"/>
              <w:left w:w="20" w:type="dxa"/>
              <w:bottom w:w="0" w:type="dxa"/>
              <w:right w:w="20" w:type="dxa"/>
            </w:tcMar>
            <w:vAlign w:val="center"/>
            <w:hideMark/>
          </w:tcPr>
          <w:p w14:paraId="0B6F5130" w14:textId="77777777" w:rsidR="00535377" w:rsidRPr="00B82C0F" w:rsidRDefault="00535377" w:rsidP="00535377">
            <w:pPr>
              <w:rPr>
                <w:sz w:val="20"/>
                <w:szCs w:val="20"/>
              </w:rPr>
            </w:pPr>
          </w:p>
        </w:tc>
        <w:tc>
          <w:tcPr>
            <w:tcW w:w="0" w:type="auto"/>
            <w:gridSpan w:val="3"/>
            <w:shd w:val="clear" w:color="auto" w:fill="CCEEFF"/>
            <w:tcMar>
              <w:top w:w="0" w:type="dxa"/>
              <w:left w:w="20" w:type="dxa"/>
              <w:bottom w:w="0" w:type="dxa"/>
              <w:right w:w="20" w:type="dxa"/>
            </w:tcMar>
            <w:vAlign w:val="center"/>
            <w:hideMark/>
          </w:tcPr>
          <w:p w14:paraId="488A5EE0" w14:textId="77777777" w:rsidR="00535377" w:rsidRPr="00B82C0F" w:rsidRDefault="00535377" w:rsidP="00535377">
            <w:pPr>
              <w:rPr>
                <w:sz w:val="20"/>
                <w:szCs w:val="20"/>
              </w:rPr>
            </w:pPr>
          </w:p>
        </w:tc>
      </w:tr>
      <w:tr w:rsidR="00535377" w:rsidRPr="00B82C0F" w14:paraId="522CB533" w14:textId="77777777" w:rsidTr="00535377">
        <w:tc>
          <w:tcPr>
            <w:tcW w:w="0" w:type="auto"/>
            <w:vAlign w:val="center"/>
            <w:hideMark/>
          </w:tcPr>
          <w:p w14:paraId="1E142EB0" w14:textId="77777777" w:rsidR="00535377" w:rsidRPr="00B82C0F" w:rsidRDefault="00535377" w:rsidP="00535377">
            <w:pPr>
              <w:rPr>
                <w:sz w:val="20"/>
                <w:szCs w:val="20"/>
              </w:rPr>
            </w:pPr>
          </w:p>
        </w:tc>
        <w:tc>
          <w:tcPr>
            <w:tcW w:w="0" w:type="auto"/>
            <w:vAlign w:val="center"/>
            <w:hideMark/>
          </w:tcPr>
          <w:p w14:paraId="074FD867" w14:textId="77777777" w:rsidR="00535377" w:rsidRPr="00B82C0F" w:rsidRDefault="00535377" w:rsidP="00535377">
            <w:pPr>
              <w:rPr>
                <w:sz w:val="20"/>
                <w:szCs w:val="20"/>
              </w:rPr>
            </w:pPr>
          </w:p>
        </w:tc>
        <w:tc>
          <w:tcPr>
            <w:tcW w:w="0" w:type="auto"/>
            <w:vAlign w:val="center"/>
            <w:hideMark/>
          </w:tcPr>
          <w:p w14:paraId="1D2D9F51" w14:textId="77777777" w:rsidR="00535377" w:rsidRPr="00B82C0F" w:rsidRDefault="00535377" w:rsidP="00535377">
            <w:pPr>
              <w:rPr>
                <w:sz w:val="20"/>
                <w:szCs w:val="20"/>
              </w:rPr>
            </w:pPr>
          </w:p>
        </w:tc>
        <w:tc>
          <w:tcPr>
            <w:tcW w:w="0" w:type="auto"/>
            <w:vAlign w:val="center"/>
            <w:hideMark/>
          </w:tcPr>
          <w:p w14:paraId="7A45AD3B" w14:textId="77777777" w:rsidR="00535377" w:rsidRPr="00B82C0F" w:rsidRDefault="00535377" w:rsidP="00535377">
            <w:pPr>
              <w:rPr>
                <w:sz w:val="20"/>
                <w:szCs w:val="20"/>
              </w:rPr>
            </w:pPr>
          </w:p>
        </w:tc>
        <w:tc>
          <w:tcPr>
            <w:tcW w:w="0" w:type="auto"/>
            <w:vAlign w:val="center"/>
            <w:hideMark/>
          </w:tcPr>
          <w:p w14:paraId="5E13A339" w14:textId="77777777" w:rsidR="00535377" w:rsidRPr="00B82C0F" w:rsidRDefault="00535377" w:rsidP="00535377">
            <w:pPr>
              <w:rPr>
                <w:sz w:val="20"/>
                <w:szCs w:val="20"/>
              </w:rPr>
            </w:pPr>
          </w:p>
        </w:tc>
        <w:tc>
          <w:tcPr>
            <w:tcW w:w="0" w:type="auto"/>
            <w:vAlign w:val="center"/>
            <w:hideMark/>
          </w:tcPr>
          <w:p w14:paraId="3269A60A" w14:textId="77777777" w:rsidR="00535377" w:rsidRPr="00B82C0F" w:rsidRDefault="00535377" w:rsidP="00535377">
            <w:pPr>
              <w:rPr>
                <w:sz w:val="20"/>
                <w:szCs w:val="20"/>
              </w:rPr>
            </w:pPr>
          </w:p>
        </w:tc>
        <w:tc>
          <w:tcPr>
            <w:tcW w:w="0" w:type="auto"/>
            <w:vAlign w:val="center"/>
            <w:hideMark/>
          </w:tcPr>
          <w:p w14:paraId="1A13896E" w14:textId="77777777" w:rsidR="00535377" w:rsidRPr="00B82C0F" w:rsidRDefault="00535377" w:rsidP="00535377">
            <w:pPr>
              <w:rPr>
                <w:sz w:val="20"/>
                <w:szCs w:val="20"/>
              </w:rPr>
            </w:pPr>
          </w:p>
        </w:tc>
        <w:tc>
          <w:tcPr>
            <w:tcW w:w="0" w:type="auto"/>
            <w:vAlign w:val="center"/>
            <w:hideMark/>
          </w:tcPr>
          <w:p w14:paraId="7A8BF27C" w14:textId="77777777" w:rsidR="00535377" w:rsidRPr="00B82C0F" w:rsidRDefault="00535377" w:rsidP="00535377">
            <w:pPr>
              <w:rPr>
                <w:sz w:val="20"/>
                <w:szCs w:val="20"/>
              </w:rPr>
            </w:pPr>
          </w:p>
        </w:tc>
        <w:tc>
          <w:tcPr>
            <w:tcW w:w="0" w:type="auto"/>
            <w:vAlign w:val="center"/>
            <w:hideMark/>
          </w:tcPr>
          <w:p w14:paraId="65E281B8" w14:textId="77777777" w:rsidR="00535377" w:rsidRPr="00B82C0F" w:rsidRDefault="00535377" w:rsidP="00535377">
            <w:pPr>
              <w:rPr>
                <w:sz w:val="20"/>
                <w:szCs w:val="20"/>
              </w:rPr>
            </w:pPr>
          </w:p>
        </w:tc>
        <w:tc>
          <w:tcPr>
            <w:tcW w:w="0" w:type="auto"/>
            <w:vAlign w:val="center"/>
            <w:hideMark/>
          </w:tcPr>
          <w:p w14:paraId="3D9767A8" w14:textId="77777777" w:rsidR="00535377" w:rsidRPr="00B82C0F" w:rsidRDefault="00535377" w:rsidP="00535377">
            <w:pPr>
              <w:rPr>
                <w:sz w:val="20"/>
                <w:szCs w:val="20"/>
              </w:rPr>
            </w:pPr>
          </w:p>
        </w:tc>
        <w:tc>
          <w:tcPr>
            <w:tcW w:w="0" w:type="auto"/>
            <w:vAlign w:val="center"/>
            <w:hideMark/>
          </w:tcPr>
          <w:p w14:paraId="74705C83" w14:textId="77777777" w:rsidR="00535377" w:rsidRPr="00B82C0F" w:rsidRDefault="00535377" w:rsidP="00535377">
            <w:pPr>
              <w:rPr>
                <w:sz w:val="20"/>
                <w:szCs w:val="20"/>
              </w:rPr>
            </w:pPr>
          </w:p>
        </w:tc>
        <w:tc>
          <w:tcPr>
            <w:tcW w:w="0" w:type="auto"/>
            <w:vAlign w:val="center"/>
            <w:hideMark/>
          </w:tcPr>
          <w:p w14:paraId="159A0E8B" w14:textId="77777777" w:rsidR="00535377" w:rsidRPr="00B82C0F" w:rsidRDefault="00535377" w:rsidP="00535377">
            <w:pPr>
              <w:rPr>
                <w:sz w:val="20"/>
                <w:szCs w:val="20"/>
              </w:rPr>
            </w:pPr>
          </w:p>
        </w:tc>
      </w:tr>
      <w:tr w:rsidR="00535377" w:rsidRPr="00B82C0F" w14:paraId="1ED46012" w14:textId="77777777" w:rsidTr="00535377">
        <w:tc>
          <w:tcPr>
            <w:tcW w:w="0" w:type="auto"/>
            <w:gridSpan w:val="3"/>
            <w:shd w:val="clear" w:color="auto" w:fill="FFFFFF"/>
            <w:tcMar>
              <w:top w:w="30" w:type="dxa"/>
              <w:left w:w="1215" w:type="dxa"/>
              <w:bottom w:w="30" w:type="dxa"/>
              <w:right w:w="20" w:type="dxa"/>
            </w:tcMar>
            <w:hideMark/>
          </w:tcPr>
          <w:p w14:paraId="1830430A" w14:textId="77777777" w:rsidR="00535377" w:rsidRPr="00B82C0F" w:rsidRDefault="00535377" w:rsidP="00535377">
            <w:r w:rsidRPr="00B82C0F">
              <w:rPr>
                <w:color w:val="000000"/>
                <w:sz w:val="18"/>
                <w:szCs w:val="18"/>
              </w:rPr>
              <w:t>Accounts, notes, and other receivables, net</w:t>
            </w:r>
          </w:p>
        </w:tc>
        <w:tc>
          <w:tcPr>
            <w:tcW w:w="0" w:type="auto"/>
            <w:gridSpan w:val="2"/>
            <w:shd w:val="clear" w:color="auto" w:fill="FFFFFF"/>
            <w:tcMar>
              <w:top w:w="30" w:type="dxa"/>
              <w:left w:w="20" w:type="dxa"/>
              <w:bottom w:w="30" w:type="dxa"/>
              <w:right w:w="0" w:type="dxa"/>
            </w:tcMar>
            <w:vAlign w:val="bottom"/>
            <w:hideMark/>
          </w:tcPr>
          <w:p w14:paraId="0E88A47D" w14:textId="77777777" w:rsidR="00535377" w:rsidRPr="00B82C0F" w:rsidRDefault="00535377" w:rsidP="00535377">
            <w:pPr>
              <w:jc w:val="right"/>
            </w:pPr>
            <w:r w:rsidRPr="00B82C0F">
              <w:rPr>
                <w:color w:val="000000"/>
                <w:sz w:val="18"/>
                <w:szCs w:val="18"/>
              </w:rPr>
              <w:t>(16,004)</w:t>
            </w:r>
          </w:p>
        </w:tc>
        <w:tc>
          <w:tcPr>
            <w:tcW w:w="0" w:type="auto"/>
            <w:shd w:val="clear" w:color="auto" w:fill="FFFFFF"/>
            <w:tcMar>
              <w:top w:w="30" w:type="dxa"/>
              <w:left w:w="0" w:type="dxa"/>
              <w:bottom w:w="30" w:type="dxa"/>
              <w:right w:w="20" w:type="dxa"/>
            </w:tcMar>
            <w:vAlign w:val="bottom"/>
            <w:hideMark/>
          </w:tcPr>
          <w:p w14:paraId="2B1AF853" w14:textId="77777777" w:rsidR="00535377" w:rsidRPr="00B82C0F" w:rsidRDefault="00535377" w:rsidP="00535377">
            <w:pPr>
              <w:jc w:val="right"/>
            </w:pPr>
          </w:p>
        </w:tc>
        <w:tc>
          <w:tcPr>
            <w:tcW w:w="0" w:type="auto"/>
            <w:gridSpan w:val="3"/>
            <w:shd w:val="clear" w:color="auto" w:fill="FFFFFF"/>
            <w:tcMar>
              <w:top w:w="0" w:type="dxa"/>
              <w:left w:w="20" w:type="dxa"/>
              <w:bottom w:w="0" w:type="dxa"/>
              <w:right w:w="20" w:type="dxa"/>
            </w:tcMar>
            <w:vAlign w:val="center"/>
            <w:hideMark/>
          </w:tcPr>
          <w:p w14:paraId="44B5425F" w14:textId="77777777" w:rsidR="00535377" w:rsidRPr="00B82C0F" w:rsidRDefault="00535377" w:rsidP="00535377">
            <w:pPr>
              <w:jc w:val="right"/>
              <w:rPr>
                <w:sz w:val="20"/>
                <w:szCs w:val="20"/>
              </w:rPr>
            </w:pPr>
          </w:p>
        </w:tc>
        <w:tc>
          <w:tcPr>
            <w:tcW w:w="0" w:type="auto"/>
            <w:gridSpan w:val="2"/>
            <w:shd w:val="clear" w:color="auto" w:fill="FFFFFF"/>
            <w:tcMar>
              <w:top w:w="30" w:type="dxa"/>
              <w:left w:w="20" w:type="dxa"/>
              <w:bottom w:w="30" w:type="dxa"/>
              <w:right w:w="0" w:type="dxa"/>
            </w:tcMar>
            <w:vAlign w:val="bottom"/>
            <w:hideMark/>
          </w:tcPr>
          <w:p w14:paraId="78C01585" w14:textId="77777777" w:rsidR="00535377" w:rsidRPr="00B82C0F" w:rsidRDefault="00535377" w:rsidP="00535377">
            <w:pPr>
              <w:jc w:val="right"/>
            </w:pPr>
            <w:r w:rsidRPr="00B82C0F">
              <w:rPr>
                <w:color w:val="000000"/>
                <w:sz w:val="18"/>
                <w:szCs w:val="18"/>
              </w:rPr>
              <w:t>20,104 </w:t>
            </w:r>
          </w:p>
        </w:tc>
        <w:tc>
          <w:tcPr>
            <w:tcW w:w="0" w:type="auto"/>
            <w:shd w:val="clear" w:color="auto" w:fill="FFFFFF"/>
            <w:tcMar>
              <w:top w:w="30" w:type="dxa"/>
              <w:left w:w="0" w:type="dxa"/>
              <w:bottom w:w="30" w:type="dxa"/>
              <w:right w:w="20" w:type="dxa"/>
            </w:tcMar>
            <w:vAlign w:val="bottom"/>
            <w:hideMark/>
          </w:tcPr>
          <w:p w14:paraId="7C067571" w14:textId="77777777" w:rsidR="00535377" w:rsidRPr="00B82C0F" w:rsidRDefault="00535377" w:rsidP="00535377">
            <w:pPr>
              <w:jc w:val="right"/>
            </w:pPr>
          </w:p>
        </w:tc>
      </w:tr>
      <w:tr w:rsidR="00535377" w:rsidRPr="00B82C0F" w14:paraId="1F5F2A60" w14:textId="77777777" w:rsidTr="00535377">
        <w:tc>
          <w:tcPr>
            <w:tcW w:w="0" w:type="auto"/>
            <w:gridSpan w:val="3"/>
            <w:shd w:val="clear" w:color="auto" w:fill="CCEEFF"/>
            <w:tcMar>
              <w:top w:w="30" w:type="dxa"/>
              <w:left w:w="1215" w:type="dxa"/>
              <w:bottom w:w="30" w:type="dxa"/>
              <w:right w:w="20" w:type="dxa"/>
            </w:tcMar>
            <w:hideMark/>
          </w:tcPr>
          <w:p w14:paraId="54765B4B" w14:textId="77777777" w:rsidR="00535377" w:rsidRPr="00B82C0F" w:rsidRDefault="00535377" w:rsidP="00535377">
            <w:r w:rsidRPr="00B82C0F">
              <w:rPr>
                <w:color w:val="000000"/>
                <w:sz w:val="18"/>
                <w:szCs w:val="18"/>
              </w:rPr>
              <w:t>Prepaid income taxes, net</w:t>
            </w:r>
          </w:p>
        </w:tc>
        <w:tc>
          <w:tcPr>
            <w:tcW w:w="0" w:type="auto"/>
            <w:gridSpan w:val="2"/>
            <w:shd w:val="clear" w:color="auto" w:fill="CCEEFF"/>
            <w:tcMar>
              <w:top w:w="30" w:type="dxa"/>
              <w:left w:w="20" w:type="dxa"/>
              <w:bottom w:w="30" w:type="dxa"/>
              <w:right w:w="0" w:type="dxa"/>
            </w:tcMar>
            <w:vAlign w:val="bottom"/>
            <w:hideMark/>
          </w:tcPr>
          <w:p w14:paraId="5B993465" w14:textId="77777777" w:rsidR="00535377" w:rsidRPr="00B82C0F" w:rsidRDefault="00535377" w:rsidP="00535377">
            <w:pPr>
              <w:jc w:val="right"/>
            </w:pPr>
            <w:r w:rsidRPr="00B82C0F">
              <w:rPr>
                <w:color w:val="000000"/>
                <w:sz w:val="18"/>
                <w:szCs w:val="18"/>
              </w:rPr>
              <w:t>7,915 </w:t>
            </w:r>
          </w:p>
        </w:tc>
        <w:tc>
          <w:tcPr>
            <w:tcW w:w="0" w:type="auto"/>
            <w:shd w:val="clear" w:color="auto" w:fill="CCEEFF"/>
            <w:tcMar>
              <w:top w:w="30" w:type="dxa"/>
              <w:left w:w="0" w:type="dxa"/>
              <w:bottom w:w="30" w:type="dxa"/>
              <w:right w:w="20" w:type="dxa"/>
            </w:tcMar>
            <w:vAlign w:val="bottom"/>
            <w:hideMark/>
          </w:tcPr>
          <w:p w14:paraId="1F7BF2F7" w14:textId="77777777" w:rsidR="00535377" w:rsidRPr="00B82C0F" w:rsidRDefault="00535377" w:rsidP="00535377">
            <w:pPr>
              <w:jc w:val="right"/>
            </w:pPr>
          </w:p>
        </w:tc>
        <w:tc>
          <w:tcPr>
            <w:tcW w:w="0" w:type="auto"/>
            <w:gridSpan w:val="3"/>
            <w:shd w:val="clear" w:color="auto" w:fill="CCEEFF"/>
            <w:tcMar>
              <w:top w:w="0" w:type="dxa"/>
              <w:left w:w="20" w:type="dxa"/>
              <w:bottom w:w="0" w:type="dxa"/>
              <w:right w:w="20" w:type="dxa"/>
            </w:tcMar>
            <w:vAlign w:val="center"/>
            <w:hideMark/>
          </w:tcPr>
          <w:p w14:paraId="7124B343" w14:textId="77777777" w:rsidR="00535377" w:rsidRPr="00B82C0F" w:rsidRDefault="00535377" w:rsidP="00535377">
            <w:pPr>
              <w:jc w:val="right"/>
              <w:rPr>
                <w:sz w:val="20"/>
                <w:szCs w:val="20"/>
              </w:rPr>
            </w:pPr>
          </w:p>
        </w:tc>
        <w:tc>
          <w:tcPr>
            <w:tcW w:w="0" w:type="auto"/>
            <w:gridSpan w:val="2"/>
            <w:shd w:val="clear" w:color="auto" w:fill="CCEEFF"/>
            <w:tcMar>
              <w:top w:w="30" w:type="dxa"/>
              <w:left w:w="20" w:type="dxa"/>
              <w:bottom w:w="30" w:type="dxa"/>
              <w:right w:w="0" w:type="dxa"/>
            </w:tcMar>
            <w:vAlign w:val="bottom"/>
            <w:hideMark/>
          </w:tcPr>
          <w:p w14:paraId="27FE00C3" w14:textId="77777777" w:rsidR="00535377" w:rsidRPr="00B82C0F" w:rsidRDefault="00535377" w:rsidP="00535377">
            <w:pPr>
              <w:jc w:val="right"/>
            </w:pPr>
            <w:r w:rsidRPr="00B82C0F">
              <w:rPr>
                <w:color w:val="000000"/>
                <w:sz w:val="18"/>
                <w:szCs w:val="18"/>
              </w:rPr>
              <w:t>9,332 </w:t>
            </w:r>
          </w:p>
        </w:tc>
        <w:tc>
          <w:tcPr>
            <w:tcW w:w="0" w:type="auto"/>
            <w:shd w:val="clear" w:color="auto" w:fill="CCEEFF"/>
            <w:tcMar>
              <w:top w:w="30" w:type="dxa"/>
              <w:left w:w="0" w:type="dxa"/>
              <w:bottom w:w="30" w:type="dxa"/>
              <w:right w:w="20" w:type="dxa"/>
            </w:tcMar>
            <w:vAlign w:val="bottom"/>
            <w:hideMark/>
          </w:tcPr>
          <w:p w14:paraId="566FF036" w14:textId="77777777" w:rsidR="00535377" w:rsidRPr="00B82C0F" w:rsidRDefault="00535377" w:rsidP="00535377">
            <w:pPr>
              <w:jc w:val="right"/>
            </w:pPr>
          </w:p>
        </w:tc>
      </w:tr>
      <w:tr w:rsidR="00535377" w:rsidRPr="00B82C0F" w14:paraId="23DD48BA" w14:textId="77777777" w:rsidTr="00535377">
        <w:tc>
          <w:tcPr>
            <w:tcW w:w="0" w:type="auto"/>
            <w:gridSpan w:val="3"/>
            <w:shd w:val="clear" w:color="auto" w:fill="FFFFFF"/>
            <w:tcMar>
              <w:top w:w="30" w:type="dxa"/>
              <w:left w:w="1215" w:type="dxa"/>
              <w:bottom w:w="30" w:type="dxa"/>
              <w:right w:w="20" w:type="dxa"/>
            </w:tcMar>
            <w:hideMark/>
          </w:tcPr>
          <w:p w14:paraId="20E967CA" w14:textId="77777777" w:rsidR="00535377" w:rsidRPr="00B82C0F" w:rsidRDefault="00535377" w:rsidP="00535377">
            <w:r w:rsidRPr="00B82C0F">
              <w:rPr>
                <w:color w:val="000000"/>
                <w:sz w:val="18"/>
                <w:szCs w:val="18"/>
              </w:rPr>
              <w:t>Prepaid expenses and other current assets</w:t>
            </w:r>
          </w:p>
        </w:tc>
        <w:tc>
          <w:tcPr>
            <w:tcW w:w="0" w:type="auto"/>
            <w:gridSpan w:val="2"/>
            <w:shd w:val="clear" w:color="auto" w:fill="FFFFFF"/>
            <w:tcMar>
              <w:top w:w="30" w:type="dxa"/>
              <w:left w:w="20" w:type="dxa"/>
              <w:bottom w:w="30" w:type="dxa"/>
              <w:right w:w="0" w:type="dxa"/>
            </w:tcMar>
            <w:vAlign w:val="bottom"/>
            <w:hideMark/>
          </w:tcPr>
          <w:p w14:paraId="353F6BBA" w14:textId="77777777" w:rsidR="00535377" w:rsidRPr="00B82C0F" w:rsidRDefault="00535377" w:rsidP="00535377">
            <w:pPr>
              <w:jc w:val="right"/>
            </w:pPr>
            <w:r w:rsidRPr="00B82C0F">
              <w:rPr>
                <w:color w:val="000000"/>
                <w:sz w:val="18"/>
                <w:szCs w:val="18"/>
              </w:rPr>
              <w:t>(7,074)</w:t>
            </w:r>
          </w:p>
        </w:tc>
        <w:tc>
          <w:tcPr>
            <w:tcW w:w="0" w:type="auto"/>
            <w:shd w:val="clear" w:color="auto" w:fill="FFFFFF"/>
            <w:tcMar>
              <w:top w:w="30" w:type="dxa"/>
              <w:left w:w="0" w:type="dxa"/>
              <w:bottom w:w="30" w:type="dxa"/>
              <w:right w:w="20" w:type="dxa"/>
            </w:tcMar>
            <w:vAlign w:val="bottom"/>
            <w:hideMark/>
          </w:tcPr>
          <w:p w14:paraId="5D149303" w14:textId="77777777" w:rsidR="00535377" w:rsidRPr="00B82C0F" w:rsidRDefault="00535377" w:rsidP="00535377">
            <w:pPr>
              <w:jc w:val="right"/>
            </w:pPr>
          </w:p>
        </w:tc>
        <w:tc>
          <w:tcPr>
            <w:tcW w:w="0" w:type="auto"/>
            <w:gridSpan w:val="3"/>
            <w:shd w:val="clear" w:color="auto" w:fill="FFFFFF"/>
            <w:tcMar>
              <w:top w:w="0" w:type="dxa"/>
              <w:left w:w="20" w:type="dxa"/>
              <w:bottom w:w="0" w:type="dxa"/>
              <w:right w:w="20" w:type="dxa"/>
            </w:tcMar>
            <w:vAlign w:val="center"/>
            <w:hideMark/>
          </w:tcPr>
          <w:p w14:paraId="7958CF20" w14:textId="77777777" w:rsidR="00535377" w:rsidRPr="00B82C0F" w:rsidRDefault="00535377" w:rsidP="00535377">
            <w:pPr>
              <w:jc w:val="right"/>
              <w:rPr>
                <w:sz w:val="20"/>
                <w:szCs w:val="20"/>
              </w:rPr>
            </w:pPr>
          </w:p>
        </w:tc>
        <w:tc>
          <w:tcPr>
            <w:tcW w:w="0" w:type="auto"/>
            <w:gridSpan w:val="2"/>
            <w:shd w:val="clear" w:color="auto" w:fill="FFFFFF"/>
            <w:tcMar>
              <w:top w:w="30" w:type="dxa"/>
              <w:left w:w="20" w:type="dxa"/>
              <w:bottom w:w="30" w:type="dxa"/>
              <w:right w:w="0" w:type="dxa"/>
            </w:tcMar>
            <w:vAlign w:val="bottom"/>
            <w:hideMark/>
          </w:tcPr>
          <w:p w14:paraId="5F0EF430" w14:textId="77777777" w:rsidR="00535377" w:rsidRPr="00B82C0F" w:rsidRDefault="00535377" w:rsidP="00535377">
            <w:pPr>
              <w:jc w:val="right"/>
            </w:pPr>
            <w:r w:rsidRPr="00B82C0F">
              <w:rPr>
                <w:color w:val="000000"/>
                <w:sz w:val="18"/>
                <w:szCs w:val="18"/>
              </w:rPr>
              <w:t>(532)</w:t>
            </w:r>
          </w:p>
        </w:tc>
        <w:tc>
          <w:tcPr>
            <w:tcW w:w="0" w:type="auto"/>
            <w:shd w:val="clear" w:color="auto" w:fill="FFFFFF"/>
            <w:tcMar>
              <w:top w:w="30" w:type="dxa"/>
              <w:left w:w="0" w:type="dxa"/>
              <w:bottom w:w="30" w:type="dxa"/>
              <w:right w:w="20" w:type="dxa"/>
            </w:tcMar>
            <w:vAlign w:val="bottom"/>
            <w:hideMark/>
          </w:tcPr>
          <w:p w14:paraId="5BBAAF20" w14:textId="77777777" w:rsidR="00535377" w:rsidRPr="00B82C0F" w:rsidRDefault="00535377" w:rsidP="00535377">
            <w:pPr>
              <w:jc w:val="right"/>
            </w:pPr>
          </w:p>
        </w:tc>
      </w:tr>
      <w:tr w:rsidR="00535377" w:rsidRPr="00B82C0F" w14:paraId="0790AB18" w14:textId="77777777" w:rsidTr="00535377">
        <w:tc>
          <w:tcPr>
            <w:tcW w:w="0" w:type="auto"/>
            <w:gridSpan w:val="3"/>
            <w:shd w:val="clear" w:color="auto" w:fill="CCEEFF"/>
            <w:tcMar>
              <w:top w:w="30" w:type="dxa"/>
              <w:left w:w="1215" w:type="dxa"/>
              <w:bottom w:w="30" w:type="dxa"/>
              <w:right w:w="20" w:type="dxa"/>
            </w:tcMar>
            <w:hideMark/>
          </w:tcPr>
          <w:p w14:paraId="7B3BC2D6" w14:textId="77777777" w:rsidR="00535377" w:rsidRPr="00B82C0F" w:rsidRDefault="00535377" w:rsidP="00535377">
            <w:r w:rsidRPr="00B82C0F">
              <w:rPr>
                <w:color w:val="000000"/>
                <w:sz w:val="18"/>
                <w:szCs w:val="18"/>
              </w:rPr>
              <w:t>Accounts payable</w:t>
            </w:r>
          </w:p>
        </w:tc>
        <w:tc>
          <w:tcPr>
            <w:tcW w:w="0" w:type="auto"/>
            <w:gridSpan w:val="2"/>
            <w:shd w:val="clear" w:color="auto" w:fill="CCEEFF"/>
            <w:tcMar>
              <w:top w:w="30" w:type="dxa"/>
              <w:left w:w="20" w:type="dxa"/>
              <w:bottom w:w="30" w:type="dxa"/>
              <w:right w:w="0" w:type="dxa"/>
            </w:tcMar>
            <w:vAlign w:val="bottom"/>
            <w:hideMark/>
          </w:tcPr>
          <w:p w14:paraId="3EAE7F95" w14:textId="77777777" w:rsidR="00535377" w:rsidRPr="00B82C0F" w:rsidRDefault="00535377" w:rsidP="00535377">
            <w:pPr>
              <w:jc w:val="right"/>
            </w:pPr>
            <w:r w:rsidRPr="00B82C0F">
              <w:rPr>
                <w:color w:val="000000"/>
                <w:sz w:val="18"/>
                <w:szCs w:val="18"/>
              </w:rPr>
              <w:t>(11,757)</w:t>
            </w:r>
          </w:p>
        </w:tc>
        <w:tc>
          <w:tcPr>
            <w:tcW w:w="0" w:type="auto"/>
            <w:shd w:val="clear" w:color="auto" w:fill="CCEEFF"/>
            <w:tcMar>
              <w:top w:w="30" w:type="dxa"/>
              <w:left w:w="0" w:type="dxa"/>
              <w:bottom w:w="30" w:type="dxa"/>
              <w:right w:w="20" w:type="dxa"/>
            </w:tcMar>
            <w:vAlign w:val="bottom"/>
            <w:hideMark/>
          </w:tcPr>
          <w:p w14:paraId="47614A13" w14:textId="77777777" w:rsidR="00535377" w:rsidRPr="00B82C0F" w:rsidRDefault="00535377" w:rsidP="00535377">
            <w:pPr>
              <w:jc w:val="right"/>
            </w:pPr>
          </w:p>
        </w:tc>
        <w:tc>
          <w:tcPr>
            <w:tcW w:w="0" w:type="auto"/>
            <w:gridSpan w:val="3"/>
            <w:shd w:val="clear" w:color="auto" w:fill="CCEEFF"/>
            <w:tcMar>
              <w:top w:w="0" w:type="dxa"/>
              <w:left w:w="20" w:type="dxa"/>
              <w:bottom w:w="0" w:type="dxa"/>
              <w:right w:w="20" w:type="dxa"/>
            </w:tcMar>
            <w:vAlign w:val="center"/>
            <w:hideMark/>
          </w:tcPr>
          <w:p w14:paraId="7A6397A9" w14:textId="77777777" w:rsidR="00535377" w:rsidRPr="00B82C0F" w:rsidRDefault="00535377" w:rsidP="00535377">
            <w:pPr>
              <w:jc w:val="right"/>
              <w:rPr>
                <w:sz w:val="20"/>
                <w:szCs w:val="20"/>
              </w:rPr>
            </w:pPr>
          </w:p>
        </w:tc>
        <w:tc>
          <w:tcPr>
            <w:tcW w:w="0" w:type="auto"/>
            <w:gridSpan w:val="2"/>
            <w:shd w:val="clear" w:color="auto" w:fill="CCEEFF"/>
            <w:tcMar>
              <w:top w:w="30" w:type="dxa"/>
              <w:left w:w="20" w:type="dxa"/>
              <w:bottom w:w="30" w:type="dxa"/>
              <w:right w:w="0" w:type="dxa"/>
            </w:tcMar>
            <w:vAlign w:val="bottom"/>
            <w:hideMark/>
          </w:tcPr>
          <w:p w14:paraId="59BE29A6" w14:textId="77777777" w:rsidR="00535377" w:rsidRPr="00B82C0F" w:rsidRDefault="00535377" w:rsidP="00535377">
            <w:pPr>
              <w:jc w:val="right"/>
            </w:pPr>
            <w:r w:rsidRPr="00B82C0F">
              <w:rPr>
                <w:color w:val="000000"/>
                <w:sz w:val="18"/>
                <w:szCs w:val="18"/>
              </w:rPr>
              <w:t>(10,151)</w:t>
            </w:r>
          </w:p>
        </w:tc>
        <w:tc>
          <w:tcPr>
            <w:tcW w:w="0" w:type="auto"/>
            <w:shd w:val="clear" w:color="auto" w:fill="CCEEFF"/>
            <w:tcMar>
              <w:top w:w="30" w:type="dxa"/>
              <w:left w:w="0" w:type="dxa"/>
              <w:bottom w:w="30" w:type="dxa"/>
              <w:right w:w="20" w:type="dxa"/>
            </w:tcMar>
            <w:vAlign w:val="bottom"/>
            <w:hideMark/>
          </w:tcPr>
          <w:p w14:paraId="6F50BDDD" w14:textId="77777777" w:rsidR="00535377" w:rsidRPr="00B82C0F" w:rsidRDefault="00535377" w:rsidP="00535377">
            <w:pPr>
              <w:jc w:val="right"/>
            </w:pPr>
          </w:p>
        </w:tc>
      </w:tr>
      <w:tr w:rsidR="00535377" w:rsidRPr="00B82C0F" w14:paraId="49AB1BCE" w14:textId="77777777" w:rsidTr="00535377">
        <w:tc>
          <w:tcPr>
            <w:tcW w:w="0" w:type="auto"/>
            <w:gridSpan w:val="3"/>
            <w:shd w:val="clear" w:color="auto" w:fill="FFFFFF"/>
            <w:tcMar>
              <w:top w:w="30" w:type="dxa"/>
              <w:left w:w="1215" w:type="dxa"/>
              <w:bottom w:w="30" w:type="dxa"/>
              <w:right w:w="20" w:type="dxa"/>
            </w:tcMar>
            <w:hideMark/>
          </w:tcPr>
          <w:p w14:paraId="54006918" w14:textId="77777777" w:rsidR="00535377" w:rsidRPr="00B82C0F" w:rsidRDefault="00535377" w:rsidP="00535377">
            <w:r w:rsidRPr="00B82C0F">
              <w:rPr>
                <w:color w:val="000000"/>
                <w:sz w:val="18"/>
                <w:szCs w:val="18"/>
              </w:rPr>
              <w:t>Other current liabilities</w:t>
            </w:r>
          </w:p>
        </w:tc>
        <w:tc>
          <w:tcPr>
            <w:tcW w:w="0" w:type="auto"/>
            <w:gridSpan w:val="2"/>
            <w:shd w:val="clear" w:color="auto" w:fill="FFFFFF"/>
            <w:tcMar>
              <w:top w:w="30" w:type="dxa"/>
              <w:left w:w="20" w:type="dxa"/>
              <w:bottom w:w="30" w:type="dxa"/>
              <w:right w:w="0" w:type="dxa"/>
            </w:tcMar>
            <w:vAlign w:val="bottom"/>
            <w:hideMark/>
          </w:tcPr>
          <w:p w14:paraId="2ECCB275" w14:textId="77777777" w:rsidR="00535377" w:rsidRPr="00B82C0F" w:rsidRDefault="00535377" w:rsidP="00535377">
            <w:pPr>
              <w:jc w:val="right"/>
            </w:pPr>
            <w:r w:rsidRPr="00B82C0F">
              <w:rPr>
                <w:color w:val="000000"/>
                <w:sz w:val="18"/>
                <w:szCs w:val="18"/>
              </w:rPr>
              <w:t>(7,202)</w:t>
            </w:r>
          </w:p>
        </w:tc>
        <w:tc>
          <w:tcPr>
            <w:tcW w:w="0" w:type="auto"/>
            <w:shd w:val="clear" w:color="auto" w:fill="FFFFFF"/>
            <w:tcMar>
              <w:top w:w="30" w:type="dxa"/>
              <w:left w:w="0" w:type="dxa"/>
              <w:bottom w:w="30" w:type="dxa"/>
              <w:right w:w="20" w:type="dxa"/>
            </w:tcMar>
            <w:vAlign w:val="bottom"/>
            <w:hideMark/>
          </w:tcPr>
          <w:p w14:paraId="7DE70C31" w14:textId="77777777" w:rsidR="00535377" w:rsidRPr="00B82C0F" w:rsidRDefault="00535377" w:rsidP="00535377">
            <w:pPr>
              <w:jc w:val="right"/>
            </w:pPr>
          </w:p>
        </w:tc>
        <w:tc>
          <w:tcPr>
            <w:tcW w:w="0" w:type="auto"/>
            <w:gridSpan w:val="3"/>
            <w:shd w:val="clear" w:color="auto" w:fill="FFFFFF"/>
            <w:tcMar>
              <w:top w:w="0" w:type="dxa"/>
              <w:left w:w="20" w:type="dxa"/>
              <w:bottom w:w="0" w:type="dxa"/>
              <w:right w:w="20" w:type="dxa"/>
            </w:tcMar>
            <w:vAlign w:val="center"/>
            <w:hideMark/>
          </w:tcPr>
          <w:p w14:paraId="23CB9DE7" w14:textId="77777777" w:rsidR="00535377" w:rsidRPr="00B82C0F" w:rsidRDefault="00535377" w:rsidP="00535377">
            <w:pPr>
              <w:jc w:val="right"/>
              <w:rPr>
                <w:sz w:val="20"/>
                <w:szCs w:val="20"/>
              </w:rPr>
            </w:pPr>
          </w:p>
        </w:tc>
        <w:tc>
          <w:tcPr>
            <w:tcW w:w="0" w:type="auto"/>
            <w:gridSpan w:val="2"/>
            <w:shd w:val="clear" w:color="auto" w:fill="FFFFFF"/>
            <w:tcMar>
              <w:top w:w="30" w:type="dxa"/>
              <w:left w:w="20" w:type="dxa"/>
              <w:bottom w:w="30" w:type="dxa"/>
              <w:right w:w="0" w:type="dxa"/>
            </w:tcMar>
            <w:vAlign w:val="bottom"/>
            <w:hideMark/>
          </w:tcPr>
          <w:p w14:paraId="5575622F" w14:textId="77777777" w:rsidR="00535377" w:rsidRPr="00B82C0F" w:rsidRDefault="00535377" w:rsidP="00535377">
            <w:pPr>
              <w:jc w:val="right"/>
            </w:pPr>
            <w:r w:rsidRPr="00B82C0F">
              <w:rPr>
                <w:color w:val="000000"/>
                <w:sz w:val="18"/>
                <w:szCs w:val="18"/>
              </w:rPr>
              <w:t>(75,858)</w:t>
            </w:r>
          </w:p>
        </w:tc>
        <w:tc>
          <w:tcPr>
            <w:tcW w:w="0" w:type="auto"/>
            <w:shd w:val="clear" w:color="auto" w:fill="FFFFFF"/>
            <w:tcMar>
              <w:top w:w="30" w:type="dxa"/>
              <w:left w:w="0" w:type="dxa"/>
              <w:bottom w:w="30" w:type="dxa"/>
              <w:right w:w="20" w:type="dxa"/>
            </w:tcMar>
            <w:vAlign w:val="bottom"/>
            <w:hideMark/>
          </w:tcPr>
          <w:p w14:paraId="134498EB" w14:textId="77777777" w:rsidR="00535377" w:rsidRPr="00B82C0F" w:rsidRDefault="00535377" w:rsidP="00535377">
            <w:pPr>
              <w:jc w:val="right"/>
            </w:pPr>
          </w:p>
        </w:tc>
      </w:tr>
      <w:tr w:rsidR="00535377" w:rsidRPr="00B82C0F" w14:paraId="52798182" w14:textId="77777777" w:rsidTr="00535377">
        <w:tc>
          <w:tcPr>
            <w:tcW w:w="0" w:type="auto"/>
            <w:gridSpan w:val="3"/>
            <w:shd w:val="clear" w:color="auto" w:fill="CCEEFF"/>
            <w:tcMar>
              <w:top w:w="30" w:type="dxa"/>
              <w:left w:w="1215" w:type="dxa"/>
              <w:bottom w:w="30" w:type="dxa"/>
              <w:right w:w="20" w:type="dxa"/>
            </w:tcMar>
            <w:hideMark/>
          </w:tcPr>
          <w:p w14:paraId="44567CA9" w14:textId="77777777" w:rsidR="00535377" w:rsidRPr="00B82C0F" w:rsidRDefault="00535377" w:rsidP="00535377">
            <w:r w:rsidRPr="00B82C0F">
              <w:rPr>
                <w:color w:val="000000"/>
                <w:sz w:val="18"/>
                <w:szCs w:val="18"/>
              </w:rPr>
              <w:t>Deferred revenue</w:t>
            </w:r>
          </w:p>
        </w:tc>
        <w:tc>
          <w:tcPr>
            <w:tcW w:w="0" w:type="auto"/>
            <w:gridSpan w:val="2"/>
            <w:shd w:val="clear" w:color="auto" w:fill="CCEEFF"/>
            <w:tcMar>
              <w:top w:w="30" w:type="dxa"/>
              <w:left w:w="20" w:type="dxa"/>
              <w:bottom w:w="30" w:type="dxa"/>
              <w:right w:w="0" w:type="dxa"/>
            </w:tcMar>
            <w:vAlign w:val="bottom"/>
            <w:hideMark/>
          </w:tcPr>
          <w:p w14:paraId="44F93C88" w14:textId="77777777" w:rsidR="00535377" w:rsidRPr="00B82C0F" w:rsidRDefault="00535377" w:rsidP="00535377">
            <w:pPr>
              <w:jc w:val="right"/>
            </w:pPr>
            <w:r w:rsidRPr="00B82C0F">
              <w:rPr>
                <w:color w:val="000000"/>
                <w:sz w:val="18"/>
                <w:szCs w:val="18"/>
              </w:rPr>
              <w:t>(41,014)</w:t>
            </w:r>
          </w:p>
        </w:tc>
        <w:tc>
          <w:tcPr>
            <w:tcW w:w="0" w:type="auto"/>
            <w:shd w:val="clear" w:color="auto" w:fill="CCEEFF"/>
            <w:tcMar>
              <w:top w:w="30" w:type="dxa"/>
              <w:left w:w="0" w:type="dxa"/>
              <w:bottom w:w="30" w:type="dxa"/>
              <w:right w:w="20" w:type="dxa"/>
            </w:tcMar>
            <w:vAlign w:val="bottom"/>
            <w:hideMark/>
          </w:tcPr>
          <w:p w14:paraId="2893FEC8" w14:textId="77777777" w:rsidR="00535377" w:rsidRPr="00B82C0F" w:rsidRDefault="00535377" w:rsidP="00535377">
            <w:pPr>
              <w:jc w:val="right"/>
            </w:pPr>
          </w:p>
        </w:tc>
        <w:tc>
          <w:tcPr>
            <w:tcW w:w="0" w:type="auto"/>
            <w:gridSpan w:val="3"/>
            <w:shd w:val="clear" w:color="auto" w:fill="CCEEFF"/>
            <w:tcMar>
              <w:top w:w="0" w:type="dxa"/>
              <w:left w:w="20" w:type="dxa"/>
              <w:bottom w:w="0" w:type="dxa"/>
              <w:right w:w="20" w:type="dxa"/>
            </w:tcMar>
            <w:vAlign w:val="center"/>
            <w:hideMark/>
          </w:tcPr>
          <w:p w14:paraId="50A1FC2C" w14:textId="77777777" w:rsidR="00535377" w:rsidRPr="00B82C0F" w:rsidRDefault="00535377" w:rsidP="00535377">
            <w:pPr>
              <w:jc w:val="right"/>
              <w:rPr>
                <w:sz w:val="20"/>
                <w:szCs w:val="20"/>
              </w:rPr>
            </w:pPr>
          </w:p>
        </w:tc>
        <w:tc>
          <w:tcPr>
            <w:tcW w:w="0" w:type="auto"/>
            <w:gridSpan w:val="2"/>
            <w:shd w:val="clear" w:color="auto" w:fill="CCEEFF"/>
            <w:tcMar>
              <w:top w:w="30" w:type="dxa"/>
              <w:left w:w="20" w:type="dxa"/>
              <w:bottom w:w="30" w:type="dxa"/>
              <w:right w:w="0" w:type="dxa"/>
            </w:tcMar>
            <w:vAlign w:val="bottom"/>
            <w:hideMark/>
          </w:tcPr>
          <w:p w14:paraId="715402B1" w14:textId="77777777" w:rsidR="00535377" w:rsidRPr="00B82C0F" w:rsidRDefault="00535377" w:rsidP="00535377">
            <w:pPr>
              <w:jc w:val="right"/>
            </w:pPr>
            <w:r w:rsidRPr="00B82C0F">
              <w:rPr>
                <w:color w:val="000000"/>
                <w:sz w:val="18"/>
                <w:szCs w:val="18"/>
              </w:rPr>
              <w:t>(7,984)</w:t>
            </w:r>
          </w:p>
        </w:tc>
        <w:tc>
          <w:tcPr>
            <w:tcW w:w="0" w:type="auto"/>
            <w:shd w:val="clear" w:color="auto" w:fill="CCEEFF"/>
            <w:tcMar>
              <w:top w:w="30" w:type="dxa"/>
              <w:left w:w="0" w:type="dxa"/>
              <w:bottom w:w="30" w:type="dxa"/>
              <w:right w:w="20" w:type="dxa"/>
            </w:tcMar>
            <w:vAlign w:val="bottom"/>
            <w:hideMark/>
          </w:tcPr>
          <w:p w14:paraId="3EF830EB" w14:textId="77777777" w:rsidR="00535377" w:rsidRPr="00B82C0F" w:rsidRDefault="00535377" w:rsidP="00535377">
            <w:pPr>
              <w:jc w:val="right"/>
            </w:pPr>
          </w:p>
        </w:tc>
      </w:tr>
      <w:tr w:rsidR="00535377" w:rsidRPr="00B82C0F" w14:paraId="784C8E6A" w14:textId="77777777" w:rsidTr="00535377">
        <w:tc>
          <w:tcPr>
            <w:tcW w:w="0" w:type="auto"/>
            <w:gridSpan w:val="3"/>
            <w:shd w:val="clear" w:color="auto" w:fill="FFFFFF"/>
            <w:tcMar>
              <w:top w:w="30" w:type="dxa"/>
              <w:left w:w="1215" w:type="dxa"/>
              <w:bottom w:w="30" w:type="dxa"/>
              <w:right w:w="20" w:type="dxa"/>
            </w:tcMar>
            <w:hideMark/>
          </w:tcPr>
          <w:p w14:paraId="1A6A45C6" w14:textId="77777777" w:rsidR="00535377" w:rsidRPr="00B82C0F" w:rsidRDefault="00535377" w:rsidP="00535377">
            <w:r w:rsidRPr="00B82C0F">
              <w:rPr>
                <w:color w:val="000000"/>
                <w:sz w:val="18"/>
                <w:szCs w:val="18"/>
              </w:rPr>
              <w:t>Other, net</w:t>
            </w:r>
          </w:p>
        </w:tc>
        <w:tc>
          <w:tcPr>
            <w:tcW w:w="0" w:type="auto"/>
            <w:gridSpan w:val="2"/>
            <w:shd w:val="clear" w:color="auto" w:fill="FFFFFF"/>
            <w:tcMar>
              <w:top w:w="30" w:type="dxa"/>
              <w:left w:w="20" w:type="dxa"/>
              <w:bottom w:w="30" w:type="dxa"/>
              <w:right w:w="0" w:type="dxa"/>
            </w:tcMar>
            <w:vAlign w:val="bottom"/>
            <w:hideMark/>
          </w:tcPr>
          <w:p w14:paraId="7A0385D5" w14:textId="77777777" w:rsidR="00535377" w:rsidRPr="00B82C0F" w:rsidRDefault="00535377" w:rsidP="00535377">
            <w:pPr>
              <w:jc w:val="right"/>
            </w:pPr>
            <w:r w:rsidRPr="00B82C0F">
              <w:rPr>
                <w:color w:val="000000"/>
                <w:sz w:val="18"/>
                <w:szCs w:val="18"/>
              </w:rPr>
              <w:t>9,022 </w:t>
            </w:r>
          </w:p>
        </w:tc>
        <w:tc>
          <w:tcPr>
            <w:tcW w:w="0" w:type="auto"/>
            <w:shd w:val="clear" w:color="auto" w:fill="FFFFFF"/>
            <w:tcMar>
              <w:top w:w="30" w:type="dxa"/>
              <w:left w:w="0" w:type="dxa"/>
              <w:bottom w:w="30" w:type="dxa"/>
              <w:right w:w="20" w:type="dxa"/>
            </w:tcMar>
            <w:vAlign w:val="bottom"/>
            <w:hideMark/>
          </w:tcPr>
          <w:p w14:paraId="74323277" w14:textId="77777777" w:rsidR="00535377" w:rsidRPr="00B82C0F" w:rsidRDefault="00535377" w:rsidP="00535377">
            <w:pPr>
              <w:jc w:val="right"/>
            </w:pPr>
          </w:p>
        </w:tc>
        <w:tc>
          <w:tcPr>
            <w:tcW w:w="0" w:type="auto"/>
            <w:gridSpan w:val="3"/>
            <w:shd w:val="clear" w:color="auto" w:fill="FFFFFF"/>
            <w:tcMar>
              <w:top w:w="0" w:type="dxa"/>
              <w:left w:w="20" w:type="dxa"/>
              <w:bottom w:w="0" w:type="dxa"/>
              <w:right w:w="20" w:type="dxa"/>
            </w:tcMar>
            <w:vAlign w:val="center"/>
            <w:hideMark/>
          </w:tcPr>
          <w:p w14:paraId="44C6E343" w14:textId="77777777" w:rsidR="00535377" w:rsidRPr="00B82C0F" w:rsidRDefault="00535377" w:rsidP="00535377">
            <w:pPr>
              <w:jc w:val="right"/>
              <w:rPr>
                <w:sz w:val="20"/>
                <w:szCs w:val="20"/>
              </w:rPr>
            </w:pPr>
          </w:p>
        </w:tc>
        <w:tc>
          <w:tcPr>
            <w:tcW w:w="0" w:type="auto"/>
            <w:gridSpan w:val="2"/>
            <w:shd w:val="clear" w:color="auto" w:fill="FFFFFF"/>
            <w:tcMar>
              <w:top w:w="30" w:type="dxa"/>
              <w:left w:w="20" w:type="dxa"/>
              <w:bottom w:w="30" w:type="dxa"/>
              <w:right w:w="0" w:type="dxa"/>
            </w:tcMar>
            <w:vAlign w:val="bottom"/>
            <w:hideMark/>
          </w:tcPr>
          <w:p w14:paraId="1D0947B3" w14:textId="77777777" w:rsidR="00535377" w:rsidRPr="00B82C0F" w:rsidRDefault="00535377" w:rsidP="00535377">
            <w:pPr>
              <w:jc w:val="right"/>
            </w:pPr>
            <w:r w:rsidRPr="00B82C0F">
              <w:rPr>
                <w:color w:val="000000"/>
                <w:sz w:val="18"/>
                <w:szCs w:val="18"/>
              </w:rPr>
              <w:t>(4,422)</w:t>
            </w:r>
          </w:p>
        </w:tc>
        <w:tc>
          <w:tcPr>
            <w:tcW w:w="0" w:type="auto"/>
            <w:shd w:val="clear" w:color="auto" w:fill="FFFFFF"/>
            <w:tcMar>
              <w:top w:w="30" w:type="dxa"/>
              <w:left w:w="0" w:type="dxa"/>
              <w:bottom w:w="30" w:type="dxa"/>
              <w:right w:w="20" w:type="dxa"/>
            </w:tcMar>
            <w:vAlign w:val="bottom"/>
            <w:hideMark/>
          </w:tcPr>
          <w:p w14:paraId="08106703" w14:textId="77777777" w:rsidR="00535377" w:rsidRPr="00B82C0F" w:rsidRDefault="00535377" w:rsidP="00535377">
            <w:pPr>
              <w:jc w:val="right"/>
            </w:pPr>
          </w:p>
        </w:tc>
      </w:tr>
      <w:tr w:rsidR="00535377" w:rsidRPr="00B82C0F" w14:paraId="0A117E89" w14:textId="77777777" w:rsidTr="00535377">
        <w:tc>
          <w:tcPr>
            <w:tcW w:w="0" w:type="auto"/>
            <w:gridSpan w:val="3"/>
            <w:shd w:val="clear" w:color="auto" w:fill="CCEEFF"/>
            <w:tcMar>
              <w:top w:w="30" w:type="dxa"/>
              <w:left w:w="1575" w:type="dxa"/>
              <w:bottom w:w="30" w:type="dxa"/>
              <w:right w:w="20" w:type="dxa"/>
            </w:tcMar>
            <w:hideMark/>
          </w:tcPr>
          <w:p w14:paraId="2C007EC8" w14:textId="77777777" w:rsidR="00535377" w:rsidRPr="00B82C0F" w:rsidRDefault="00535377" w:rsidP="00535377">
            <w:r w:rsidRPr="00B82C0F">
              <w:rPr>
                <w:color w:val="000000"/>
                <w:sz w:val="18"/>
                <w:szCs w:val="18"/>
              </w:rPr>
              <w:t>Net cash provided by operating activities</w:t>
            </w:r>
          </w:p>
        </w:tc>
        <w:tc>
          <w:tcPr>
            <w:tcW w:w="0" w:type="auto"/>
            <w:gridSpan w:val="2"/>
            <w:tcBorders>
              <w:top w:val="single" w:sz="8" w:space="0" w:color="000000"/>
            </w:tcBorders>
            <w:shd w:val="clear" w:color="auto" w:fill="CCEEFF"/>
            <w:tcMar>
              <w:top w:w="30" w:type="dxa"/>
              <w:left w:w="20" w:type="dxa"/>
              <w:bottom w:w="30" w:type="dxa"/>
              <w:right w:w="0" w:type="dxa"/>
            </w:tcMar>
            <w:vAlign w:val="bottom"/>
            <w:hideMark/>
          </w:tcPr>
          <w:p w14:paraId="2A0C8551" w14:textId="77777777" w:rsidR="00535377" w:rsidRPr="00B82C0F" w:rsidRDefault="00535377" w:rsidP="00535377">
            <w:pPr>
              <w:jc w:val="right"/>
            </w:pPr>
            <w:r w:rsidRPr="00B82C0F">
              <w:rPr>
                <w:color w:val="000000"/>
                <w:sz w:val="18"/>
                <w:szCs w:val="18"/>
              </w:rPr>
              <w:t>142,723 </w:t>
            </w:r>
          </w:p>
        </w:tc>
        <w:tc>
          <w:tcPr>
            <w:tcW w:w="0" w:type="auto"/>
            <w:tcBorders>
              <w:top w:val="single" w:sz="8" w:space="0" w:color="000000"/>
            </w:tcBorders>
            <w:shd w:val="clear" w:color="auto" w:fill="CCEEFF"/>
            <w:tcMar>
              <w:top w:w="30" w:type="dxa"/>
              <w:left w:w="0" w:type="dxa"/>
              <w:bottom w:w="30" w:type="dxa"/>
              <w:right w:w="20" w:type="dxa"/>
            </w:tcMar>
            <w:vAlign w:val="bottom"/>
            <w:hideMark/>
          </w:tcPr>
          <w:p w14:paraId="3D6332EB" w14:textId="77777777" w:rsidR="00535377" w:rsidRPr="00B82C0F" w:rsidRDefault="00535377" w:rsidP="00535377">
            <w:pPr>
              <w:jc w:val="right"/>
            </w:pPr>
          </w:p>
        </w:tc>
        <w:tc>
          <w:tcPr>
            <w:tcW w:w="0" w:type="auto"/>
            <w:gridSpan w:val="3"/>
            <w:shd w:val="clear" w:color="auto" w:fill="CCEEFF"/>
            <w:tcMar>
              <w:top w:w="0" w:type="dxa"/>
              <w:left w:w="20" w:type="dxa"/>
              <w:bottom w:w="0" w:type="dxa"/>
              <w:right w:w="20" w:type="dxa"/>
            </w:tcMar>
            <w:vAlign w:val="center"/>
            <w:hideMark/>
          </w:tcPr>
          <w:p w14:paraId="21A52795" w14:textId="77777777" w:rsidR="00535377" w:rsidRPr="00B82C0F" w:rsidRDefault="00535377" w:rsidP="00535377">
            <w:pPr>
              <w:jc w:val="right"/>
              <w:rPr>
                <w:sz w:val="20"/>
                <w:szCs w:val="20"/>
              </w:rPr>
            </w:pPr>
          </w:p>
        </w:tc>
        <w:tc>
          <w:tcPr>
            <w:tcW w:w="0" w:type="auto"/>
            <w:gridSpan w:val="2"/>
            <w:tcBorders>
              <w:top w:val="single" w:sz="8" w:space="0" w:color="000000"/>
            </w:tcBorders>
            <w:shd w:val="clear" w:color="auto" w:fill="CCEEFF"/>
            <w:tcMar>
              <w:top w:w="30" w:type="dxa"/>
              <w:left w:w="20" w:type="dxa"/>
              <w:bottom w:w="30" w:type="dxa"/>
              <w:right w:w="0" w:type="dxa"/>
            </w:tcMar>
            <w:vAlign w:val="bottom"/>
            <w:hideMark/>
          </w:tcPr>
          <w:p w14:paraId="57EC3A2C" w14:textId="77777777" w:rsidR="00535377" w:rsidRPr="00B82C0F" w:rsidRDefault="00535377" w:rsidP="00535377">
            <w:pPr>
              <w:jc w:val="right"/>
            </w:pPr>
            <w:r w:rsidRPr="00B82C0F">
              <w:rPr>
                <w:color w:val="000000"/>
                <w:sz w:val="18"/>
                <w:szCs w:val="18"/>
              </w:rPr>
              <w:t>157,779 </w:t>
            </w:r>
          </w:p>
        </w:tc>
        <w:tc>
          <w:tcPr>
            <w:tcW w:w="0" w:type="auto"/>
            <w:tcBorders>
              <w:top w:val="single" w:sz="8" w:space="0" w:color="000000"/>
            </w:tcBorders>
            <w:shd w:val="clear" w:color="auto" w:fill="CCEEFF"/>
            <w:tcMar>
              <w:top w:w="30" w:type="dxa"/>
              <w:left w:w="0" w:type="dxa"/>
              <w:bottom w:w="30" w:type="dxa"/>
              <w:right w:w="20" w:type="dxa"/>
            </w:tcMar>
            <w:vAlign w:val="bottom"/>
            <w:hideMark/>
          </w:tcPr>
          <w:p w14:paraId="1C8088EC" w14:textId="77777777" w:rsidR="00535377" w:rsidRPr="00B82C0F" w:rsidRDefault="00535377" w:rsidP="00535377">
            <w:pPr>
              <w:jc w:val="right"/>
            </w:pPr>
          </w:p>
        </w:tc>
      </w:tr>
      <w:tr w:rsidR="00535377" w:rsidRPr="00B82C0F" w14:paraId="319D625B" w14:textId="77777777" w:rsidTr="00535377">
        <w:tc>
          <w:tcPr>
            <w:tcW w:w="0" w:type="auto"/>
            <w:gridSpan w:val="3"/>
            <w:shd w:val="clear" w:color="auto" w:fill="FFFFFF"/>
            <w:tcMar>
              <w:top w:w="30" w:type="dxa"/>
              <w:left w:w="20" w:type="dxa"/>
              <w:bottom w:w="30" w:type="dxa"/>
              <w:right w:w="20" w:type="dxa"/>
            </w:tcMar>
            <w:hideMark/>
          </w:tcPr>
          <w:p w14:paraId="5C2FF51B" w14:textId="77777777" w:rsidR="00535377" w:rsidRPr="00B82C0F" w:rsidRDefault="00535377" w:rsidP="00535377">
            <w:r w:rsidRPr="00B82C0F">
              <w:rPr>
                <w:color w:val="000000"/>
                <w:sz w:val="18"/>
                <w:szCs w:val="18"/>
              </w:rPr>
              <w:t>Cash flows from investing activities:</w:t>
            </w:r>
          </w:p>
        </w:tc>
        <w:tc>
          <w:tcPr>
            <w:tcW w:w="0" w:type="auto"/>
            <w:gridSpan w:val="3"/>
            <w:tcBorders>
              <w:top w:val="single" w:sz="8" w:space="0" w:color="000000"/>
            </w:tcBorders>
            <w:shd w:val="clear" w:color="auto" w:fill="FFFFFF"/>
            <w:tcMar>
              <w:top w:w="0" w:type="dxa"/>
              <w:left w:w="20" w:type="dxa"/>
              <w:bottom w:w="0" w:type="dxa"/>
              <w:right w:w="20" w:type="dxa"/>
            </w:tcMar>
            <w:vAlign w:val="center"/>
            <w:hideMark/>
          </w:tcPr>
          <w:p w14:paraId="36DAF483" w14:textId="77777777" w:rsidR="00535377" w:rsidRPr="00B82C0F" w:rsidRDefault="00535377" w:rsidP="00535377"/>
        </w:tc>
        <w:tc>
          <w:tcPr>
            <w:tcW w:w="0" w:type="auto"/>
            <w:gridSpan w:val="3"/>
            <w:shd w:val="clear" w:color="auto" w:fill="FFFFFF"/>
            <w:tcMar>
              <w:top w:w="0" w:type="dxa"/>
              <w:left w:w="20" w:type="dxa"/>
              <w:bottom w:w="0" w:type="dxa"/>
              <w:right w:w="20" w:type="dxa"/>
            </w:tcMar>
            <w:vAlign w:val="center"/>
            <w:hideMark/>
          </w:tcPr>
          <w:p w14:paraId="08E3080E" w14:textId="77777777" w:rsidR="00535377" w:rsidRPr="00B82C0F" w:rsidRDefault="00535377" w:rsidP="00535377">
            <w:pPr>
              <w:rPr>
                <w:sz w:val="20"/>
                <w:szCs w:val="20"/>
              </w:rPr>
            </w:pPr>
          </w:p>
        </w:tc>
        <w:tc>
          <w:tcPr>
            <w:tcW w:w="0" w:type="auto"/>
            <w:gridSpan w:val="3"/>
            <w:tcBorders>
              <w:top w:val="single" w:sz="8" w:space="0" w:color="000000"/>
            </w:tcBorders>
            <w:shd w:val="clear" w:color="auto" w:fill="FFFFFF"/>
            <w:tcMar>
              <w:top w:w="0" w:type="dxa"/>
              <w:left w:w="20" w:type="dxa"/>
              <w:bottom w:w="0" w:type="dxa"/>
              <w:right w:w="20" w:type="dxa"/>
            </w:tcMar>
            <w:vAlign w:val="center"/>
            <w:hideMark/>
          </w:tcPr>
          <w:p w14:paraId="08B8B8FC" w14:textId="77777777" w:rsidR="00535377" w:rsidRPr="00B82C0F" w:rsidRDefault="00535377" w:rsidP="00535377">
            <w:pPr>
              <w:rPr>
                <w:sz w:val="20"/>
                <w:szCs w:val="20"/>
              </w:rPr>
            </w:pPr>
          </w:p>
        </w:tc>
      </w:tr>
      <w:tr w:rsidR="00535377" w:rsidRPr="00B82C0F" w14:paraId="7934745B" w14:textId="77777777" w:rsidTr="00535377">
        <w:tc>
          <w:tcPr>
            <w:tcW w:w="0" w:type="auto"/>
            <w:gridSpan w:val="3"/>
            <w:shd w:val="clear" w:color="auto" w:fill="CCEEFF"/>
            <w:tcMar>
              <w:top w:w="30" w:type="dxa"/>
              <w:left w:w="360" w:type="dxa"/>
              <w:bottom w:w="30" w:type="dxa"/>
              <w:right w:w="20" w:type="dxa"/>
            </w:tcMar>
            <w:hideMark/>
          </w:tcPr>
          <w:p w14:paraId="7DD3097B" w14:textId="77777777" w:rsidR="00535377" w:rsidRPr="00B82C0F" w:rsidRDefault="00535377" w:rsidP="00535377">
            <w:r w:rsidRPr="00B82C0F">
              <w:rPr>
                <w:color w:val="000000"/>
                <w:sz w:val="18"/>
                <w:szCs w:val="18"/>
              </w:rPr>
              <w:t>Additions to property, equipment, and software</w:t>
            </w:r>
          </w:p>
        </w:tc>
        <w:tc>
          <w:tcPr>
            <w:tcW w:w="0" w:type="auto"/>
            <w:gridSpan w:val="2"/>
            <w:shd w:val="clear" w:color="auto" w:fill="CCEEFF"/>
            <w:tcMar>
              <w:top w:w="30" w:type="dxa"/>
              <w:left w:w="20" w:type="dxa"/>
              <w:bottom w:w="30" w:type="dxa"/>
              <w:right w:w="0" w:type="dxa"/>
            </w:tcMar>
            <w:vAlign w:val="bottom"/>
            <w:hideMark/>
          </w:tcPr>
          <w:p w14:paraId="241FBE61" w14:textId="77777777" w:rsidR="00535377" w:rsidRPr="00B82C0F" w:rsidRDefault="00535377" w:rsidP="00535377">
            <w:pPr>
              <w:jc w:val="right"/>
            </w:pPr>
            <w:r w:rsidRPr="00B82C0F">
              <w:rPr>
                <w:color w:val="000000"/>
                <w:sz w:val="18"/>
                <w:szCs w:val="18"/>
              </w:rPr>
              <w:t>(15,797)</w:t>
            </w:r>
          </w:p>
        </w:tc>
        <w:tc>
          <w:tcPr>
            <w:tcW w:w="0" w:type="auto"/>
            <w:shd w:val="clear" w:color="auto" w:fill="CCEEFF"/>
            <w:tcMar>
              <w:top w:w="30" w:type="dxa"/>
              <w:left w:w="0" w:type="dxa"/>
              <w:bottom w:w="30" w:type="dxa"/>
              <w:right w:w="20" w:type="dxa"/>
            </w:tcMar>
            <w:vAlign w:val="bottom"/>
            <w:hideMark/>
          </w:tcPr>
          <w:p w14:paraId="70D74B1A" w14:textId="77777777" w:rsidR="00535377" w:rsidRPr="00B82C0F" w:rsidRDefault="00535377" w:rsidP="00535377">
            <w:pPr>
              <w:jc w:val="right"/>
            </w:pPr>
          </w:p>
        </w:tc>
        <w:tc>
          <w:tcPr>
            <w:tcW w:w="0" w:type="auto"/>
            <w:gridSpan w:val="3"/>
            <w:shd w:val="clear" w:color="auto" w:fill="CCEEFF"/>
            <w:tcMar>
              <w:top w:w="0" w:type="dxa"/>
              <w:left w:w="20" w:type="dxa"/>
              <w:bottom w:w="0" w:type="dxa"/>
              <w:right w:w="20" w:type="dxa"/>
            </w:tcMar>
            <w:vAlign w:val="center"/>
            <w:hideMark/>
          </w:tcPr>
          <w:p w14:paraId="0E6929AC" w14:textId="77777777" w:rsidR="00535377" w:rsidRPr="00B82C0F" w:rsidRDefault="00535377" w:rsidP="00535377">
            <w:pPr>
              <w:jc w:val="right"/>
              <w:rPr>
                <w:sz w:val="20"/>
                <w:szCs w:val="20"/>
              </w:rPr>
            </w:pPr>
          </w:p>
        </w:tc>
        <w:tc>
          <w:tcPr>
            <w:tcW w:w="0" w:type="auto"/>
            <w:gridSpan w:val="2"/>
            <w:shd w:val="clear" w:color="auto" w:fill="CCEEFF"/>
            <w:tcMar>
              <w:top w:w="30" w:type="dxa"/>
              <w:left w:w="20" w:type="dxa"/>
              <w:bottom w:w="30" w:type="dxa"/>
              <w:right w:w="0" w:type="dxa"/>
            </w:tcMar>
            <w:vAlign w:val="bottom"/>
            <w:hideMark/>
          </w:tcPr>
          <w:p w14:paraId="73705D75" w14:textId="77777777" w:rsidR="00535377" w:rsidRPr="00B82C0F" w:rsidRDefault="00535377" w:rsidP="00535377">
            <w:pPr>
              <w:jc w:val="right"/>
            </w:pPr>
            <w:r w:rsidRPr="00B82C0F">
              <w:rPr>
                <w:color w:val="000000"/>
                <w:sz w:val="18"/>
                <w:szCs w:val="18"/>
              </w:rPr>
              <w:t>(26,515)</w:t>
            </w:r>
          </w:p>
        </w:tc>
        <w:tc>
          <w:tcPr>
            <w:tcW w:w="0" w:type="auto"/>
            <w:shd w:val="clear" w:color="auto" w:fill="CCEEFF"/>
            <w:tcMar>
              <w:top w:w="30" w:type="dxa"/>
              <w:left w:w="0" w:type="dxa"/>
              <w:bottom w:w="30" w:type="dxa"/>
              <w:right w:w="20" w:type="dxa"/>
            </w:tcMar>
            <w:vAlign w:val="bottom"/>
            <w:hideMark/>
          </w:tcPr>
          <w:p w14:paraId="38BE57A0" w14:textId="77777777" w:rsidR="00535377" w:rsidRPr="00B82C0F" w:rsidRDefault="00535377" w:rsidP="00535377">
            <w:pPr>
              <w:jc w:val="right"/>
            </w:pPr>
          </w:p>
        </w:tc>
      </w:tr>
      <w:tr w:rsidR="00535377" w:rsidRPr="00B82C0F" w14:paraId="62B6A5AA" w14:textId="77777777" w:rsidTr="00535377">
        <w:tc>
          <w:tcPr>
            <w:tcW w:w="0" w:type="auto"/>
            <w:vAlign w:val="center"/>
            <w:hideMark/>
          </w:tcPr>
          <w:p w14:paraId="6C60C217" w14:textId="77777777" w:rsidR="00535377" w:rsidRPr="00B82C0F" w:rsidRDefault="00535377" w:rsidP="00535377">
            <w:pPr>
              <w:jc w:val="right"/>
              <w:rPr>
                <w:sz w:val="20"/>
                <w:szCs w:val="20"/>
              </w:rPr>
            </w:pPr>
          </w:p>
        </w:tc>
        <w:tc>
          <w:tcPr>
            <w:tcW w:w="0" w:type="auto"/>
            <w:vAlign w:val="center"/>
            <w:hideMark/>
          </w:tcPr>
          <w:p w14:paraId="5702D015" w14:textId="77777777" w:rsidR="00535377" w:rsidRPr="00B82C0F" w:rsidRDefault="00535377" w:rsidP="00535377">
            <w:pPr>
              <w:rPr>
                <w:sz w:val="20"/>
                <w:szCs w:val="20"/>
              </w:rPr>
            </w:pPr>
          </w:p>
        </w:tc>
        <w:tc>
          <w:tcPr>
            <w:tcW w:w="0" w:type="auto"/>
            <w:vAlign w:val="center"/>
            <w:hideMark/>
          </w:tcPr>
          <w:p w14:paraId="21F5ACD8" w14:textId="77777777" w:rsidR="00535377" w:rsidRPr="00B82C0F" w:rsidRDefault="00535377" w:rsidP="00535377">
            <w:pPr>
              <w:rPr>
                <w:sz w:val="20"/>
                <w:szCs w:val="20"/>
              </w:rPr>
            </w:pPr>
          </w:p>
        </w:tc>
        <w:tc>
          <w:tcPr>
            <w:tcW w:w="0" w:type="auto"/>
            <w:vAlign w:val="center"/>
            <w:hideMark/>
          </w:tcPr>
          <w:p w14:paraId="68F48D91" w14:textId="77777777" w:rsidR="00535377" w:rsidRPr="00B82C0F" w:rsidRDefault="00535377" w:rsidP="00535377">
            <w:pPr>
              <w:rPr>
                <w:sz w:val="20"/>
                <w:szCs w:val="20"/>
              </w:rPr>
            </w:pPr>
          </w:p>
        </w:tc>
        <w:tc>
          <w:tcPr>
            <w:tcW w:w="0" w:type="auto"/>
            <w:vAlign w:val="center"/>
            <w:hideMark/>
          </w:tcPr>
          <w:p w14:paraId="08E7EF3C" w14:textId="77777777" w:rsidR="00535377" w:rsidRPr="00B82C0F" w:rsidRDefault="00535377" w:rsidP="00535377">
            <w:pPr>
              <w:rPr>
                <w:sz w:val="20"/>
                <w:szCs w:val="20"/>
              </w:rPr>
            </w:pPr>
          </w:p>
        </w:tc>
        <w:tc>
          <w:tcPr>
            <w:tcW w:w="0" w:type="auto"/>
            <w:vAlign w:val="center"/>
            <w:hideMark/>
          </w:tcPr>
          <w:p w14:paraId="44D1986E" w14:textId="77777777" w:rsidR="00535377" w:rsidRPr="00B82C0F" w:rsidRDefault="00535377" w:rsidP="00535377">
            <w:pPr>
              <w:rPr>
                <w:sz w:val="20"/>
                <w:szCs w:val="20"/>
              </w:rPr>
            </w:pPr>
          </w:p>
        </w:tc>
        <w:tc>
          <w:tcPr>
            <w:tcW w:w="0" w:type="auto"/>
            <w:vAlign w:val="center"/>
            <w:hideMark/>
          </w:tcPr>
          <w:p w14:paraId="37D18050" w14:textId="77777777" w:rsidR="00535377" w:rsidRPr="00B82C0F" w:rsidRDefault="00535377" w:rsidP="00535377">
            <w:pPr>
              <w:rPr>
                <w:sz w:val="20"/>
                <w:szCs w:val="20"/>
              </w:rPr>
            </w:pPr>
          </w:p>
        </w:tc>
        <w:tc>
          <w:tcPr>
            <w:tcW w:w="0" w:type="auto"/>
            <w:vAlign w:val="center"/>
            <w:hideMark/>
          </w:tcPr>
          <w:p w14:paraId="7B345A6B" w14:textId="77777777" w:rsidR="00535377" w:rsidRPr="00B82C0F" w:rsidRDefault="00535377" w:rsidP="00535377">
            <w:pPr>
              <w:rPr>
                <w:sz w:val="20"/>
                <w:szCs w:val="20"/>
              </w:rPr>
            </w:pPr>
          </w:p>
        </w:tc>
        <w:tc>
          <w:tcPr>
            <w:tcW w:w="0" w:type="auto"/>
            <w:vAlign w:val="center"/>
            <w:hideMark/>
          </w:tcPr>
          <w:p w14:paraId="227DC783" w14:textId="77777777" w:rsidR="00535377" w:rsidRPr="00B82C0F" w:rsidRDefault="00535377" w:rsidP="00535377">
            <w:pPr>
              <w:rPr>
                <w:sz w:val="20"/>
                <w:szCs w:val="20"/>
              </w:rPr>
            </w:pPr>
          </w:p>
        </w:tc>
        <w:tc>
          <w:tcPr>
            <w:tcW w:w="0" w:type="auto"/>
            <w:vAlign w:val="center"/>
            <w:hideMark/>
          </w:tcPr>
          <w:p w14:paraId="4E5BC42E" w14:textId="77777777" w:rsidR="00535377" w:rsidRPr="00B82C0F" w:rsidRDefault="00535377" w:rsidP="00535377">
            <w:pPr>
              <w:rPr>
                <w:sz w:val="20"/>
                <w:szCs w:val="20"/>
              </w:rPr>
            </w:pPr>
          </w:p>
        </w:tc>
        <w:tc>
          <w:tcPr>
            <w:tcW w:w="0" w:type="auto"/>
            <w:vAlign w:val="center"/>
            <w:hideMark/>
          </w:tcPr>
          <w:p w14:paraId="3181FF84" w14:textId="77777777" w:rsidR="00535377" w:rsidRPr="00B82C0F" w:rsidRDefault="00535377" w:rsidP="00535377">
            <w:pPr>
              <w:rPr>
                <w:sz w:val="20"/>
                <w:szCs w:val="20"/>
              </w:rPr>
            </w:pPr>
          </w:p>
        </w:tc>
        <w:tc>
          <w:tcPr>
            <w:tcW w:w="0" w:type="auto"/>
            <w:vAlign w:val="center"/>
            <w:hideMark/>
          </w:tcPr>
          <w:p w14:paraId="63342685" w14:textId="77777777" w:rsidR="00535377" w:rsidRPr="00B82C0F" w:rsidRDefault="00535377" w:rsidP="00535377">
            <w:pPr>
              <w:rPr>
                <w:sz w:val="20"/>
                <w:szCs w:val="20"/>
              </w:rPr>
            </w:pPr>
          </w:p>
        </w:tc>
      </w:tr>
      <w:tr w:rsidR="00535377" w:rsidRPr="00B82C0F" w14:paraId="78EDA9C4" w14:textId="77777777" w:rsidTr="00535377">
        <w:tc>
          <w:tcPr>
            <w:tcW w:w="0" w:type="auto"/>
            <w:gridSpan w:val="3"/>
            <w:shd w:val="clear" w:color="auto" w:fill="FFFFFF"/>
            <w:tcMar>
              <w:top w:w="30" w:type="dxa"/>
              <w:left w:w="360" w:type="dxa"/>
              <w:bottom w:w="30" w:type="dxa"/>
              <w:right w:w="20" w:type="dxa"/>
            </w:tcMar>
            <w:hideMark/>
          </w:tcPr>
          <w:p w14:paraId="13FE5370" w14:textId="77777777" w:rsidR="00535377" w:rsidRPr="00B82C0F" w:rsidRDefault="00535377" w:rsidP="00535377">
            <w:r w:rsidRPr="00B82C0F">
              <w:rPr>
                <w:color w:val="000000"/>
                <w:sz w:val="18"/>
                <w:szCs w:val="18"/>
              </w:rPr>
              <w:t>Other, net</w:t>
            </w:r>
          </w:p>
        </w:tc>
        <w:tc>
          <w:tcPr>
            <w:tcW w:w="0" w:type="auto"/>
            <w:gridSpan w:val="2"/>
            <w:shd w:val="clear" w:color="auto" w:fill="FFFFFF"/>
            <w:tcMar>
              <w:top w:w="30" w:type="dxa"/>
              <w:left w:w="20" w:type="dxa"/>
              <w:bottom w:w="30" w:type="dxa"/>
              <w:right w:w="0" w:type="dxa"/>
            </w:tcMar>
            <w:vAlign w:val="bottom"/>
            <w:hideMark/>
          </w:tcPr>
          <w:p w14:paraId="1ED399A6" w14:textId="77777777" w:rsidR="00535377" w:rsidRPr="00B82C0F" w:rsidRDefault="00535377" w:rsidP="00535377">
            <w:pPr>
              <w:jc w:val="right"/>
            </w:pPr>
            <w:r w:rsidRPr="00B82C0F">
              <w:rPr>
                <w:color w:val="000000"/>
                <w:sz w:val="18"/>
                <w:szCs w:val="18"/>
              </w:rPr>
              <w:t>345 </w:t>
            </w:r>
          </w:p>
        </w:tc>
        <w:tc>
          <w:tcPr>
            <w:tcW w:w="0" w:type="auto"/>
            <w:shd w:val="clear" w:color="auto" w:fill="FFFFFF"/>
            <w:tcMar>
              <w:top w:w="30" w:type="dxa"/>
              <w:left w:w="0" w:type="dxa"/>
              <w:bottom w:w="30" w:type="dxa"/>
              <w:right w:w="20" w:type="dxa"/>
            </w:tcMar>
            <w:vAlign w:val="bottom"/>
            <w:hideMark/>
          </w:tcPr>
          <w:p w14:paraId="36BA445B" w14:textId="77777777" w:rsidR="00535377" w:rsidRPr="00B82C0F" w:rsidRDefault="00535377" w:rsidP="00535377">
            <w:pPr>
              <w:jc w:val="right"/>
            </w:pPr>
          </w:p>
        </w:tc>
        <w:tc>
          <w:tcPr>
            <w:tcW w:w="0" w:type="auto"/>
            <w:gridSpan w:val="3"/>
            <w:shd w:val="clear" w:color="auto" w:fill="FFFFFF"/>
            <w:tcMar>
              <w:top w:w="0" w:type="dxa"/>
              <w:left w:w="20" w:type="dxa"/>
              <w:bottom w:w="0" w:type="dxa"/>
              <w:right w:w="20" w:type="dxa"/>
            </w:tcMar>
            <w:vAlign w:val="center"/>
            <w:hideMark/>
          </w:tcPr>
          <w:p w14:paraId="22DD22BD" w14:textId="77777777" w:rsidR="00535377" w:rsidRPr="00B82C0F" w:rsidRDefault="00535377" w:rsidP="00535377">
            <w:pPr>
              <w:jc w:val="right"/>
              <w:rPr>
                <w:sz w:val="20"/>
                <w:szCs w:val="20"/>
              </w:rPr>
            </w:pPr>
          </w:p>
        </w:tc>
        <w:tc>
          <w:tcPr>
            <w:tcW w:w="0" w:type="auto"/>
            <w:gridSpan w:val="2"/>
            <w:shd w:val="clear" w:color="auto" w:fill="FFFFFF"/>
            <w:tcMar>
              <w:top w:w="30" w:type="dxa"/>
              <w:left w:w="20" w:type="dxa"/>
              <w:bottom w:w="30" w:type="dxa"/>
              <w:right w:w="0" w:type="dxa"/>
            </w:tcMar>
            <w:vAlign w:val="bottom"/>
            <w:hideMark/>
          </w:tcPr>
          <w:p w14:paraId="188A71AC" w14:textId="77777777" w:rsidR="00535377" w:rsidRPr="00B82C0F" w:rsidRDefault="00535377" w:rsidP="00535377">
            <w:pPr>
              <w:jc w:val="right"/>
            </w:pPr>
            <w:r w:rsidRPr="00B82C0F">
              <w:rPr>
                <w:color w:val="000000"/>
                <w:sz w:val="18"/>
                <w:szCs w:val="18"/>
              </w:rPr>
              <w:t>1,118 </w:t>
            </w:r>
          </w:p>
        </w:tc>
        <w:tc>
          <w:tcPr>
            <w:tcW w:w="0" w:type="auto"/>
            <w:shd w:val="clear" w:color="auto" w:fill="FFFFFF"/>
            <w:tcMar>
              <w:top w:w="30" w:type="dxa"/>
              <w:left w:w="0" w:type="dxa"/>
              <w:bottom w:w="30" w:type="dxa"/>
              <w:right w:w="20" w:type="dxa"/>
            </w:tcMar>
            <w:vAlign w:val="bottom"/>
            <w:hideMark/>
          </w:tcPr>
          <w:p w14:paraId="12379221" w14:textId="77777777" w:rsidR="00535377" w:rsidRPr="00B82C0F" w:rsidRDefault="00535377" w:rsidP="00535377">
            <w:pPr>
              <w:jc w:val="right"/>
            </w:pPr>
          </w:p>
        </w:tc>
      </w:tr>
      <w:tr w:rsidR="00535377" w:rsidRPr="00B82C0F" w14:paraId="313A7AD3" w14:textId="77777777" w:rsidTr="00535377">
        <w:tc>
          <w:tcPr>
            <w:tcW w:w="0" w:type="auto"/>
            <w:gridSpan w:val="3"/>
            <w:shd w:val="clear" w:color="auto" w:fill="CCEEFF"/>
            <w:tcMar>
              <w:top w:w="30" w:type="dxa"/>
              <w:left w:w="1575" w:type="dxa"/>
              <w:bottom w:w="30" w:type="dxa"/>
              <w:right w:w="20" w:type="dxa"/>
            </w:tcMar>
            <w:hideMark/>
          </w:tcPr>
          <w:p w14:paraId="5096C3BB" w14:textId="77777777" w:rsidR="00535377" w:rsidRPr="00B82C0F" w:rsidRDefault="00535377" w:rsidP="00535377">
            <w:r w:rsidRPr="00B82C0F">
              <w:rPr>
                <w:color w:val="000000"/>
                <w:sz w:val="18"/>
                <w:szCs w:val="18"/>
              </w:rPr>
              <w:t>Net cash used in investing activities</w:t>
            </w:r>
          </w:p>
        </w:tc>
        <w:tc>
          <w:tcPr>
            <w:tcW w:w="0" w:type="auto"/>
            <w:gridSpan w:val="2"/>
            <w:tcBorders>
              <w:top w:val="single" w:sz="8" w:space="0" w:color="000000"/>
            </w:tcBorders>
            <w:shd w:val="clear" w:color="auto" w:fill="CCEEFF"/>
            <w:tcMar>
              <w:top w:w="30" w:type="dxa"/>
              <w:left w:w="20" w:type="dxa"/>
              <w:bottom w:w="30" w:type="dxa"/>
              <w:right w:w="0" w:type="dxa"/>
            </w:tcMar>
            <w:vAlign w:val="bottom"/>
            <w:hideMark/>
          </w:tcPr>
          <w:p w14:paraId="42DFBCC4" w14:textId="77777777" w:rsidR="00535377" w:rsidRPr="00B82C0F" w:rsidRDefault="00535377" w:rsidP="00535377">
            <w:pPr>
              <w:jc w:val="right"/>
            </w:pPr>
            <w:r w:rsidRPr="00B82C0F">
              <w:rPr>
                <w:color w:val="000000"/>
                <w:sz w:val="18"/>
                <w:szCs w:val="18"/>
              </w:rPr>
              <w:t>(15,452)</w:t>
            </w:r>
          </w:p>
        </w:tc>
        <w:tc>
          <w:tcPr>
            <w:tcW w:w="0" w:type="auto"/>
            <w:tcBorders>
              <w:top w:val="single" w:sz="8" w:space="0" w:color="000000"/>
            </w:tcBorders>
            <w:shd w:val="clear" w:color="auto" w:fill="CCEEFF"/>
            <w:tcMar>
              <w:top w:w="30" w:type="dxa"/>
              <w:left w:w="0" w:type="dxa"/>
              <w:bottom w:w="30" w:type="dxa"/>
              <w:right w:w="20" w:type="dxa"/>
            </w:tcMar>
            <w:vAlign w:val="bottom"/>
            <w:hideMark/>
          </w:tcPr>
          <w:p w14:paraId="1C599142" w14:textId="77777777" w:rsidR="00535377" w:rsidRPr="00B82C0F" w:rsidRDefault="00535377" w:rsidP="00535377">
            <w:pPr>
              <w:jc w:val="right"/>
            </w:pPr>
          </w:p>
        </w:tc>
        <w:tc>
          <w:tcPr>
            <w:tcW w:w="0" w:type="auto"/>
            <w:gridSpan w:val="3"/>
            <w:shd w:val="clear" w:color="auto" w:fill="CCEEFF"/>
            <w:tcMar>
              <w:top w:w="0" w:type="dxa"/>
              <w:left w:w="20" w:type="dxa"/>
              <w:bottom w:w="0" w:type="dxa"/>
              <w:right w:w="20" w:type="dxa"/>
            </w:tcMar>
            <w:vAlign w:val="center"/>
            <w:hideMark/>
          </w:tcPr>
          <w:p w14:paraId="33265397" w14:textId="77777777" w:rsidR="00535377" w:rsidRPr="00B82C0F" w:rsidRDefault="00535377" w:rsidP="00535377">
            <w:pPr>
              <w:jc w:val="right"/>
              <w:rPr>
                <w:sz w:val="20"/>
                <w:szCs w:val="20"/>
              </w:rPr>
            </w:pPr>
          </w:p>
        </w:tc>
        <w:tc>
          <w:tcPr>
            <w:tcW w:w="0" w:type="auto"/>
            <w:gridSpan w:val="2"/>
            <w:tcBorders>
              <w:top w:val="single" w:sz="8" w:space="0" w:color="000000"/>
            </w:tcBorders>
            <w:shd w:val="clear" w:color="auto" w:fill="CCEEFF"/>
            <w:tcMar>
              <w:top w:w="30" w:type="dxa"/>
              <w:left w:w="20" w:type="dxa"/>
              <w:bottom w:w="30" w:type="dxa"/>
              <w:right w:w="0" w:type="dxa"/>
            </w:tcMar>
            <w:vAlign w:val="bottom"/>
            <w:hideMark/>
          </w:tcPr>
          <w:p w14:paraId="60618DB0" w14:textId="77777777" w:rsidR="00535377" w:rsidRPr="00B82C0F" w:rsidRDefault="00535377" w:rsidP="00535377">
            <w:pPr>
              <w:jc w:val="right"/>
            </w:pPr>
            <w:r w:rsidRPr="00B82C0F">
              <w:rPr>
                <w:color w:val="000000"/>
                <w:sz w:val="18"/>
                <w:szCs w:val="18"/>
              </w:rPr>
              <w:t>(25,397)</w:t>
            </w:r>
          </w:p>
        </w:tc>
        <w:tc>
          <w:tcPr>
            <w:tcW w:w="0" w:type="auto"/>
            <w:tcBorders>
              <w:top w:val="single" w:sz="8" w:space="0" w:color="000000"/>
            </w:tcBorders>
            <w:shd w:val="clear" w:color="auto" w:fill="CCEEFF"/>
            <w:tcMar>
              <w:top w:w="30" w:type="dxa"/>
              <w:left w:w="0" w:type="dxa"/>
              <w:bottom w:w="30" w:type="dxa"/>
              <w:right w:w="20" w:type="dxa"/>
            </w:tcMar>
            <w:vAlign w:val="bottom"/>
            <w:hideMark/>
          </w:tcPr>
          <w:p w14:paraId="19857DDE" w14:textId="77777777" w:rsidR="00535377" w:rsidRPr="00B82C0F" w:rsidRDefault="00535377" w:rsidP="00535377">
            <w:pPr>
              <w:jc w:val="right"/>
            </w:pPr>
          </w:p>
        </w:tc>
      </w:tr>
      <w:tr w:rsidR="00535377" w:rsidRPr="00B82C0F" w14:paraId="7481E468" w14:textId="77777777" w:rsidTr="00535377">
        <w:tc>
          <w:tcPr>
            <w:tcW w:w="0" w:type="auto"/>
            <w:gridSpan w:val="3"/>
            <w:shd w:val="clear" w:color="auto" w:fill="FFFFFF"/>
            <w:tcMar>
              <w:top w:w="30" w:type="dxa"/>
              <w:left w:w="20" w:type="dxa"/>
              <w:bottom w:w="30" w:type="dxa"/>
              <w:right w:w="20" w:type="dxa"/>
            </w:tcMar>
            <w:hideMark/>
          </w:tcPr>
          <w:p w14:paraId="2B86CDF1" w14:textId="77777777" w:rsidR="00535377" w:rsidRPr="00B82C0F" w:rsidRDefault="00535377" w:rsidP="00535377">
            <w:r w:rsidRPr="00B82C0F">
              <w:rPr>
                <w:color w:val="000000"/>
                <w:sz w:val="18"/>
                <w:szCs w:val="18"/>
              </w:rPr>
              <w:lastRenderedPageBreak/>
              <w:t>Cash flows from financing activities:</w:t>
            </w:r>
          </w:p>
        </w:tc>
        <w:tc>
          <w:tcPr>
            <w:tcW w:w="0" w:type="auto"/>
            <w:gridSpan w:val="3"/>
            <w:tcBorders>
              <w:top w:val="single" w:sz="8" w:space="0" w:color="000000"/>
            </w:tcBorders>
            <w:shd w:val="clear" w:color="auto" w:fill="FFFFFF"/>
            <w:tcMar>
              <w:top w:w="0" w:type="dxa"/>
              <w:left w:w="20" w:type="dxa"/>
              <w:bottom w:w="0" w:type="dxa"/>
              <w:right w:w="20" w:type="dxa"/>
            </w:tcMar>
            <w:vAlign w:val="center"/>
            <w:hideMark/>
          </w:tcPr>
          <w:p w14:paraId="6D974F7E" w14:textId="77777777" w:rsidR="00535377" w:rsidRPr="00B82C0F" w:rsidRDefault="00535377" w:rsidP="00535377"/>
        </w:tc>
        <w:tc>
          <w:tcPr>
            <w:tcW w:w="0" w:type="auto"/>
            <w:gridSpan w:val="3"/>
            <w:shd w:val="clear" w:color="auto" w:fill="FFFFFF"/>
            <w:tcMar>
              <w:top w:w="0" w:type="dxa"/>
              <w:left w:w="20" w:type="dxa"/>
              <w:bottom w:w="0" w:type="dxa"/>
              <w:right w:w="20" w:type="dxa"/>
            </w:tcMar>
            <w:vAlign w:val="center"/>
            <w:hideMark/>
          </w:tcPr>
          <w:p w14:paraId="60D196C6" w14:textId="77777777" w:rsidR="00535377" w:rsidRPr="00B82C0F" w:rsidRDefault="00535377" w:rsidP="00535377">
            <w:pPr>
              <w:rPr>
                <w:sz w:val="20"/>
                <w:szCs w:val="20"/>
              </w:rPr>
            </w:pPr>
          </w:p>
        </w:tc>
        <w:tc>
          <w:tcPr>
            <w:tcW w:w="0" w:type="auto"/>
            <w:gridSpan w:val="3"/>
            <w:tcBorders>
              <w:top w:val="single" w:sz="8" w:space="0" w:color="000000"/>
            </w:tcBorders>
            <w:shd w:val="clear" w:color="auto" w:fill="FFFFFF"/>
            <w:tcMar>
              <w:top w:w="0" w:type="dxa"/>
              <w:left w:w="20" w:type="dxa"/>
              <w:bottom w:w="0" w:type="dxa"/>
              <w:right w:w="20" w:type="dxa"/>
            </w:tcMar>
            <w:vAlign w:val="center"/>
            <w:hideMark/>
          </w:tcPr>
          <w:p w14:paraId="63920976" w14:textId="77777777" w:rsidR="00535377" w:rsidRPr="00B82C0F" w:rsidRDefault="00535377" w:rsidP="00535377">
            <w:pPr>
              <w:rPr>
                <w:sz w:val="20"/>
                <w:szCs w:val="20"/>
              </w:rPr>
            </w:pPr>
          </w:p>
        </w:tc>
      </w:tr>
      <w:tr w:rsidR="00535377" w:rsidRPr="00B82C0F" w14:paraId="719BBC0D" w14:textId="77777777" w:rsidTr="00535377">
        <w:tc>
          <w:tcPr>
            <w:tcW w:w="0" w:type="auto"/>
            <w:vAlign w:val="center"/>
            <w:hideMark/>
          </w:tcPr>
          <w:p w14:paraId="3624633E" w14:textId="77777777" w:rsidR="00535377" w:rsidRPr="00B82C0F" w:rsidRDefault="00535377" w:rsidP="00535377">
            <w:pPr>
              <w:rPr>
                <w:sz w:val="20"/>
                <w:szCs w:val="20"/>
              </w:rPr>
            </w:pPr>
          </w:p>
        </w:tc>
        <w:tc>
          <w:tcPr>
            <w:tcW w:w="0" w:type="auto"/>
            <w:vAlign w:val="center"/>
            <w:hideMark/>
          </w:tcPr>
          <w:p w14:paraId="2D0005EF" w14:textId="77777777" w:rsidR="00535377" w:rsidRPr="00B82C0F" w:rsidRDefault="00535377" w:rsidP="00535377">
            <w:pPr>
              <w:rPr>
                <w:sz w:val="20"/>
                <w:szCs w:val="20"/>
              </w:rPr>
            </w:pPr>
          </w:p>
        </w:tc>
        <w:tc>
          <w:tcPr>
            <w:tcW w:w="0" w:type="auto"/>
            <w:vAlign w:val="center"/>
            <w:hideMark/>
          </w:tcPr>
          <w:p w14:paraId="74F07571" w14:textId="77777777" w:rsidR="00535377" w:rsidRPr="00B82C0F" w:rsidRDefault="00535377" w:rsidP="00535377">
            <w:pPr>
              <w:rPr>
                <w:sz w:val="20"/>
                <w:szCs w:val="20"/>
              </w:rPr>
            </w:pPr>
          </w:p>
        </w:tc>
        <w:tc>
          <w:tcPr>
            <w:tcW w:w="0" w:type="auto"/>
            <w:vAlign w:val="center"/>
            <w:hideMark/>
          </w:tcPr>
          <w:p w14:paraId="47D6652A" w14:textId="77777777" w:rsidR="00535377" w:rsidRPr="00B82C0F" w:rsidRDefault="00535377" w:rsidP="00535377">
            <w:pPr>
              <w:rPr>
                <w:sz w:val="20"/>
                <w:szCs w:val="20"/>
              </w:rPr>
            </w:pPr>
          </w:p>
        </w:tc>
        <w:tc>
          <w:tcPr>
            <w:tcW w:w="0" w:type="auto"/>
            <w:vAlign w:val="center"/>
            <w:hideMark/>
          </w:tcPr>
          <w:p w14:paraId="06F3D281" w14:textId="77777777" w:rsidR="00535377" w:rsidRPr="00B82C0F" w:rsidRDefault="00535377" w:rsidP="00535377">
            <w:pPr>
              <w:rPr>
                <w:sz w:val="20"/>
                <w:szCs w:val="20"/>
              </w:rPr>
            </w:pPr>
          </w:p>
        </w:tc>
        <w:tc>
          <w:tcPr>
            <w:tcW w:w="0" w:type="auto"/>
            <w:vAlign w:val="center"/>
            <w:hideMark/>
          </w:tcPr>
          <w:p w14:paraId="52DF54F6" w14:textId="77777777" w:rsidR="00535377" w:rsidRPr="00B82C0F" w:rsidRDefault="00535377" w:rsidP="00535377">
            <w:pPr>
              <w:rPr>
                <w:sz w:val="20"/>
                <w:szCs w:val="20"/>
              </w:rPr>
            </w:pPr>
          </w:p>
        </w:tc>
        <w:tc>
          <w:tcPr>
            <w:tcW w:w="0" w:type="auto"/>
            <w:vAlign w:val="center"/>
            <w:hideMark/>
          </w:tcPr>
          <w:p w14:paraId="5CCB40C0" w14:textId="77777777" w:rsidR="00535377" w:rsidRPr="00B82C0F" w:rsidRDefault="00535377" w:rsidP="00535377">
            <w:pPr>
              <w:rPr>
                <w:sz w:val="20"/>
                <w:szCs w:val="20"/>
              </w:rPr>
            </w:pPr>
          </w:p>
        </w:tc>
        <w:tc>
          <w:tcPr>
            <w:tcW w:w="0" w:type="auto"/>
            <w:vAlign w:val="center"/>
            <w:hideMark/>
          </w:tcPr>
          <w:p w14:paraId="7C7FE85A" w14:textId="77777777" w:rsidR="00535377" w:rsidRPr="00B82C0F" w:rsidRDefault="00535377" w:rsidP="00535377">
            <w:pPr>
              <w:rPr>
                <w:sz w:val="20"/>
                <w:szCs w:val="20"/>
              </w:rPr>
            </w:pPr>
          </w:p>
        </w:tc>
        <w:tc>
          <w:tcPr>
            <w:tcW w:w="0" w:type="auto"/>
            <w:vAlign w:val="center"/>
            <w:hideMark/>
          </w:tcPr>
          <w:p w14:paraId="5201C665" w14:textId="77777777" w:rsidR="00535377" w:rsidRPr="00B82C0F" w:rsidRDefault="00535377" w:rsidP="00535377">
            <w:pPr>
              <w:rPr>
                <w:sz w:val="20"/>
                <w:szCs w:val="20"/>
              </w:rPr>
            </w:pPr>
          </w:p>
        </w:tc>
        <w:tc>
          <w:tcPr>
            <w:tcW w:w="0" w:type="auto"/>
            <w:vAlign w:val="center"/>
            <w:hideMark/>
          </w:tcPr>
          <w:p w14:paraId="2924FAB7" w14:textId="77777777" w:rsidR="00535377" w:rsidRPr="00B82C0F" w:rsidRDefault="00535377" w:rsidP="00535377">
            <w:pPr>
              <w:rPr>
                <w:sz w:val="20"/>
                <w:szCs w:val="20"/>
              </w:rPr>
            </w:pPr>
          </w:p>
        </w:tc>
        <w:tc>
          <w:tcPr>
            <w:tcW w:w="0" w:type="auto"/>
            <w:vAlign w:val="center"/>
            <w:hideMark/>
          </w:tcPr>
          <w:p w14:paraId="0AB31926" w14:textId="77777777" w:rsidR="00535377" w:rsidRPr="00B82C0F" w:rsidRDefault="00535377" w:rsidP="00535377">
            <w:pPr>
              <w:rPr>
                <w:sz w:val="20"/>
                <w:szCs w:val="20"/>
              </w:rPr>
            </w:pPr>
          </w:p>
        </w:tc>
        <w:tc>
          <w:tcPr>
            <w:tcW w:w="0" w:type="auto"/>
            <w:vAlign w:val="center"/>
            <w:hideMark/>
          </w:tcPr>
          <w:p w14:paraId="13D8720B" w14:textId="77777777" w:rsidR="00535377" w:rsidRPr="00B82C0F" w:rsidRDefault="00535377" w:rsidP="00535377">
            <w:pPr>
              <w:rPr>
                <w:sz w:val="20"/>
                <w:szCs w:val="20"/>
              </w:rPr>
            </w:pPr>
          </w:p>
        </w:tc>
      </w:tr>
      <w:tr w:rsidR="00535377" w:rsidRPr="00B82C0F" w14:paraId="2283A82B" w14:textId="77777777" w:rsidTr="00535377">
        <w:tc>
          <w:tcPr>
            <w:tcW w:w="0" w:type="auto"/>
            <w:gridSpan w:val="3"/>
            <w:shd w:val="clear" w:color="auto" w:fill="CCEEFF"/>
            <w:tcMar>
              <w:top w:w="30" w:type="dxa"/>
              <w:left w:w="360" w:type="dxa"/>
              <w:bottom w:w="30" w:type="dxa"/>
              <w:right w:w="20" w:type="dxa"/>
            </w:tcMar>
            <w:hideMark/>
          </w:tcPr>
          <w:p w14:paraId="7E8A376E" w14:textId="77777777" w:rsidR="00535377" w:rsidRPr="00B82C0F" w:rsidRDefault="00535377" w:rsidP="00535377">
            <w:r w:rsidRPr="00B82C0F">
              <w:rPr>
                <w:color w:val="000000"/>
                <w:sz w:val="18"/>
                <w:szCs w:val="18"/>
              </w:rPr>
              <w:t>Proceeds from issuance of long-term debt</w:t>
            </w:r>
          </w:p>
        </w:tc>
        <w:tc>
          <w:tcPr>
            <w:tcW w:w="0" w:type="auto"/>
            <w:gridSpan w:val="2"/>
            <w:shd w:val="clear" w:color="auto" w:fill="CCEEFF"/>
            <w:tcMar>
              <w:top w:w="30" w:type="dxa"/>
              <w:left w:w="20" w:type="dxa"/>
              <w:bottom w:w="30" w:type="dxa"/>
              <w:right w:w="0" w:type="dxa"/>
            </w:tcMar>
            <w:vAlign w:val="bottom"/>
            <w:hideMark/>
          </w:tcPr>
          <w:p w14:paraId="177D68C8" w14:textId="77777777" w:rsidR="00535377" w:rsidRPr="00B82C0F" w:rsidRDefault="00535377" w:rsidP="00535377">
            <w:pPr>
              <w:jc w:val="right"/>
            </w:pPr>
            <w:r w:rsidRPr="00B82C0F">
              <w:rPr>
                <w:color w:val="000000"/>
                <w:sz w:val="18"/>
                <w:szCs w:val="18"/>
              </w:rPr>
              <w:t>— </w:t>
            </w:r>
          </w:p>
        </w:tc>
        <w:tc>
          <w:tcPr>
            <w:tcW w:w="0" w:type="auto"/>
            <w:shd w:val="clear" w:color="auto" w:fill="CCEEFF"/>
            <w:tcMar>
              <w:top w:w="30" w:type="dxa"/>
              <w:left w:w="0" w:type="dxa"/>
              <w:bottom w:w="30" w:type="dxa"/>
              <w:right w:w="20" w:type="dxa"/>
            </w:tcMar>
            <w:vAlign w:val="bottom"/>
            <w:hideMark/>
          </w:tcPr>
          <w:p w14:paraId="412970D6" w14:textId="77777777" w:rsidR="00535377" w:rsidRPr="00B82C0F" w:rsidRDefault="00535377" w:rsidP="00535377">
            <w:pPr>
              <w:jc w:val="right"/>
            </w:pPr>
          </w:p>
        </w:tc>
        <w:tc>
          <w:tcPr>
            <w:tcW w:w="0" w:type="auto"/>
            <w:gridSpan w:val="3"/>
            <w:shd w:val="clear" w:color="auto" w:fill="CCEEFF"/>
            <w:tcMar>
              <w:top w:w="0" w:type="dxa"/>
              <w:left w:w="20" w:type="dxa"/>
              <w:bottom w:w="0" w:type="dxa"/>
              <w:right w:w="20" w:type="dxa"/>
            </w:tcMar>
            <w:vAlign w:val="center"/>
            <w:hideMark/>
          </w:tcPr>
          <w:p w14:paraId="6DDA93B6" w14:textId="77777777" w:rsidR="00535377" w:rsidRPr="00B82C0F" w:rsidRDefault="00535377" w:rsidP="00535377">
            <w:pPr>
              <w:jc w:val="right"/>
              <w:rPr>
                <w:sz w:val="20"/>
                <w:szCs w:val="20"/>
              </w:rPr>
            </w:pPr>
          </w:p>
        </w:tc>
        <w:tc>
          <w:tcPr>
            <w:tcW w:w="0" w:type="auto"/>
            <w:gridSpan w:val="2"/>
            <w:shd w:val="clear" w:color="auto" w:fill="CCEEFF"/>
            <w:tcMar>
              <w:top w:w="30" w:type="dxa"/>
              <w:left w:w="20" w:type="dxa"/>
              <w:bottom w:w="30" w:type="dxa"/>
              <w:right w:w="0" w:type="dxa"/>
            </w:tcMar>
            <w:vAlign w:val="bottom"/>
            <w:hideMark/>
          </w:tcPr>
          <w:p w14:paraId="7561A261" w14:textId="77777777" w:rsidR="00535377" w:rsidRPr="00B82C0F" w:rsidRDefault="00535377" w:rsidP="00535377">
            <w:pPr>
              <w:jc w:val="right"/>
            </w:pPr>
            <w:r w:rsidRPr="00B82C0F">
              <w:rPr>
                <w:color w:val="000000"/>
                <w:sz w:val="18"/>
                <w:szCs w:val="18"/>
              </w:rPr>
              <w:t>1,700,000 </w:t>
            </w:r>
          </w:p>
        </w:tc>
        <w:tc>
          <w:tcPr>
            <w:tcW w:w="0" w:type="auto"/>
            <w:shd w:val="clear" w:color="auto" w:fill="CCEEFF"/>
            <w:tcMar>
              <w:top w:w="30" w:type="dxa"/>
              <w:left w:w="0" w:type="dxa"/>
              <w:bottom w:w="30" w:type="dxa"/>
              <w:right w:w="20" w:type="dxa"/>
            </w:tcMar>
            <w:vAlign w:val="bottom"/>
            <w:hideMark/>
          </w:tcPr>
          <w:p w14:paraId="3D9F476B" w14:textId="77777777" w:rsidR="00535377" w:rsidRPr="00B82C0F" w:rsidRDefault="00535377" w:rsidP="00535377">
            <w:pPr>
              <w:jc w:val="right"/>
            </w:pPr>
          </w:p>
        </w:tc>
      </w:tr>
      <w:tr w:rsidR="00535377" w:rsidRPr="00B82C0F" w14:paraId="266EFB2D" w14:textId="77777777" w:rsidTr="00535377">
        <w:tc>
          <w:tcPr>
            <w:tcW w:w="0" w:type="auto"/>
            <w:gridSpan w:val="3"/>
            <w:shd w:val="clear" w:color="auto" w:fill="FFFFFF"/>
            <w:tcMar>
              <w:top w:w="30" w:type="dxa"/>
              <w:left w:w="360" w:type="dxa"/>
              <w:bottom w:w="30" w:type="dxa"/>
              <w:right w:w="20" w:type="dxa"/>
            </w:tcMar>
            <w:hideMark/>
          </w:tcPr>
          <w:p w14:paraId="2FD73A5C" w14:textId="77777777" w:rsidR="00535377" w:rsidRPr="00B82C0F" w:rsidRDefault="00535377" w:rsidP="00535377">
            <w:r w:rsidRPr="00B82C0F">
              <w:rPr>
                <w:color w:val="000000"/>
                <w:sz w:val="18"/>
                <w:szCs w:val="18"/>
              </w:rPr>
              <w:t>Repayment of long-term debt</w:t>
            </w:r>
          </w:p>
        </w:tc>
        <w:tc>
          <w:tcPr>
            <w:tcW w:w="0" w:type="auto"/>
            <w:gridSpan w:val="2"/>
            <w:shd w:val="clear" w:color="auto" w:fill="FFFFFF"/>
            <w:tcMar>
              <w:top w:w="30" w:type="dxa"/>
              <w:left w:w="20" w:type="dxa"/>
              <w:bottom w:w="30" w:type="dxa"/>
              <w:right w:w="0" w:type="dxa"/>
            </w:tcMar>
            <w:vAlign w:val="bottom"/>
            <w:hideMark/>
          </w:tcPr>
          <w:p w14:paraId="6EE6B2DC" w14:textId="77777777" w:rsidR="00535377" w:rsidRPr="00B82C0F" w:rsidRDefault="00535377" w:rsidP="00535377">
            <w:pPr>
              <w:jc w:val="right"/>
            </w:pPr>
            <w:r w:rsidRPr="00B82C0F">
              <w:rPr>
                <w:color w:val="000000"/>
                <w:sz w:val="18"/>
                <w:szCs w:val="18"/>
              </w:rPr>
              <w:t>(15,612)</w:t>
            </w:r>
          </w:p>
        </w:tc>
        <w:tc>
          <w:tcPr>
            <w:tcW w:w="0" w:type="auto"/>
            <w:shd w:val="clear" w:color="auto" w:fill="FFFFFF"/>
            <w:tcMar>
              <w:top w:w="30" w:type="dxa"/>
              <w:left w:w="0" w:type="dxa"/>
              <w:bottom w:w="30" w:type="dxa"/>
              <w:right w:w="20" w:type="dxa"/>
            </w:tcMar>
            <w:vAlign w:val="bottom"/>
            <w:hideMark/>
          </w:tcPr>
          <w:p w14:paraId="2368A127" w14:textId="77777777" w:rsidR="00535377" w:rsidRPr="00B82C0F" w:rsidRDefault="00535377" w:rsidP="00535377">
            <w:pPr>
              <w:jc w:val="right"/>
            </w:pPr>
          </w:p>
        </w:tc>
        <w:tc>
          <w:tcPr>
            <w:tcW w:w="0" w:type="auto"/>
            <w:gridSpan w:val="3"/>
            <w:shd w:val="clear" w:color="auto" w:fill="FFFFFF"/>
            <w:tcMar>
              <w:top w:w="0" w:type="dxa"/>
              <w:left w:w="20" w:type="dxa"/>
              <w:bottom w:w="0" w:type="dxa"/>
              <w:right w:w="20" w:type="dxa"/>
            </w:tcMar>
            <w:vAlign w:val="center"/>
            <w:hideMark/>
          </w:tcPr>
          <w:p w14:paraId="7FFB1920" w14:textId="77777777" w:rsidR="00535377" w:rsidRPr="00B82C0F" w:rsidRDefault="00535377" w:rsidP="00535377">
            <w:pPr>
              <w:jc w:val="right"/>
              <w:rPr>
                <w:sz w:val="20"/>
                <w:szCs w:val="20"/>
              </w:rPr>
            </w:pPr>
          </w:p>
        </w:tc>
        <w:tc>
          <w:tcPr>
            <w:tcW w:w="0" w:type="auto"/>
            <w:gridSpan w:val="2"/>
            <w:shd w:val="clear" w:color="auto" w:fill="FFFFFF"/>
            <w:tcMar>
              <w:top w:w="30" w:type="dxa"/>
              <w:left w:w="20" w:type="dxa"/>
              <w:bottom w:w="30" w:type="dxa"/>
              <w:right w:w="0" w:type="dxa"/>
            </w:tcMar>
            <w:vAlign w:val="bottom"/>
            <w:hideMark/>
          </w:tcPr>
          <w:p w14:paraId="5EFFD729" w14:textId="77777777" w:rsidR="00535377" w:rsidRPr="00B82C0F" w:rsidRDefault="00535377" w:rsidP="00535377">
            <w:pPr>
              <w:jc w:val="right"/>
            </w:pPr>
            <w:r w:rsidRPr="00B82C0F">
              <w:rPr>
                <w:color w:val="000000"/>
                <w:sz w:val="18"/>
                <w:szCs w:val="18"/>
              </w:rPr>
              <w:t>(1,699,237)</w:t>
            </w:r>
          </w:p>
        </w:tc>
        <w:tc>
          <w:tcPr>
            <w:tcW w:w="0" w:type="auto"/>
            <w:shd w:val="clear" w:color="auto" w:fill="FFFFFF"/>
            <w:tcMar>
              <w:top w:w="30" w:type="dxa"/>
              <w:left w:w="0" w:type="dxa"/>
              <w:bottom w:w="30" w:type="dxa"/>
              <w:right w:w="20" w:type="dxa"/>
            </w:tcMar>
            <w:vAlign w:val="bottom"/>
            <w:hideMark/>
          </w:tcPr>
          <w:p w14:paraId="17EE2786" w14:textId="77777777" w:rsidR="00535377" w:rsidRPr="00B82C0F" w:rsidRDefault="00535377" w:rsidP="00535377">
            <w:pPr>
              <w:jc w:val="right"/>
            </w:pPr>
          </w:p>
        </w:tc>
      </w:tr>
      <w:tr w:rsidR="00535377" w:rsidRPr="00B82C0F" w14:paraId="762D923D" w14:textId="77777777" w:rsidTr="00535377">
        <w:tc>
          <w:tcPr>
            <w:tcW w:w="0" w:type="auto"/>
            <w:gridSpan w:val="3"/>
            <w:shd w:val="clear" w:color="auto" w:fill="CCEEFF"/>
            <w:tcMar>
              <w:top w:w="30" w:type="dxa"/>
              <w:left w:w="360" w:type="dxa"/>
              <w:bottom w:w="30" w:type="dxa"/>
              <w:right w:w="20" w:type="dxa"/>
            </w:tcMar>
            <w:hideMark/>
          </w:tcPr>
          <w:p w14:paraId="0AA6A95E" w14:textId="77777777" w:rsidR="00535377" w:rsidRPr="00B82C0F" w:rsidRDefault="00535377" w:rsidP="00535377">
            <w:r w:rsidRPr="00B82C0F">
              <w:rPr>
                <w:color w:val="000000"/>
                <w:sz w:val="18"/>
                <w:szCs w:val="18"/>
              </w:rPr>
              <w:t>Payment of debt issuance and other debt-related costs</w:t>
            </w:r>
          </w:p>
        </w:tc>
        <w:tc>
          <w:tcPr>
            <w:tcW w:w="0" w:type="auto"/>
            <w:gridSpan w:val="2"/>
            <w:shd w:val="clear" w:color="auto" w:fill="CCEEFF"/>
            <w:tcMar>
              <w:top w:w="30" w:type="dxa"/>
              <w:left w:w="20" w:type="dxa"/>
              <w:bottom w:w="30" w:type="dxa"/>
              <w:right w:w="0" w:type="dxa"/>
            </w:tcMar>
            <w:vAlign w:val="bottom"/>
            <w:hideMark/>
          </w:tcPr>
          <w:p w14:paraId="36BC4195" w14:textId="77777777" w:rsidR="00535377" w:rsidRPr="00B82C0F" w:rsidRDefault="00535377" w:rsidP="00535377">
            <w:pPr>
              <w:jc w:val="right"/>
            </w:pPr>
            <w:r w:rsidRPr="00B82C0F">
              <w:rPr>
                <w:color w:val="000000"/>
                <w:sz w:val="18"/>
                <w:szCs w:val="18"/>
              </w:rPr>
              <w:t>— </w:t>
            </w:r>
          </w:p>
        </w:tc>
        <w:tc>
          <w:tcPr>
            <w:tcW w:w="0" w:type="auto"/>
            <w:shd w:val="clear" w:color="auto" w:fill="CCEEFF"/>
            <w:tcMar>
              <w:top w:w="30" w:type="dxa"/>
              <w:left w:w="0" w:type="dxa"/>
              <w:bottom w:w="30" w:type="dxa"/>
              <w:right w:w="20" w:type="dxa"/>
            </w:tcMar>
            <w:vAlign w:val="bottom"/>
            <w:hideMark/>
          </w:tcPr>
          <w:p w14:paraId="6F2CC113" w14:textId="77777777" w:rsidR="00535377" w:rsidRPr="00B82C0F" w:rsidRDefault="00535377" w:rsidP="00535377">
            <w:pPr>
              <w:jc w:val="right"/>
            </w:pPr>
          </w:p>
        </w:tc>
        <w:tc>
          <w:tcPr>
            <w:tcW w:w="0" w:type="auto"/>
            <w:gridSpan w:val="3"/>
            <w:shd w:val="clear" w:color="auto" w:fill="CCEEFF"/>
            <w:tcMar>
              <w:top w:w="0" w:type="dxa"/>
              <w:left w:w="20" w:type="dxa"/>
              <w:bottom w:w="0" w:type="dxa"/>
              <w:right w:w="20" w:type="dxa"/>
            </w:tcMar>
            <w:vAlign w:val="center"/>
            <w:hideMark/>
          </w:tcPr>
          <w:p w14:paraId="22F7EED7" w14:textId="77777777" w:rsidR="00535377" w:rsidRPr="00B82C0F" w:rsidRDefault="00535377" w:rsidP="00535377">
            <w:pPr>
              <w:jc w:val="right"/>
              <w:rPr>
                <w:sz w:val="20"/>
                <w:szCs w:val="20"/>
              </w:rPr>
            </w:pPr>
          </w:p>
        </w:tc>
        <w:tc>
          <w:tcPr>
            <w:tcW w:w="0" w:type="auto"/>
            <w:gridSpan w:val="2"/>
            <w:shd w:val="clear" w:color="auto" w:fill="CCEEFF"/>
            <w:tcMar>
              <w:top w:w="30" w:type="dxa"/>
              <w:left w:w="20" w:type="dxa"/>
              <w:bottom w:w="30" w:type="dxa"/>
              <w:right w:w="0" w:type="dxa"/>
            </w:tcMar>
            <w:vAlign w:val="bottom"/>
            <w:hideMark/>
          </w:tcPr>
          <w:p w14:paraId="1C92682D" w14:textId="77777777" w:rsidR="00535377" w:rsidRPr="00B82C0F" w:rsidRDefault="00535377" w:rsidP="00535377">
            <w:pPr>
              <w:jc w:val="right"/>
            </w:pPr>
            <w:r w:rsidRPr="00B82C0F">
              <w:rPr>
                <w:color w:val="000000"/>
                <w:sz w:val="18"/>
                <w:szCs w:val="18"/>
              </w:rPr>
              <w:t>(17,937)</w:t>
            </w:r>
          </w:p>
        </w:tc>
        <w:tc>
          <w:tcPr>
            <w:tcW w:w="0" w:type="auto"/>
            <w:shd w:val="clear" w:color="auto" w:fill="CCEEFF"/>
            <w:tcMar>
              <w:top w:w="30" w:type="dxa"/>
              <w:left w:w="0" w:type="dxa"/>
              <w:bottom w:w="30" w:type="dxa"/>
              <w:right w:w="20" w:type="dxa"/>
            </w:tcMar>
            <w:vAlign w:val="bottom"/>
            <w:hideMark/>
          </w:tcPr>
          <w:p w14:paraId="37B3576C" w14:textId="77777777" w:rsidR="00535377" w:rsidRPr="00B82C0F" w:rsidRDefault="00535377" w:rsidP="00535377">
            <w:pPr>
              <w:jc w:val="right"/>
            </w:pPr>
          </w:p>
        </w:tc>
      </w:tr>
      <w:tr w:rsidR="00535377" w:rsidRPr="00B82C0F" w14:paraId="6D3DBC43" w14:textId="77777777" w:rsidTr="00535377">
        <w:tc>
          <w:tcPr>
            <w:tcW w:w="0" w:type="auto"/>
            <w:gridSpan w:val="3"/>
            <w:shd w:val="clear" w:color="auto" w:fill="FFFFFF"/>
            <w:tcMar>
              <w:top w:w="30" w:type="dxa"/>
              <w:left w:w="360" w:type="dxa"/>
              <w:bottom w:w="30" w:type="dxa"/>
              <w:right w:w="20" w:type="dxa"/>
            </w:tcMar>
            <w:hideMark/>
          </w:tcPr>
          <w:p w14:paraId="4D501D5A" w14:textId="77777777" w:rsidR="00535377" w:rsidRPr="00B82C0F" w:rsidRDefault="00535377" w:rsidP="00535377">
            <w:r w:rsidRPr="00B82C0F">
              <w:rPr>
                <w:color w:val="000000"/>
                <w:sz w:val="18"/>
                <w:szCs w:val="18"/>
              </w:rPr>
              <w:t>Dividends paid on common stock</w:t>
            </w:r>
          </w:p>
        </w:tc>
        <w:tc>
          <w:tcPr>
            <w:tcW w:w="0" w:type="auto"/>
            <w:gridSpan w:val="2"/>
            <w:shd w:val="clear" w:color="auto" w:fill="FFFFFF"/>
            <w:tcMar>
              <w:top w:w="30" w:type="dxa"/>
              <w:left w:w="20" w:type="dxa"/>
              <w:bottom w:w="30" w:type="dxa"/>
              <w:right w:w="0" w:type="dxa"/>
            </w:tcMar>
            <w:vAlign w:val="bottom"/>
            <w:hideMark/>
          </w:tcPr>
          <w:p w14:paraId="1582F4D1" w14:textId="77777777" w:rsidR="00535377" w:rsidRPr="00B82C0F" w:rsidRDefault="00535377" w:rsidP="00535377">
            <w:pPr>
              <w:jc w:val="right"/>
            </w:pPr>
            <w:r w:rsidRPr="00B82C0F">
              <w:rPr>
                <w:color w:val="000000"/>
                <w:sz w:val="18"/>
                <w:szCs w:val="18"/>
              </w:rPr>
              <w:t>(66,226)</w:t>
            </w:r>
          </w:p>
        </w:tc>
        <w:tc>
          <w:tcPr>
            <w:tcW w:w="0" w:type="auto"/>
            <w:shd w:val="clear" w:color="auto" w:fill="FFFFFF"/>
            <w:tcMar>
              <w:top w:w="30" w:type="dxa"/>
              <w:left w:w="0" w:type="dxa"/>
              <w:bottom w:w="30" w:type="dxa"/>
              <w:right w:w="20" w:type="dxa"/>
            </w:tcMar>
            <w:vAlign w:val="bottom"/>
            <w:hideMark/>
          </w:tcPr>
          <w:p w14:paraId="5BF6B7B6" w14:textId="77777777" w:rsidR="00535377" w:rsidRPr="00B82C0F" w:rsidRDefault="00535377" w:rsidP="00535377">
            <w:pPr>
              <w:jc w:val="right"/>
            </w:pPr>
          </w:p>
        </w:tc>
        <w:tc>
          <w:tcPr>
            <w:tcW w:w="0" w:type="auto"/>
            <w:gridSpan w:val="3"/>
            <w:shd w:val="clear" w:color="auto" w:fill="FFFFFF"/>
            <w:tcMar>
              <w:top w:w="0" w:type="dxa"/>
              <w:left w:w="20" w:type="dxa"/>
              <w:bottom w:w="0" w:type="dxa"/>
              <w:right w:w="20" w:type="dxa"/>
            </w:tcMar>
            <w:vAlign w:val="center"/>
            <w:hideMark/>
          </w:tcPr>
          <w:p w14:paraId="22F2AD64" w14:textId="77777777" w:rsidR="00535377" w:rsidRPr="00B82C0F" w:rsidRDefault="00535377" w:rsidP="00535377">
            <w:pPr>
              <w:jc w:val="right"/>
              <w:rPr>
                <w:sz w:val="20"/>
                <w:szCs w:val="20"/>
              </w:rPr>
            </w:pPr>
          </w:p>
        </w:tc>
        <w:tc>
          <w:tcPr>
            <w:tcW w:w="0" w:type="auto"/>
            <w:gridSpan w:val="2"/>
            <w:shd w:val="clear" w:color="auto" w:fill="FFFFFF"/>
            <w:tcMar>
              <w:top w:w="30" w:type="dxa"/>
              <w:left w:w="20" w:type="dxa"/>
              <w:bottom w:w="30" w:type="dxa"/>
              <w:right w:w="0" w:type="dxa"/>
            </w:tcMar>
            <w:vAlign w:val="bottom"/>
            <w:hideMark/>
          </w:tcPr>
          <w:p w14:paraId="52F29ADC" w14:textId="77777777" w:rsidR="00535377" w:rsidRPr="00B82C0F" w:rsidRDefault="00535377" w:rsidP="00535377">
            <w:pPr>
              <w:jc w:val="right"/>
            </w:pPr>
            <w:r w:rsidRPr="00B82C0F">
              <w:rPr>
                <w:color w:val="000000"/>
                <w:sz w:val="18"/>
                <w:szCs w:val="18"/>
              </w:rPr>
              <w:t>(93,027)</w:t>
            </w:r>
          </w:p>
        </w:tc>
        <w:tc>
          <w:tcPr>
            <w:tcW w:w="0" w:type="auto"/>
            <w:shd w:val="clear" w:color="auto" w:fill="FFFFFF"/>
            <w:tcMar>
              <w:top w:w="30" w:type="dxa"/>
              <w:left w:w="0" w:type="dxa"/>
              <w:bottom w:w="30" w:type="dxa"/>
              <w:right w:w="20" w:type="dxa"/>
            </w:tcMar>
            <w:vAlign w:val="bottom"/>
            <w:hideMark/>
          </w:tcPr>
          <w:p w14:paraId="402BD957" w14:textId="77777777" w:rsidR="00535377" w:rsidRPr="00B82C0F" w:rsidRDefault="00535377" w:rsidP="00535377">
            <w:pPr>
              <w:jc w:val="right"/>
            </w:pPr>
          </w:p>
        </w:tc>
      </w:tr>
      <w:tr w:rsidR="00535377" w:rsidRPr="00B82C0F" w14:paraId="1D5E5A51" w14:textId="77777777" w:rsidTr="00535377">
        <w:tc>
          <w:tcPr>
            <w:tcW w:w="0" w:type="auto"/>
            <w:gridSpan w:val="3"/>
            <w:shd w:val="clear" w:color="auto" w:fill="CCEEFF"/>
            <w:tcMar>
              <w:top w:w="30" w:type="dxa"/>
              <w:left w:w="360" w:type="dxa"/>
              <w:bottom w:w="30" w:type="dxa"/>
              <w:right w:w="20" w:type="dxa"/>
            </w:tcMar>
            <w:hideMark/>
          </w:tcPr>
          <w:p w14:paraId="746C587D" w14:textId="77777777" w:rsidR="00535377" w:rsidRPr="00B82C0F" w:rsidRDefault="00535377" w:rsidP="00535377">
            <w:r w:rsidRPr="00B82C0F">
              <w:rPr>
                <w:color w:val="000000"/>
                <w:sz w:val="18"/>
                <w:szCs w:val="18"/>
              </w:rPr>
              <w:t>Repurchases of common stock</w:t>
            </w:r>
          </w:p>
        </w:tc>
        <w:tc>
          <w:tcPr>
            <w:tcW w:w="0" w:type="auto"/>
            <w:gridSpan w:val="2"/>
            <w:shd w:val="clear" w:color="auto" w:fill="CCEEFF"/>
            <w:tcMar>
              <w:top w:w="30" w:type="dxa"/>
              <w:left w:w="20" w:type="dxa"/>
              <w:bottom w:w="30" w:type="dxa"/>
              <w:right w:w="0" w:type="dxa"/>
            </w:tcMar>
            <w:vAlign w:val="bottom"/>
            <w:hideMark/>
          </w:tcPr>
          <w:p w14:paraId="7B8BA0E1" w14:textId="77777777" w:rsidR="00535377" w:rsidRPr="00B82C0F" w:rsidRDefault="00535377" w:rsidP="00535377">
            <w:pPr>
              <w:jc w:val="right"/>
            </w:pPr>
            <w:r w:rsidRPr="00B82C0F">
              <w:rPr>
                <w:color w:val="000000"/>
                <w:sz w:val="18"/>
                <w:szCs w:val="18"/>
              </w:rPr>
              <w:t>(64,292)</w:t>
            </w:r>
          </w:p>
        </w:tc>
        <w:tc>
          <w:tcPr>
            <w:tcW w:w="0" w:type="auto"/>
            <w:shd w:val="clear" w:color="auto" w:fill="CCEEFF"/>
            <w:tcMar>
              <w:top w:w="30" w:type="dxa"/>
              <w:left w:w="0" w:type="dxa"/>
              <w:bottom w:w="30" w:type="dxa"/>
              <w:right w:w="20" w:type="dxa"/>
            </w:tcMar>
            <w:vAlign w:val="bottom"/>
            <w:hideMark/>
          </w:tcPr>
          <w:p w14:paraId="36A7C01D" w14:textId="77777777" w:rsidR="00535377" w:rsidRPr="00B82C0F" w:rsidRDefault="00535377" w:rsidP="00535377">
            <w:pPr>
              <w:jc w:val="right"/>
            </w:pPr>
          </w:p>
        </w:tc>
        <w:tc>
          <w:tcPr>
            <w:tcW w:w="0" w:type="auto"/>
            <w:gridSpan w:val="3"/>
            <w:shd w:val="clear" w:color="auto" w:fill="CCEEFF"/>
            <w:tcMar>
              <w:top w:w="0" w:type="dxa"/>
              <w:left w:w="20" w:type="dxa"/>
              <w:bottom w:w="0" w:type="dxa"/>
              <w:right w:w="20" w:type="dxa"/>
            </w:tcMar>
            <w:vAlign w:val="center"/>
            <w:hideMark/>
          </w:tcPr>
          <w:p w14:paraId="5C81F36C" w14:textId="77777777" w:rsidR="00535377" w:rsidRPr="00B82C0F" w:rsidRDefault="00535377" w:rsidP="00535377">
            <w:pPr>
              <w:jc w:val="right"/>
              <w:rPr>
                <w:sz w:val="20"/>
                <w:szCs w:val="20"/>
              </w:rPr>
            </w:pPr>
          </w:p>
        </w:tc>
        <w:tc>
          <w:tcPr>
            <w:tcW w:w="0" w:type="auto"/>
            <w:gridSpan w:val="2"/>
            <w:shd w:val="clear" w:color="auto" w:fill="CCEEFF"/>
            <w:tcMar>
              <w:top w:w="30" w:type="dxa"/>
              <w:left w:w="20" w:type="dxa"/>
              <w:bottom w:w="30" w:type="dxa"/>
              <w:right w:w="0" w:type="dxa"/>
            </w:tcMar>
            <w:vAlign w:val="bottom"/>
            <w:hideMark/>
          </w:tcPr>
          <w:p w14:paraId="00645CBE" w14:textId="77777777" w:rsidR="00535377" w:rsidRPr="00B82C0F" w:rsidRDefault="00535377" w:rsidP="00535377">
            <w:pPr>
              <w:jc w:val="right"/>
            </w:pPr>
            <w:r w:rsidRPr="00B82C0F">
              <w:rPr>
                <w:color w:val="000000"/>
                <w:sz w:val="18"/>
                <w:szCs w:val="18"/>
              </w:rPr>
              <w:t>(24,802)</w:t>
            </w:r>
          </w:p>
        </w:tc>
        <w:tc>
          <w:tcPr>
            <w:tcW w:w="0" w:type="auto"/>
            <w:shd w:val="clear" w:color="auto" w:fill="CCEEFF"/>
            <w:tcMar>
              <w:top w:w="30" w:type="dxa"/>
              <w:left w:w="0" w:type="dxa"/>
              <w:bottom w:w="30" w:type="dxa"/>
              <w:right w:w="20" w:type="dxa"/>
            </w:tcMar>
            <w:vAlign w:val="bottom"/>
            <w:hideMark/>
          </w:tcPr>
          <w:p w14:paraId="254684B8" w14:textId="77777777" w:rsidR="00535377" w:rsidRPr="00B82C0F" w:rsidRDefault="00535377" w:rsidP="00535377">
            <w:pPr>
              <w:jc w:val="right"/>
            </w:pPr>
          </w:p>
        </w:tc>
      </w:tr>
      <w:tr w:rsidR="00535377" w:rsidRPr="00B82C0F" w14:paraId="245FCFF5" w14:textId="77777777" w:rsidTr="00535377">
        <w:tc>
          <w:tcPr>
            <w:tcW w:w="0" w:type="auto"/>
            <w:gridSpan w:val="3"/>
            <w:shd w:val="clear" w:color="auto" w:fill="FFFFFF"/>
            <w:tcMar>
              <w:top w:w="30" w:type="dxa"/>
              <w:left w:w="360" w:type="dxa"/>
              <w:bottom w:w="30" w:type="dxa"/>
              <w:right w:w="20" w:type="dxa"/>
            </w:tcMar>
            <w:hideMark/>
          </w:tcPr>
          <w:p w14:paraId="47BBA4A0" w14:textId="77777777" w:rsidR="00535377" w:rsidRPr="00B82C0F" w:rsidRDefault="00535377" w:rsidP="00535377">
            <w:r w:rsidRPr="00B82C0F">
              <w:rPr>
                <w:color w:val="000000"/>
                <w:sz w:val="18"/>
                <w:szCs w:val="18"/>
              </w:rPr>
              <w:t>Exercise of stock options</w:t>
            </w:r>
          </w:p>
        </w:tc>
        <w:tc>
          <w:tcPr>
            <w:tcW w:w="0" w:type="auto"/>
            <w:gridSpan w:val="2"/>
            <w:shd w:val="clear" w:color="auto" w:fill="FFFFFF"/>
            <w:tcMar>
              <w:top w:w="30" w:type="dxa"/>
              <w:left w:w="20" w:type="dxa"/>
              <w:bottom w:w="30" w:type="dxa"/>
              <w:right w:w="0" w:type="dxa"/>
            </w:tcMar>
            <w:vAlign w:val="bottom"/>
            <w:hideMark/>
          </w:tcPr>
          <w:p w14:paraId="04A767BE" w14:textId="77777777" w:rsidR="00535377" w:rsidRPr="00B82C0F" w:rsidRDefault="00535377" w:rsidP="00535377">
            <w:pPr>
              <w:jc w:val="right"/>
            </w:pPr>
            <w:r w:rsidRPr="00B82C0F">
              <w:rPr>
                <w:color w:val="000000"/>
                <w:sz w:val="18"/>
                <w:szCs w:val="18"/>
              </w:rPr>
              <w:t>17,202 </w:t>
            </w:r>
          </w:p>
        </w:tc>
        <w:tc>
          <w:tcPr>
            <w:tcW w:w="0" w:type="auto"/>
            <w:shd w:val="clear" w:color="auto" w:fill="FFFFFF"/>
            <w:tcMar>
              <w:top w:w="30" w:type="dxa"/>
              <w:left w:w="0" w:type="dxa"/>
              <w:bottom w:w="30" w:type="dxa"/>
              <w:right w:w="20" w:type="dxa"/>
            </w:tcMar>
            <w:vAlign w:val="bottom"/>
            <w:hideMark/>
          </w:tcPr>
          <w:p w14:paraId="2543A0CB" w14:textId="77777777" w:rsidR="00535377" w:rsidRPr="00B82C0F" w:rsidRDefault="00535377" w:rsidP="00535377">
            <w:pPr>
              <w:jc w:val="right"/>
            </w:pPr>
          </w:p>
        </w:tc>
        <w:tc>
          <w:tcPr>
            <w:tcW w:w="0" w:type="auto"/>
            <w:gridSpan w:val="3"/>
            <w:shd w:val="clear" w:color="auto" w:fill="FFFFFF"/>
            <w:tcMar>
              <w:top w:w="0" w:type="dxa"/>
              <w:left w:w="20" w:type="dxa"/>
              <w:bottom w:w="0" w:type="dxa"/>
              <w:right w:w="20" w:type="dxa"/>
            </w:tcMar>
            <w:vAlign w:val="center"/>
            <w:hideMark/>
          </w:tcPr>
          <w:p w14:paraId="2E7C4B23" w14:textId="77777777" w:rsidR="00535377" w:rsidRPr="00B82C0F" w:rsidRDefault="00535377" w:rsidP="00535377">
            <w:pPr>
              <w:jc w:val="right"/>
              <w:rPr>
                <w:sz w:val="20"/>
                <w:szCs w:val="20"/>
              </w:rPr>
            </w:pPr>
          </w:p>
        </w:tc>
        <w:tc>
          <w:tcPr>
            <w:tcW w:w="0" w:type="auto"/>
            <w:gridSpan w:val="2"/>
            <w:shd w:val="clear" w:color="auto" w:fill="FFFFFF"/>
            <w:tcMar>
              <w:top w:w="30" w:type="dxa"/>
              <w:left w:w="20" w:type="dxa"/>
              <w:bottom w:w="30" w:type="dxa"/>
              <w:right w:w="0" w:type="dxa"/>
            </w:tcMar>
            <w:vAlign w:val="bottom"/>
            <w:hideMark/>
          </w:tcPr>
          <w:p w14:paraId="715B4AD0" w14:textId="77777777" w:rsidR="00535377" w:rsidRPr="00B82C0F" w:rsidRDefault="00535377" w:rsidP="00535377">
            <w:pPr>
              <w:jc w:val="right"/>
            </w:pPr>
            <w:r w:rsidRPr="00B82C0F">
              <w:rPr>
                <w:color w:val="000000"/>
                <w:sz w:val="18"/>
                <w:szCs w:val="18"/>
              </w:rPr>
              <w:t>27,903 </w:t>
            </w:r>
          </w:p>
        </w:tc>
        <w:tc>
          <w:tcPr>
            <w:tcW w:w="0" w:type="auto"/>
            <w:shd w:val="clear" w:color="auto" w:fill="FFFFFF"/>
            <w:tcMar>
              <w:top w:w="30" w:type="dxa"/>
              <w:left w:w="0" w:type="dxa"/>
              <w:bottom w:w="30" w:type="dxa"/>
              <w:right w:w="20" w:type="dxa"/>
            </w:tcMar>
            <w:vAlign w:val="bottom"/>
            <w:hideMark/>
          </w:tcPr>
          <w:p w14:paraId="56520A3E" w14:textId="77777777" w:rsidR="00535377" w:rsidRPr="00B82C0F" w:rsidRDefault="00535377" w:rsidP="00535377">
            <w:pPr>
              <w:jc w:val="right"/>
            </w:pPr>
          </w:p>
        </w:tc>
      </w:tr>
      <w:tr w:rsidR="00535377" w:rsidRPr="00B82C0F" w14:paraId="5C08521C" w14:textId="77777777" w:rsidTr="00535377">
        <w:tc>
          <w:tcPr>
            <w:tcW w:w="0" w:type="auto"/>
            <w:vAlign w:val="center"/>
            <w:hideMark/>
          </w:tcPr>
          <w:p w14:paraId="0AB99EE8" w14:textId="77777777" w:rsidR="00535377" w:rsidRPr="00B82C0F" w:rsidRDefault="00535377" w:rsidP="00535377">
            <w:pPr>
              <w:jc w:val="right"/>
              <w:rPr>
                <w:sz w:val="20"/>
                <w:szCs w:val="20"/>
              </w:rPr>
            </w:pPr>
          </w:p>
        </w:tc>
        <w:tc>
          <w:tcPr>
            <w:tcW w:w="0" w:type="auto"/>
            <w:vAlign w:val="center"/>
            <w:hideMark/>
          </w:tcPr>
          <w:p w14:paraId="0E11E6E7" w14:textId="77777777" w:rsidR="00535377" w:rsidRPr="00B82C0F" w:rsidRDefault="00535377" w:rsidP="00535377">
            <w:pPr>
              <w:rPr>
                <w:sz w:val="20"/>
                <w:szCs w:val="20"/>
              </w:rPr>
            </w:pPr>
          </w:p>
        </w:tc>
        <w:tc>
          <w:tcPr>
            <w:tcW w:w="0" w:type="auto"/>
            <w:vAlign w:val="center"/>
            <w:hideMark/>
          </w:tcPr>
          <w:p w14:paraId="5FD3DD5E" w14:textId="77777777" w:rsidR="00535377" w:rsidRPr="00B82C0F" w:rsidRDefault="00535377" w:rsidP="00535377">
            <w:pPr>
              <w:rPr>
                <w:sz w:val="20"/>
                <w:szCs w:val="20"/>
              </w:rPr>
            </w:pPr>
          </w:p>
        </w:tc>
        <w:tc>
          <w:tcPr>
            <w:tcW w:w="0" w:type="auto"/>
            <w:vAlign w:val="center"/>
            <w:hideMark/>
          </w:tcPr>
          <w:p w14:paraId="5DE05ADB" w14:textId="77777777" w:rsidR="00535377" w:rsidRPr="00B82C0F" w:rsidRDefault="00535377" w:rsidP="00535377">
            <w:pPr>
              <w:rPr>
                <w:sz w:val="20"/>
                <w:szCs w:val="20"/>
              </w:rPr>
            </w:pPr>
          </w:p>
        </w:tc>
        <w:tc>
          <w:tcPr>
            <w:tcW w:w="0" w:type="auto"/>
            <w:vAlign w:val="center"/>
            <w:hideMark/>
          </w:tcPr>
          <w:p w14:paraId="030A5921" w14:textId="77777777" w:rsidR="00535377" w:rsidRPr="00B82C0F" w:rsidRDefault="00535377" w:rsidP="00535377">
            <w:pPr>
              <w:rPr>
                <w:sz w:val="20"/>
                <w:szCs w:val="20"/>
              </w:rPr>
            </w:pPr>
          </w:p>
        </w:tc>
        <w:tc>
          <w:tcPr>
            <w:tcW w:w="0" w:type="auto"/>
            <w:vAlign w:val="center"/>
            <w:hideMark/>
          </w:tcPr>
          <w:p w14:paraId="3F0A0B19" w14:textId="77777777" w:rsidR="00535377" w:rsidRPr="00B82C0F" w:rsidRDefault="00535377" w:rsidP="00535377">
            <w:pPr>
              <w:rPr>
                <w:sz w:val="20"/>
                <w:szCs w:val="20"/>
              </w:rPr>
            </w:pPr>
          </w:p>
        </w:tc>
        <w:tc>
          <w:tcPr>
            <w:tcW w:w="0" w:type="auto"/>
            <w:vAlign w:val="center"/>
            <w:hideMark/>
          </w:tcPr>
          <w:p w14:paraId="7F589C31" w14:textId="77777777" w:rsidR="00535377" w:rsidRPr="00B82C0F" w:rsidRDefault="00535377" w:rsidP="00535377">
            <w:pPr>
              <w:rPr>
                <w:sz w:val="20"/>
                <w:szCs w:val="20"/>
              </w:rPr>
            </w:pPr>
          </w:p>
        </w:tc>
        <w:tc>
          <w:tcPr>
            <w:tcW w:w="0" w:type="auto"/>
            <w:vAlign w:val="center"/>
            <w:hideMark/>
          </w:tcPr>
          <w:p w14:paraId="056CFA0B" w14:textId="77777777" w:rsidR="00535377" w:rsidRPr="00B82C0F" w:rsidRDefault="00535377" w:rsidP="00535377">
            <w:pPr>
              <w:rPr>
                <w:sz w:val="20"/>
                <w:szCs w:val="20"/>
              </w:rPr>
            </w:pPr>
          </w:p>
        </w:tc>
        <w:tc>
          <w:tcPr>
            <w:tcW w:w="0" w:type="auto"/>
            <w:vAlign w:val="center"/>
            <w:hideMark/>
          </w:tcPr>
          <w:p w14:paraId="40C11D63" w14:textId="77777777" w:rsidR="00535377" w:rsidRPr="00B82C0F" w:rsidRDefault="00535377" w:rsidP="00535377">
            <w:pPr>
              <w:rPr>
                <w:sz w:val="20"/>
                <w:szCs w:val="20"/>
              </w:rPr>
            </w:pPr>
          </w:p>
        </w:tc>
        <w:tc>
          <w:tcPr>
            <w:tcW w:w="0" w:type="auto"/>
            <w:vAlign w:val="center"/>
            <w:hideMark/>
          </w:tcPr>
          <w:p w14:paraId="4B912AF1" w14:textId="77777777" w:rsidR="00535377" w:rsidRPr="00B82C0F" w:rsidRDefault="00535377" w:rsidP="00535377">
            <w:pPr>
              <w:rPr>
                <w:sz w:val="20"/>
                <w:szCs w:val="20"/>
              </w:rPr>
            </w:pPr>
          </w:p>
        </w:tc>
        <w:tc>
          <w:tcPr>
            <w:tcW w:w="0" w:type="auto"/>
            <w:vAlign w:val="center"/>
            <w:hideMark/>
          </w:tcPr>
          <w:p w14:paraId="1B294070" w14:textId="77777777" w:rsidR="00535377" w:rsidRPr="00B82C0F" w:rsidRDefault="00535377" w:rsidP="00535377">
            <w:pPr>
              <w:rPr>
                <w:sz w:val="20"/>
                <w:szCs w:val="20"/>
              </w:rPr>
            </w:pPr>
          </w:p>
        </w:tc>
        <w:tc>
          <w:tcPr>
            <w:tcW w:w="0" w:type="auto"/>
            <w:vAlign w:val="center"/>
            <w:hideMark/>
          </w:tcPr>
          <w:p w14:paraId="1899B6D9" w14:textId="77777777" w:rsidR="00535377" w:rsidRPr="00B82C0F" w:rsidRDefault="00535377" w:rsidP="00535377">
            <w:pPr>
              <w:rPr>
                <w:sz w:val="20"/>
                <w:szCs w:val="20"/>
              </w:rPr>
            </w:pPr>
          </w:p>
        </w:tc>
      </w:tr>
      <w:tr w:rsidR="00535377" w:rsidRPr="00B82C0F" w14:paraId="5C53CF31" w14:textId="77777777" w:rsidTr="00535377">
        <w:tc>
          <w:tcPr>
            <w:tcW w:w="0" w:type="auto"/>
            <w:gridSpan w:val="3"/>
            <w:shd w:val="clear" w:color="auto" w:fill="CCEEFF"/>
            <w:tcMar>
              <w:top w:w="30" w:type="dxa"/>
              <w:left w:w="360" w:type="dxa"/>
              <w:bottom w:w="30" w:type="dxa"/>
              <w:right w:w="20" w:type="dxa"/>
            </w:tcMar>
            <w:hideMark/>
          </w:tcPr>
          <w:p w14:paraId="4642ED9D" w14:textId="77777777" w:rsidR="00535377" w:rsidRPr="00B82C0F" w:rsidRDefault="00535377" w:rsidP="00535377">
            <w:r w:rsidRPr="00B82C0F">
              <w:rPr>
                <w:color w:val="000000"/>
                <w:sz w:val="18"/>
                <w:szCs w:val="18"/>
              </w:rPr>
              <w:t>Other, net</w:t>
            </w:r>
          </w:p>
        </w:tc>
        <w:tc>
          <w:tcPr>
            <w:tcW w:w="0" w:type="auto"/>
            <w:gridSpan w:val="2"/>
            <w:shd w:val="clear" w:color="auto" w:fill="CCEEFF"/>
            <w:tcMar>
              <w:top w:w="30" w:type="dxa"/>
              <w:left w:w="20" w:type="dxa"/>
              <w:bottom w:w="30" w:type="dxa"/>
              <w:right w:w="0" w:type="dxa"/>
            </w:tcMar>
            <w:vAlign w:val="bottom"/>
            <w:hideMark/>
          </w:tcPr>
          <w:p w14:paraId="10A27A07" w14:textId="77777777" w:rsidR="00535377" w:rsidRPr="00B82C0F" w:rsidRDefault="00535377" w:rsidP="00535377">
            <w:pPr>
              <w:jc w:val="right"/>
            </w:pPr>
            <w:r w:rsidRPr="00B82C0F">
              <w:rPr>
                <w:color w:val="000000"/>
                <w:sz w:val="18"/>
                <w:szCs w:val="18"/>
              </w:rPr>
              <w:t>(2,566)</w:t>
            </w:r>
          </w:p>
        </w:tc>
        <w:tc>
          <w:tcPr>
            <w:tcW w:w="0" w:type="auto"/>
            <w:shd w:val="clear" w:color="auto" w:fill="CCEEFF"/>
            <w:tcMar>
              <w:top w:w="30" w:type="dxa"/>
              <w:left w:w="0" w:type="dxa"/>
              <w:bottom w:w="30" w:type="dxa"/>
              <w:right w:w="20" w:type="dxa"/>
            </w:tcMar>
            <w:vAlign w:val="bottom"/>
            <w:hideMark/>
          </w:tcPr>
          <w:p w14:paraId="443017CA" w14:textId="77777777" w:rsidR="00535377" w:rsidRPr="00B82C0F" w:rsidRDefault="00535377" w:rsidP="00535377">
            <w:pPr>
              <w:jc w:val="right"/>
            </w:pPr>
          </w:p>
        </w:tc>
        <w:tc>
          <w:tcPr>
            <w:tcW w:w="0" w:type="auto"/>
            <w:gridSpan w:val="3"/>
            <w:shd w:val="clear" w:color="auto" w:fill="CCEEFF"/>
            <w:tcMar>
              <w:top w:w="0" w:type="dxa"/>
              <w:left w:w="20" w:type="dxa"/>
              <w:bottom w:w="0" w:type="dxa"/>
              <w:right w:w="20" w:type="dxa"/>
            </w:tcMar>
            <w:vAlign w:val="center"/>
            <w:hideMark/>
          </w:tcPr>
          <w:p w14:paraId="040D7189" w14:textId="77777777" w:rsidR="00535377" w:rsidRPr="00B82C0F" w:rsidRDefault="00535377" w:rsidP="00535377">
            <w:pPr>
              <w:jc w:val="right"/>
              <w:rPr>
                <w:sz w:val="20"/>
                <w:szCs w:val="20"/>
              </w:rPr>
            </w:pPr>
          </w:p>
        </w:tc>
        <w:tc>
          <w:tcPr>
            <w:tcW w:w="0" w:type="auto"/>
            <w:gridSpan w:val="2"/>
            <w:shd w:val="clear" w:color="auto" w:fill="CCEEFF"/>
            <w:tcMar>
              <w:top w:w="30" w:type="dxa"/>
              <w:left w:w="20" w:type="dxa"/>
              <w:bottom w:w="30" w:type="dxa"/>
              <w:right w:w="0" w:type="dxa"/>
            </w:tcMar>
            <w:vAlign w:val="bottom"/>
            <w:hideMark/>
          </w:tcPr>
          <w:p w14:paraId="12C93D62" w14:textId="77777777" w:rsidR="00535377" w:rsidRPr="00B82C0F" w:rsidRDefault="00535377" w:rsidP="00535377">
            <w:pPr>
              <w:jc w:val="right"/>
            </w:pPr>
            <w:r w:rsidRPr="00B82C0F">
              <w:rPr>
                <w:color w:val="000000"/>
                <w:sz w:val="18"/>
                <w:szCs w:val="18"/>
              </w:rPr>
              <w:t>(4,779)</w:t>
            </w:r>
          </w:p>
        </w:tc>
        <w:tc>
          <w:tcPr>
            <w:tcW w:w="0" w:type="auto"/>
            <w:shd w:val="clear" w:color="auto" w:fill="CCEEFF"/>
            <w:tcMar>
              <w:top w:w="30" w:type="dxa"/>
              <w:left w:w="0" w:type="dxa"/>
              <w:bottom w:w="30" w:type="dxa"/>
              <w:right w:w="20" w:type="dxa"/>
            </w:tcMar>
            <w:vAlign w:val="bottom"/>
            <w:hideMark/>
          </w:tcPr>
          <w:p w14:paraId="4D449D4F" w14:textId="77777777" w:rsidR="00535377" w:rsidRPr="00B82C0F" w:rsidRDefault="00535377" w:rsidP="00535377">
            <w:pPr>
              <w:jc w:val="right"/>
            </w:pPr>
          </w:p>
        </w:tc>
      </w:tr>
      <w:tr w:rsidR="00535377" w:rsidRPr="00B82C0F" w14:paraId="5EC23280" w14:textId="77777777" w:rsidTr="00535377">
        <w:tc>
          <w:tcPr>
            <w:tcW w:w="0" w:type="auto"/>
            <w:gridSpan w:val="3"/>
            <w:shd w:val="clear" w:color="auto" w:fill="FFFFFF"/>
            <w:tcMar>
              <w:top w:w="30" w:type="dxa"/>
              <w:left w:w="1575" w:type="dxa"/>
              <w:bottom w:w="30" w:type="dxa"/>
              <w:right w:w="20" w:type="dxa"/>
            </w:tcMar>
            <w:hideMark/>
          </w:tcPr>
          <w:p w14:paraId="16406F6F" w14:textId="77777777" w:rsidR="00535377" w:rsidRPr="00B82C0F" w:rsidRDefault="00535377" w:rsidP="00535377">
            <w:r w:rsidRPr="00B82C0F">
              <w:rPr>
                <w:color w:val="000000"/>
                <w:sz w:val="18"/>
                <w:szCs w:val="18"/>
              </w:rPr>
              <w:t>Net cash used in financing activities</w:t>
            </w:r>
          </w:p>
        </w:tc>
        <w:tc>
          <w:tcPr>
            <w:tcW w:w="0" w:type="auto"/>
            <w:gridSpan w:val="2"/>
            <w:tcBorders>
              <w:top w:val="single" w:sz="8" w:space="0" w:color="000000"/>
            </w:tcBorders>
            <w:shd w:val="clear" w:color="auto" w:fill="FFFFFF"/>
            <w:tcMar>
              <w:top w:w="30" w:type="dxa"/>
              <w:left w:w="20" w:type="dxa"/>
              <w:bottom w:w="30" w:type="dxa"/>
              <w:right w:w="0" w:type="dxa"/>
            </w:tcMar>
            <w:vAlign w:val="bottom"/>
            <w:hideMark/>
          </w:tcPr>
          <w:p w14:paraId="40FFA6A1" w14:textId="77777777" w:rsidR="00535377" w:rsidRPr="00B82C0F" w:rsidRDefault="00535377" w:rsidP="00535377">
            <w:pPr>
              <w:jc w:val="right"/>
            </w:pPr>
            <w:r w:rsidRPr="00B82C0F">
              <w:rPr>
                <w:color w:val="000000"/>
                <w:sz w:val="18"/>
                <w:szCs w:val="18"/>
              </w:rPr>
              <w:t>(131,494)</w:t>
            </w:r>
          </w:p>
        </w:tc>
        <w:tc>
          <w:tcPr>
            <w:tcW w:w="0" w:type="auto"/>
            <w:tcBorders>
              <w:top w:val="single" w:sz="8" w:space="0" w:color="000000"/>
            </w:tcBorders>
            <w:shd w:val="clear" w:color="auto" w:fill="FFFFFF"/>
            <w:tcMar>
              <w:top w:w="30" w:type="dxa"/>
              <w:left w:w="0" w:type="dxa"/>
              <w:bottom w:w="30" w:type="dxa"/>
              <w:right w:w="20" w:type="dxa"/>
            </w:tcMar>
            <w:vAlign w:val="bottom"/>
            <w:hideMark/>
          </w:tcPr>
          <w:p w14:paraId="2AA835E6" w14:textId="77777777" w:rsidR="00535377" w:rsidRPr="00B82C0F" w:rsidRDefault="00535377" w:rsidP="00535377">
            <w:pPr>
              <w:jc w:val="right"/>
            </w:pPr>
          </w:p>
        </w:tc>
        <w:tc>
          <w:tcPr>
            <w:tcW w:w="0" w:type="auto"/>
            <w:gridSpan w:val="3"/>
            <w:shd w:val="clear" w:color="auto" w:fill="FFFFFF"/>
            <w:tcMar>
              <w:top w:w="0" w:type="dxa"/>
              <w:left w:w="20" w:type="dxa"/>
              <w:bottom w:w="0" w:type="dxa"/>
              <w:right w:w="20" w:type="dxa"/>
            </w:tcMar>
            <w:vAlign w:val="center"/>
            <w:hideMark/>
          </w:tcPr>
          <w:p w14:paraId="12287001" w14:textId="77777777" w:rsidR="00535377" w:rsidRPr="00B82C0F" w:rsidRDefault="00535377" w:rsidP="00535377">
            <w:pPr>
              <w:jc w:val="right"/>
              <w:rPr>
                <w:sz w:val="20"/>
                <w:szCs w:val="20"/>
              </w:rPr>
            </w:pPr>
          </w:p>
        </w:tc>
        <w:tc>
          <w:tcPr>
            <w:tcW w:w="0" w:type="auto"/>
            <w:gridSpan w:val="2"/>
            <w:tcBorders>
              <w:top w:val="single" w:sz="8" w:space="0" w:color="000000"/>
            </w:tcBorders>
            <w:shd w:val="clear" w:color="auto" w:fill="FFFFFF"/>
            <w:tcMar>
              <w:top w:w="30" w:type="dxa"/>
              <w:left w:w="20" w:type="dxa"/>
              <w:bottom w:w="30" w:type="dxa"/>
              <w:right w:w="0" w:type="dxa"/>
            </w:tcMar>
            <w:vAlign w:val="bottom"/>
            <w:hideMark/>
          </w:tcPr>
          <w:p w14:paraId="345D99BA" w14:textId="77777777" w:rsidR="00535377" w:rsidRPr="00B82C0F" w:rsidRDefault="00535377" w:rsidP="00535377">
            <w:pPr>
              <w:jc w:val="right"/>
            </w:pPr>
            <w:r w:rsidRPr="00B82C0F">
              <w:rPr>
                <w:color w:val="000000"/>
                <w:sz w:val="18"/>
                <w:szCs w:val="18"/>
              </w:rPr>
              <w:t>(111,879)</w:t>
            </w:r>
          </w:p>
        </w:tc>
        <w:tc>
          <w:tcPr>
            <w:tcW w:w="0" w:type="auto"/>
            <w:tcBorders>
              <w:top w:val="single" w:sz="8" w:space="0" w:color="000000"/>
            </w:tcBorders>
            <w:shd w:val="clear" w:color="auto" w:fill="FFFFFF"/>
            <w:tcMar>
              <w:top w:w="30" w:type="dxa"/>
              <w:left w:w="0" w:type="dxa"/>
              <w:bottom w:w="30" w:type="dxa"/>
              <w:right w:w="20" w:type="dxa"/>
            </w:tcMar>
            <w:vAlign w:val="bottom"/>
            <w:hideMark/>
          </w:tcPr>
          <w:p w14:paraId="05DF335D" w14:textId="77777777" w:rsidR="00535377" w:rsidRPr="00B82C0F" w:rsidRDefault="00535377" w:rsidP="00535377">
            <w:pPr>
              <w:jc w:val="right"/>
            </w:pPr>
          </w:p>
        </w:tc>
      </w:tr>
      <w:tr w:rsidR="00535377" w:rsidRPr="00B82C0F" w14:paraId="28249F72" w14:textId="77777777" w:rsidTr="00535377">
        <w:tc>
          <w:tcPr>
            <w:tcW w:w="0" w:type="auto"/>
            <w:gridSpan w:val="3"/>
            <w:shd w:val="clear" w:color="auto" w:fill="CCEEFF"/>
            <w:tcMar>
              <w:top w:w="30" w:type="dxa"/>
              <w:left w:w="20" w:type="dxa"/>
              <w:bottom w:w="30" w:type="dxa"/>
              <w:right w:w="20" w:type="dxa"/>
            </w:tcMar>
            <w:hideMark/>
          </w:tcPr>
          <w:p w14:paraId="5B184FC9" w14:textId="77777777" w:rsidR="00535377" w:rsidRPr="00B82C0F" w:rsidRDefault="00535377" w:rsidP="00535377">
            <w:r w:rsidRPr="00B82C0F">
              <w:rPr>
                <w:color w:val="000000"/>
                <w:sz w:val="18"/>
                <w:szCs w:val="18"/>
              </w:rPr>
              <w:t>Effect of exchange rates on cash, cash equivalents, and restricted cash</w:t>
            </w:r>
          </w:p>
        </w:tc>
        <w:tc>
          <w:tcPr>
            <w:tcW w:w="0" w:type="auto"/>
            <w:gridSpan w:val="2"/>
            <w:tcBorders>
              <w:top w:val="single" w:sz="8" w:space="0" w:color="000000"/>
            </w:tcBorders>
            <w:shd w:val="clear" w:color="auto" w:fill="CCEEFF"/>
            <w:tcMar>
              <w:top w:w="30" w:type="dxa"/>
              <w:left w:w="20" w:type="dxa"/>
              <w:bottom w:w="30" w:type="dxa"/>
              <w:right w:w="0" w:type="dxa"/>
            </w:tcMar>
            <w:vAlign w:val="bottom"/>
            <w:hideMark/>
          </w:tcPr>
          <w:p w14:paraId="4EB9B274" w14:textId="77777777" w:rsidR="00535377" w:rsidRPr="00B82C0F" w:rsidRDefault="00535377" w:rsidP="00535377">
            <w:pPr>
              <w:jc w:val="right"/>
            </w:pPr>
            <w:r w:rsidRPr="00B82C0F">
              <w:rPr>
                <w:color w:val="000000"/>
                <w:sz w:val="18"/>
                <w:szCs w:val="18"/>
              </w:rPr>
              <w:t>(62)</w:t>
            </w:r>
          </w:p>
        </w:tc>
        <w:tc>
          <w:tcPr>
            <w:tcW w:w="0" w:type="auto"/>
            <w:tcBorders>
              <w:top w:val="single" w:sz="8" w:space="0" w:color="000000"/>
            </w:tcBorders>
            <w:shd w:val="clear" w:color="auto" w:fill="CCEEFF"/>
            <w:tcMar>
              <w:top w:w="30" w:type="dxa"/>
              <w:left w:w="0" w:type="dxa"/>
              <w:bottom w:w="30" w:type="dxa"/>
              <w:right w:w="20" w:type="dxa"/>
            </w:tcMar>
            <w:vAlign w:val="bottom"/>
            <w:hideMark/>
          </w:tcPr>
          <w:p w14:paraId="44FFDD37" w14:textId="77777777" w:rsidR="00535377" w:rsidRPr="00B82C0F" w:rsidRDefault="00535377" w:rsidP="00535377">
            <w:pPr>
              <w:jc w:val="right"/>
            </w:pPr>
          </w:p>
        </w:tc>
        <w:tc>
          <w:tcPr>
            <w:tcW w:w="0" w:type="auto"/>
            <w:gridSpan w:val="3"/>
            <w:shd w:val="clear" w:color="auto" w:fill="CCEEFF"/>
            <w:tcMar>
              <w:top w:w="0" w:type="dxa"/>
              <w:left w:w="20" w:type="dxa"/>
              <w:bottom w:w="0" w:type="dxa"/>
              <w:right w:w="20" w:type="dxa"/>
            </w:tcMar>
            <w:vAlign w:val="center"/>
            <w:hideMark/>
          </w:tcPr>
          <w:p w14:paraId="26D64EFD" w14:textId="77777777" w:rsidR="00535377" w:rsidRPr="00B82C0F" w:rsidRDefault="00535377" w:rsidP="00535377">
            <w:pPr>
              <w:jc w:val="right"/>
              <w:rPr>
                <w:sz w:val="20"/>
                <w:szCs w:val="20"/>
              </w:rPr>
            </w:pPr>
          </w:p>
        </w:tc>
        <w:tc>
          <w:tcPr>
            <w:tcW w:w="0" w:type="auto"/>
            <w:gridSpan w:val="2"/>
            <w:tcBorders>
              <w:top w:val="single" w:sz="8" w:space="0" w:color="000000"/>
            </w:tcBorders>
            <w:shd w:val="clear" w:color="auto" w:fill="CCEEFF"/>
            <w:tcMar>
              <w:top w:w="30" w:type="dxa"/>
              <w:left w:w="20" w:type="dxa"/>
              <w:bottom w:w="30" w:type="dxa"/>
              <w:right w:w="0" w:type="dxa"/>
            </w:tcMar>
            <w:vAlign w:val="bottom"/>
            <w:hideMark/>
          </w:tcPr>
          <w:p w14:paraId="06A108BF" w14:textId="77777777" w:rsidR="00535377" w:rsidRPr="00B82C0F" w:rsidRDefault="00535377" w:rsidP="00535377">
            <w:pPr>
              <w:jc w:val="right"/>
            </w:pPr>
            <w:r w:rsidRPr="00B82C0F">
              <w:rPr>
                <w:color w:val="000000"/>
                <w:sz w:val="18"/>
                <w:szCs w:val="18"/>
              </w:rPr>
              <w:t>(208)</w:t>
            </w:r>
          </w:p>
        </w:tc>
        <w:tc>
          <w:tcPr>
            <w:tcW w:w="0" w:type="auto"/>
            <w:tcBorders>
              <w:top w:val="single" w:sz="8" w:space="0" w:color="000000"/>
            </w:tcBorders>
            <w:shd w:val="clear" w:color="auto" w:fill="CCEEFF"/>
            <w:tcMar>
              <w:top w:w="30" w:type="dxa"/>
              <w:left w:w="0" w:type="dxa"/>
              <w:bottom w:w="30" w:type="dxa"/>
              <w:right w:w="20" w:type="dxa"/>
            </w:tcMar>
            <w:vAlign w:val="bottom"/>
            <w:hideMark/>
          </w:tcPr>
          <w:p w14:paraId="6AD929C7" w14:textId="77777777" w:rsidR="00535377" w:rsidRPr="00B82C0F" w:rsidRDefault="00535377" w:rsidP="00535377">
            <w:pPr>
              <w:jc w:val="right"/>
            </w:pPr>
          </w:p>
        </w:tc>
      </w:tr>
      <w:tr w:rsidR="00535377" w:rsidRPr="00B82C0F" w14:paraId="6797F7AF" w14:textId="77777777" w:rsidTr="00535377">
        <w:tc>
          <w:tcPr>
            <w:tcW w:w="0" w:type="auto"/>
            <w:gridSpan w:val="3"/>
            <w:shd w:val="clear" w:color="auto" w:fill="FFFFFF"/>
            <w:tcMar>
              <w:top w:w="30" w:type="dxa"/>
              <w:left w:w="1575" w:type="dxa"/>
              <w:bottom w:w="30" w:type="dxa"/>
              <w:right w:w="20" w:type="dxa"/>
            </w:tcMar>
            <w:hideMark/>
          </w:tcPr>
          <w:p w14:paraId="20059E79" w14:textId="77777777" w:rsidR="00535377" w:rsidRPr="00B82C0F" w:rsidRDefault="00535377" w:rsidP="00535377">
            <w:r w:rsidRPr="00B82C0F">
              <w:rPr>
                <w:color w:val="000000"/>
                <w:sz w:val="18"/>
                <w:szCs w:val="18"/>
              </w:rPr>
              <w:t>Increase (decrease) in cash, cash equivalents, and restricted cash</w:t>
            </w:r>
          </w:p>
        </w:tc>
        <w:tc>
          <w:tcPr>
            <w:tcW w:w="0" w:type="auto"/>
            <w:gridSpan w:val="2"/>
            <w:tcBorders>
              <w:top w:val="single" w:sz="8" w:space="0" w:color="000000"/>
            </w:tcBorders>
            <w:shd w:val="clear" w:color="auto" w:fill="FFFFFF"/>
            <w:tcMar>
              <w:top w:w="30" w:type="dxa"/>
              <w:left w:w="20" w:type="dxa"/>
              <w:bottom w:w="30" w:type="dxa"/>
              <w:right w:w="0" w:type="dxa"/>
            </w:tcMar>
            <w:vAlign w:val="bottom"/>
            <w:hideMark/>
          </w:tcPr>
          <w:p w14:paraId="129D5B6E" w14:textId="77777777" w:rsidR="00535377" w:rsidRPr="00B82C0F" w:rsidRDefault="00535377" w:rsidP="00535377">
            <w:pPr>
              <w:jc w:val="right"/>
            </w:pPr>
            <w:r w:rsidRPr="00B82C0F">
              <w:rPr>
                <w:color w:val="000000"/>
                <w:sz w:val="18"/>
                <w:szCs w:val="18"/>
              </w:rPr>
              <w:t>(4,285)</w:t>
            </w:r>
          </w:p>
        </w:tc>
        <w:tc>
          <w:tcPr>
            <w:tcW w:w="0" w:type="auto"/>
            <w:tcBorders>
              <w:top w:val="single" w:sz="8" w:space="0" w:color="000000"/>
            </w:tcBorders>
            <w:shd w:val="clear" w:color="auto" w:fill="FFFFFF"/>
            <w:tcMar>
              <w:top w:w="30" w:type="dxa"/>
              <w:left w:w="0" w:type="dxa"/>
              <w:bottom w:w="30" w:type="dxa"/>
              <w:right w:w="20" w:type="dxa"/>
            </w:tcMar>
            <w:vAlign w:val="bottom"/>
            <w:hideMark/>
          </w:tcPr>
          <w:p w14:paraId="39C94BC6" w14:textId="77777777" w:rsidR="00535377" w:rsidRPr="00B82C0F" w:rsidRDefault="00535377" w:rsidP="00535377">
            <w:pPr>
              <w:jc w:val="right"/>
            </w:pPr>
          </w:p>
        </w:tc>
        <w:tc>
          <w:tcPr>
            <w:tcW w:w="0" w:type="auto"/>
            <w:gridSpan w:val="3"/>
            <w:shd w:val="clear" w:color="auto" w:fill="FFFFFF"/>
            <w:tcMar>
              <w:top w:w="0" w:type="dxa"/>
              <w:left w:w="20" w:type="dxa"/>
              <w:bottom w:w="0" w:type="dxa"/>
              <w:right w:w="20" w:type="dxa"/>
            </w:tcMar>
            <w:vAlign w:val="center"/>
            <w:hideMark/>
          </w:tcPr>
          <w:p w14:paraId="7A6CC956" w14:textId="77777777" w:rsidR="00535377" w:rsidRPr="00B82C0F" w:rsidRDefault="00535377" w:rsidP="00535377">
            <w:pPr>
              <w:jc w:val="right"/>
              <w:rPr>
                <w:sz w:val="20"/>
                <w:szCs w:val="20"/>
              </w:rPr>
            </w:pPr>
          </w:p>
        </w:tc>
        <w:tc>
          <w:tcPr>
            <w:tcW w:w="0" w:type="auto"/>
            <w:gridSpan w:val="2"/>
            <w:tcBorders>
              <w:top w:val="single" w:sz="8" w:space="0" w:color="000000"/>
            </w:tcBorders>
            <w:shd w:val="clear" w:color="auto" w:fill="FFFFFF"/>
            <w:tcMar>
              <w:top w:w="30" w:type="dxa"/>
              <w:left w:w="20" w:type="dxa"/>
              <w:bottom w:w="30" w:type="dxa"/>
              <w:right w:w="0" w:type="dxa"/>
            </w:tcMar>
            <w:vAlign w:val="bottom"/>
            <w:hideMark/>
          </w:tcPr>
          <w:p w14:paraId="3A74E35A" w14:textId="77777777" w:rsidR="00535377" w:rsidRPr="00B82C0F" w:rsidRDefault="00535377" w:rsidP="00535377">
            <w:pPr>
              <w:jc w:val="right"/>
            </w:pPr>
            <w:r w:rsidRPr="00B82C0F">
              <w:rPr>
                <w:color w:val="000000"/>
                <w:sz w:val="18"/>
                <w:szCs w:val="18"/>
              </w:rPr>
              <w:t>20,295 </w:t>
            </w:r>
          </w:p>
        </w:tc>
        <w:tc>
          <w:tcPr>
            <w:tcW w:w="0" w:type="auto"/>
            <w:tcBorders>
              <w:top w:val="single" w:sz="8" w:space="0" w:color="000000"/>
            </w:tcBorders>
            <w:shd w:val="clear" w:color="auto" w:fill="FFFFFF"/>
            <w:tcMar>
              <w:top w:w="30" w:type="dxa"/>
              <w:left w:w="0" w:type="dxa"/>
              <w:bottom w:w="30" w:type="dxa"/>
              <w:right w:w="20" w:type="dxa"/>
            </w:tcMar>
            <w:vAlign w:val="bottom"/>
            <w:hideMark/>
          </w:tcPr>
          <w:p w14:paraId="3142B7F5" w14:textId="77777777" w:rsidR="00535377" w:rsidRPr="00B82C0F" w:rsidRDefault="00535377" w:rsidP="00535377">
            <w:pPr>
              <w:jc w:val="right"/>
            </w:pPr>
          </w:p>
        </w:tc>
      </w:tr>
      <w:tr w:rsidR="00535377" w:rsidRPr="00B82C0F" w14:paraId="699819CF" w14:textId="77777777" w:rsidTr="00535377">
        <w:tc>
          <w:tcPr>
            <w:tcW w:w="0" w:type="auto"/>
            <w:gridSpan w:val="3"/>
            <w:shd w:val="clear" w:color="auto" w:fill="CCEEFF"/>
            <w:tcMar>
              <w:top w:w="30" w:type="dxa"/>
              <w:left w:w="20" w:type="dxa"/>
              <w:bottom w:w="30" w:type="dxa"/>
              <w:right w:w="20" w:type="dxa"/>
            </w:tcMar>
            <w:hideMark/>
          </w:tcPr>
          <w:p w14:paraId="4C05F1EE" w14:textId="77777777" w:rsidR="00535377" w:rsidRPr="00B82C0F" w:rsidRDefault="00535377" w:rsidP="00535377">
            <w:r w:rsidRPr="00B82C0F">
              <w:rPr>
                <w:color w:val="000000"/>
                <w:sz w:val="18"/>
                <w:szCs w:val="18"/>
              </w:rPr>
              <w:t>Cash, cash equivalents, and restricted cash, beginning of period</w:t>
            </w:r>
          </w:p>
        </w:tc>
        <w:tc>
          <w:tcPr>
            <w:tcW w:w="0" w:type="auto"/>
            <w:gridSpan w:val="2"/>
            <w:shd w:val="clear" w:color="auto" w:fill="CCEEFF"/>
            <w:tcMar>
              <w:top w:w="30" w:type="dxa"/>
              <w:left w:w="20" w:type="dxa"/>
              <w:bottom w:w="30" w:type="dxa"/>
              <w:right w:w="0" w:type="dxa"/>
            </w:tcMar>
            <w:vAlign w:val="bottom"/>
            <w:hideMark/>
          </w:tcPr>
          <w:p w14:paraId="1B1F0CE2" w14:textId="77777777" w:rsidR="00535377" w:rsidRPr="00B82C0F" w:rsidRDefault="00535377" w:rsidP="00535377">
            <w:pPr>
              <w:jc w:val="right"/>
            </w:pPr>
            <w:r w:rsidRPr="00B82C0F">
              <w:rPr>
                <w:color w:val="000000"/>
                <w:sz w:val="18"/>
                <w:szCs w:val="18"/>
              </w:rPr>
              <w:t>707,977 </w:t>
            </w:r>
          </w:p>
        </w:tc>
        <w:tc>
          <w:tcPr>
            <w:tcW w:w="0" w:type="auto"/>
            <w:shd w:val="clear" w:color="auto" w:fill="CCEEFF"/>
            <w:tcMar>
              <w:top w:w="30" w:type="dxa"/>
              <w:left w:w="0" w:type="dxa"/>
              <w:bottom w:w="30" w:type="dxa"/>
              <w:right w:w="20" w:type="dxa"/>
            </w:tcMar>
            <w:vAlign w:val="bottom"/>
            <w:hideMark/>
          </w:tcPr>
          <w:p w14:paraId="113DF047" w14:textId="77777777" w:rsidR="00535377" w:rsidRPr="00B82C0F" w:rsidRDefault="00535377" w:rsidP="00535377">
            <w:pPr>
              <w:jc w:val="right"/>
            </w:pPr>
          </w:p>
        </w:tc>
        <w:tc>
          <w:tcPr>
            <w:tcW w:w="0" w:type="auto"/>
            <w:gridSpan w:val="3"/>
            <w:shd w:val="clear" w:color="auto" w:fill="CCEEFF"/>
            <w:tcMar>
              <w:top w:w="0" w:type="dxa"/>
              <w:left w:w="20" w:type="dxa"/>
              <w:bottom w:w="0" w:type="dxa"/>
              <w:right w:w="20" w:type="dxa"/>
            </w:tcMar>
            <w:vAlign w:val="center"/>
            <w:hideMark/>
          </w:tcPr>
          <w:p w14:paraId="103793C9" w14:textId="77777777" w:rsidR="00535377" w:rsidRPr="00B82C0F" w:rsidRDefault="00535377" w:rsidP="00535377">
            <w:pPr>
              <w:jc w:val="right"/>
              <w:rPr>
                <w:sz w:val="20"/>
                <w:szCs w:val="20"/>
              </w:rPr>
            </w:pPr>
          </w:p>
        </w:tc>
        <w:tc>
          <w:tcPr>
            <w:tcW w:w="0" w:type="auto"/>
            <w:gridSpan w:val="2"/>
            <w:shd w:val="clear" w:color="auto" w:fill="CCEEFF"/>
            <w:tcMar>
              <w:top w:w="30" w:type="dxa"/>
              <w:left w:w="20" w:type="dxa"/>
              <w:bottom w:w="30" w:type="dxa"/>
              <w:right w:w="0" w:type="dxa"/>
            </w:tcMar>
            <w:vAlign w:val="bottom"/>
            <w:hideMark/>
          </w:tcPr>
          <w:p w14:paraId="3F2D3E24" w14:textId="77777777" w:rsidR="00535377" w:rsidRPr="00B82C0F" w:rsidRDefault="00535377" w:rsidP="00535377">
            <w:pPr>
              <w:jc w:val="right"/>
            </w:pPr>
            <w:r w:rsidRPr="00B82C0F">
              <w:rPr>
                <w:color w:val="000000"/>
                <w:sz w:val="18"/>
                <w:szCs w:val="18"/>
              </w:rPr>
              <w:t>598,321 </w:t>
            </w:r>
          </w:p>
        </w:tc>
        <w:tc>
          <w:tcPr>
            <w:tcW w:w="0" w:type="auto"/>
            <w:shd w:val="clear" w:color="auto" w:fill="CCEEFF"/>
            <w:tcMar>
              <w:top w:w="30" w:type="dxa"/>
              <w:left w:w="0" w:type="dxa"/>
              <w:bottom w:w="30" w:type="dxa"/>
              <w:right w:w="20" w:type="dxa"/>
            </w:tcMar>
            <w:vAlign w:val="bottom"/>
            <w:hideMark/>
          </w:tcPr>
          <w:p w14:paraId="45B5C6CA" w14:textId="77777777" w:rsidR="00535377" w:rsidRPr="00B82C0F" w:rsidRDefault="00535377" w:rsidP="00535377">
            <w:pPr>
              <w:jc w:val="right"/>
            </w:pPr>
          </w:p>
        </w:tc>
      </w:tr>
      <w:tr w:rsidR="00535377" w:rsidRPr="00B82C0F" w14:paraId="102DB567" w14:textId="77777777" w:rsidTr="00535377">
        <w:tc>
          <w:tcPr>
            <w:tcW w:w="0" w:type="auto"/>
            <w:gridSpan w:val="3"/>
            <w:shd w:val="clear" w:color="auto" w:fill="FFFFFF"/>
            <w:tcMar>
              <w:top w:w="30" w:type="dxa"/>
              <w:left w:w="20" w:type="dxa"/>
              <w:bottom w:w="30" w:type="dxa"/>
              <w:right w:w="20" w:type="dxa"/>
            </w:tcMar>
            <w:hideMark/>
          </w:tcPr>
          <w:p w14:paraId="0B22FFA8" w14:textId="77777777" w:rsidR="00535377" w:rsidRPr="00B82C0F" w:rsidRDefault="00535377" w:rsidP="00535377">
            <w:r w:rsidRPr="00B82C0F">
              <w:rPr>
                <w:color w:val="000000"/>
                <w:sz w:val="18"/>
                <w:szCs w:val="18"/>
              </w:rPr>
              <w:t>Cash, cash equivalents, and restricted cash, end of period</w:t>
            </w:r>
          </w:p>
        </w:tc>
        <w:tc>
          <w:tcPr>
            <w:tcW w:w="0" w:type="auto"/>
            <w:tcBorders>
              <w:top w:val="single" w:sz="8" w:space="0" w:color="000000"/>
            </w:tcBorders>
            <w:shd w:val="clear" w:color="auto" w:fill="FFFFFF"/>
            <w:tcMar>
              <w:top w:w="30" w:type="dxa"/>
              <w:left w:w="20" w:type="dxa"/>
              <w:bottom w:w="30" w:type="dxa"/>
              <w:right w:w="0" w:type="dxa"/>
            </w:tcMar>
            <w:vAlign w:val="bottom"/>
            <w:hideMark/>
          </w:tcPr>
          <w:p w14:paraId="58B68142" w14:textId="77777777" w:rsidR="00535377" w:rsidRPr="00B82C0F" w:rsidRDefault="00535377" w:rsidP="00535377">
            <w:r w:rsidRPr="00B82C0F">
              <w:rPr>
                <w:color w:val="000000"/>
                <w:sz w:val="18"/>
                <w:szCs w:val="18"/>
              </w:rPr>
              <w:t>$</w:t>
            </w:r>
          </w:p>
        </w:tc>
        <w:tc>
          <w:tcPr>
            <w:tcW w:w="0" w:type="auto"/>
            <w:tcBorders>
              <w:top w:val="single" w:sz="8" w:space="0" w:color="000000"/>
            </w:tcBorders>
            <w:shd w:val="clear" w:color="auto" w:fill="FFFFFF"/>
            <w:tcMar>
              <w:top w:w="30" w:type="dxa"/>
              <w:left w:w="0" w:type="dxa"/>
              <w:bottom w:w="30" w:type="dxa"/>
              <w:right w:w="0" w:type="dxa"/>
            </w:tcMar>
            <w:vAlign w:val="bottom"/>
            <w:hideMark/>
          </w:tcPr>
          <w:p w14:paraId="6C89A7C7" w14:textId="77777777" w:rsidR="00535377" w:rsidRPr="00B82C0F" w:rsidRDefault="00535377" w:rsidP="00535377">
            <w:pPr>
              <w:jc w:val="right"/>
            </w:pPr>
            <w:r w:rsidRPr="00B82C0F">
              <w:rPr>
                <w:color w:val="000000"/>
                <w:sz w:val="18"/>
                <w:szCs w:val="18"/>
              </w:rPr>
              <w:t>703,692 </w:t>
            </w:r>
          </w:p>
        </w:tc>
        <w:tc>
          <w:tcPr>
            <w:tcW w:w="0" w:type="auto"/>
            <w:tcBorders>
              <w:top w:val="single" w:sz="8" w:space="0" w:color="000000"/>
            </w:tcBorders>
            <w:shd w:val="clear" w:color="auto" w:fill="FFFFFF"/>
            <w:tcMar>
              <w:top w:w="30" w:type="dxa"/>
              <w:left w:w="0" w:type="dxa"/>
              <w:bottom w:w="30" w:type="dxa"/>
              <w:right w:w="20" w:type="dxa"/>
            </w:tcMar>
            <w:vAlign w:val="bottom"/>
            <w:hideMark/>
          </w:tcPr>
          <w:p w14:paraId="77F65F39" w14:textId="77777777" w:rsidR="00535377" w:rsidRPr="00B82C0F" w:rsidRDefault="00535377" w:rsidP="00535377">
            <w:pPr>
              <w:jc w:val="right"/>
            </w:pPr>
          </w:p>
        </w:tc>
        <w:tc>
          <w:tcPr>
            <w:tcW w:w="0" w:type="auto"/>
            <w:gridSpan w:val="3"/>
            <w:shd w:val="clear" w:color="auto" w:fill="FFFFFF"/>
            <w:tcMar>
              <w:top w:w="0" w:type="dxa"/>
              <w:left w:w="20" w:type="dxa"/>
              <w:bottom w:w="0" w:type="dxa"/>
              <w:right w:w="20" w:type="dxa"/>
            </w:tcMar>
            <w:vAlign w:val="center"/>
            <w:hideMark/>
          </w:tcPr>
          <w:p w14:paraId="41AFF722" w14:textId="77777777" w:rsidR="00535377" w:rsidRPr="00B82C0F" w:rsidRDefault="00535377" w:rsidP="00535377">
            <w:pPr>
              <w:jc w:val="right"/>
              <w:rPr>
                <w:sz w:val="20"/>
                <w:szCs w:val="20"/>
              </w:rPr>
            </w:pPr>
          </w:p>
        </w:tc>
        <w:tc>
          <w:tcPr>
            <w:tcW w:w="0" w:type="auto"/>
            <w:gridSpan w:val="2"/>
            <w:tcBorders>
              <w:top w:val="single" w:sz="8" w:space="0" w:color="000000"/>
            </w:tcBorders>
            <w:shd w:val="clear" w:color="auto" w:fill="FFFFFF"/>
            <w:tcMar>
              <w:top w:w="30" w:type="dxa"/>
              <w:left w:w="20" w:type="dxa"/>
              <w:bottom w:w="30" w:type="dxa"/>
              <w:right w:w="0" w:type="dxa"/>
            </w:tcMar>
            <w:vAlign w:val="bottom"/>
            <w:hideMark/>
          </w:tcPr>
          <w:p w14:paraId="16A89CB6" w14:textId="77777777" w:rsidR="00535377" w:rsidRPr="00B82C0F" w:rsidRDefault="00535377" w:rsidP="00535377">
            <w:pPr>
              <w:jc w:val="right"/>
            </w:pPr>
            <w:r w:rsidRPr="00B82C0F">
              <w:rPr>
                <w:color w:val="000000"/>
                <w:sz w:val="18"/>
                <w:szCs w:val="18"/>
              </w:rPr>
              <w:t>618,616 </w:t>
            </w:r>
          </w:p>
        </w:tc>
        <w:tc>
          <w:tcPr>
            <w:tcW w:w="0" w:type="auto"/>
            <w:tcBorders>
              <w:top w:val="single" w:sz="8" w:space="0" w:color="000000"/>
            </w:tcBorders>
            <w:shd w:val="clear" w:color="auto" w:fill="FFFFFF"/>
            <w:tcMar>
              <w:top w:w="30" w:type="dxa"/>
              <w:left w:w="0" w:type="dxa"/>
              <w:bottom w:w="30" w:type="dxa"/>
              <w:right w:w="20" w:type="dxa"/>
            </w:tcMar>
            <w:vAlign w:val="bottom"/>
            <w:hideMark/>
          </w:tcPr>
          <w:p w14:paraId="5D909EEC" w14:textId="77777777" w:rsidR="00535377" w:rsidRPr="00B82C0F" w:rsidRDefault="00535377" w:rsidP="00535377">
            <w:pPr>
              <w:jc w:val="right"/>
            </w:pPr>
          </w:p>
        </w:tc>
      </w:tr>
      <w:tr w:rsidR="00535377" w:rsidRPr="00B82C0F" w14:paraId="333FE658" w14:textId="77777777" w:rsidTr="00535377">
        <w:tc>
          <w:tcPr>
            <w:tcW w:w="0" w:type="auto"/>
            <w:gridSpan w:val="3"/>
            <w:shd w:val="clear" w:color="auto" w:fill="CCEEFF"/>
            <w:tcMar>
              <w:top w:w="30" w:type="dxa"/>
              <w:left w:w="20" w:type="dxa"/>
              <w:bottom w:w="30" w:type="dxa"/>
              <w:right w:w="20" w:type="dxa"/>
            </w:tcMar>
            <w:hideMark/>
          </w:tcPr>
          <w:p w14:paraId="4494F8F3" w14:textId="77777777" w:rsidR="00535377" w:rsidRPr="00B82C0F" w:rsidRDefault="00535377" w:rsidP="00535377">
            <w:r w:rsidRPr="00B82C0F">
              <w:rPr>
                <w:color w:val="000000"/>
                <w:sz w:val="18"/>
                <w:szCs w:val="18"/>
              </w:rPr>
              <w:t>Supplemental cash flow information:</w:t>
            </w:r>
          </w:p>
        </w:tc>
        <w:tc>
          <w:tcPr>
            <w:tcW w:w="0" w:type="auto"/>
            <w:gridSpan w:val="3"/>
            <w:tcBorders>
              <w:top w:val="double" w:sz="6" w:space="0" w:color="000000"/>
            </w:tcBorders>
            <w:shd w:val="clear" w:color="auto" w:fill="CCEEFF"/>
            <w:tcMar>
              <w:top w:w="0" w:type="dxa"/>
              <w:left w:w="20" w:type="dxa"/>
              <w:bottom w:w="0" w:type="dxa"/>
              <w:right w:w="20" w:type="dxa"/>
            </w:tcMar>
            <w:vAlign w:val="center"/>
            <w:hideMark/>
          </w:tcPr>
          <w:p w14:paraId="221F5586" w14:textId="77777777" w:rsidR="00535377" w:rsidRPr="00B82C0F" w:rsidRDefault="00535377" w:rsidP="00535377"/>
        </w:tc>
        <w:tc>
          <w:tcPr>
            <w:tcW w:w="0" w:type="auto"/>
            <w:gridSpan w:val="3"/>
            <w:shd w:val="clear" w:color="auto" w:fill="CCEEFF"/>
            <w:tcMar>
              <w:top w:w="0" w:type="dxa"/>
              <w:left w:w="20" w:type="dxa"/>
              <w:bottom w:w="0" w:type="dxa"/>
              <w:right w:w="20" w:type="dxa"/>
            </w:tcMar>
            <w:vAlign w:val="center"/>
            <w:hideMark/>
          </w:tcPr>
          <w:p w14:paraId="2720C7F4" w14:textId="77777777" w:rsidR="00535377" w:rsidRPr="00B82C0F" w:rsidRDefault="00535377" w:rsidP="00535377">
            <w:pPr>
              <w:rPr>
                <w:sz w:val="20"/>
                <w:szCs w:val="20"/>
              </w:rPr>
            </w:pPr>
          </w:p>
        </w:tc>
        <w:tc>
          <w:tcPr>
            <w:tcW w:w="0" w:type="auto"/>
            <w:gridSpan w:val="3"/>
            <w:tcBorders>
              <w:top w:val="double" w:sz="6" w:space="0" w:color="000000"/>
            </w:tcBorders>
            <w:shd w:val="clear" w:color="auto" w:fill="CCEEFF"/>
            <w:tcMar>
              <w:top w:w="0" w:type="dxa"/>
              <w:left w:w="20" w:type="dxa"/>
              <w:bottom w:w="0" w:type="dxa"/>
              <w:right w:w="20" w:type="dxa"/>
            </w:tcMar>
            <w:vAlign w:val="center"/>
            <w:hideMark/>
          </w:tcPr>
          <w:p w14:paraId="2FA3A00D" w14:textId="77777777" w:rsidR="00535377" w:rsidRPr="00B82C0F" w:rsidRDefault="00535377" w:rsidP="00535377">
            <w:pPr>
              <w:rPr>
                <w:sz w:val="20"/>
                <w:szCs w:val="20"/>
              </w:rPr>
            </w:pPr>
          </w:p>
        </w:tc>
      </w:tr>
      <w:tr w:rsidR="00535377" w:rsidRPr="00B82C0F" w14:paraId="60C989C4" w14:textId="77777777" w:rsidTr="00535377">
        <w:tc>
          <w:tcPr>
            <w:tcW w:w="0" w:type="auto"/>
            <w:gridSpan w:val="3"/>
            <w:shd w:val="clear" w:color="auto" w:fill="FFFFFF"/>
            <w:tcMar>
              <w:top w:w="30" w:type="dxa"/>
              <w:left w:w="360" w:type="dxa"/>
              <w:bottom w:w="30" w:type="dxa"/>
              <w:right w:w="20" w:type="dxa"/>
            </w:tcMar>
            <w:hideMark/>
          </w:tcPr>
          <w:p w14:paraId="35748CB8" w14:textId="77777777" w:rsidR="00535377" w:rsidRPr="00B82C0F" w:rsidRDefault="00535377" w:rsidP="00535377">
            <w:r w:rsidRPr="00B82C0F">
              <w:rPr>
                <w:color w:val="000000"/>
                <w:sz w:val="18"/>
                <w:szCs w:val="18"/>
              </w:rPr>
              <w:t>Cash paid for income taxes</w:t>
            </w:r>
          </w:p>
        </w:tc>
        <w:tc>
          <w:tcPr>
            <w:tcW w:w="0" w:type="auto"/>
            <w:shd w:val="clear" w:color="auto" w:fill="FFFFFF"/>
            <w:tcMar>
              <w:top w:w="30" w:type="dxa"/>
              <w:left w:w="20" w:type="dxa"/>
              <w:bottom w:w="30" w:type="dxa"/>
              <w:right w:w="0" w:type="dxa"/>
            </w:tcMar>
            <w:vAlign w:val="bottom"/>
            <w:hideMark/>
          </w:tcPr>
          <w:p w14:paraId="53474503" w14:textId="77777777" w:rsidR="00535377" w:rsidRPr="00B82C0F" w:rsidRDefault="00535377" w:rsidP="00535377">
            <w:r w:rsidRPr="00B82C0F">
              <w:rPr>
                <w:color w:val="000000"/>
                <w:sz w:val="18"/>
                <w:szCs w:val="18"/>
              </w:rPr>
              <w:t>$</w:t>
            </w:r>
          </w:p>
        </w:tc>
        <w:tc>
          <w:tcPr>
            <w:tcW w:w="0" w:type="auto"/>
            <w:shd w:val="clear" w:color="auto" w:fill="FFFFFF"/>
            <w:tcMar>
              <w:top w:w="30" w:type="dxa"/>
              <w:left w:w="0" w:type="dxa"/>
              <w:bottom w:w="30" w:type="dxa"/>
              <w:right w:w="0" w:type="dxa"/>
            </w:tcMar>
            <w:vAlign w:val="bottom"/>
            <w:hideMark/>
          </w:tcPr>
          <w:p w14:paraId="702F5995" w14:textId="77777777" w:rsidR="00535377" w:rsidRPr="00B82C0F" w:rsidRDefault="00535377" w:rsidP="00535377">
            <w:pPr>
              <w:jc w:val="right"/>
            </w:pPr>
            <w:r w:rsidRPr="00B82C0F">
              <w:rPr>
                <w:color w:val="000000"/>
                <w:sz w:val="18"/>
                <w:szCs w:val="18"/>
              </w:rPr>
              <w:t>47,470 </w:t>
            </w:r>
          </w:p>
        </w:tc>
        <w:tc>
          <w:tcPr>
            <w:tcW w:w="0" w:type="auto"/>
            <w:shd w:val="clear" w:color="auto" w:fill="FFFFFF"/>
            <w:tcMar>
              <w:top w:w="30" w:type="dxa"/>
              <w:left w:w="0" w:type="dxa"/>
              <w:bottom w:w="30" w:type="dxa"/>
              <w:right w:w="20" w:type="dxa"/>
            </w:tcMar>
            <w:vAlign w:val="bottom"/>
            <w:hideMark/>
          </w:tcPr>
          <w:p w14:paraId="638C8CA2" w14:textId="77777777" w:rsidR="00535377" w:rsidRPr="00B82C0F" w:rsidRDefault="00535377" w:rsidP="00535377">
            <w:pPr>
              <w:jc w:val="right"/>
            </w:pPr>
          </w:p>
        </w:tc>
        <w:tc>
          <w:tcPr>
            <w:tcW w:w="0" w:type="auto"/>
            <w:gridSpan w:val="3"/>
            <w:shd w:val="clear" w:color="auto" w:fill="FFFFFF"/>
            <w:tcMar>
              <w:top w:w="0" w:type="dxa"/>
              <w:left w:w="20" w:type="dxa"/>
              <w:bottom w:w="0" w:type="dxa"/>
              <w:right w:w="20" w:type="dxa"/>
            </w:tcMar>
            <w:vAlign w:val="center"/>
            <w:hideMark/>
          </w:tcPr>
          <w:p w14:paraId="21FC0516" w14:textId="77777777" w:rsidR="00535377" w:rsidRPr="00B82C0F" w:rsidRDefault="00535377" w:rsidP="00535377">
            <w:pPr>
              <w:jc w:val="right"/>
              <w:rPr>
                <w:sz w:val="20"/>
                <w:szCs w:val="20"/>
              </w:rPr>
            </w:pPr>
          </w:p>
        </w:tc>
        <w:tc>
          <w:tcPr>
            <w:tcW w:w="0" w:type="auto"/>
            <w:gridSpan w:val="2"/>
            <w:shd w:val="clear" w:color="auto" w:fill="FFFFFF"/>
            <w:tcMar>
              <w:top w:w="30" w:type="dxa"/>
              <w:left w:w="20" w:type="dxa"/>
              <w:bottom w:w="30" w:type="dxa"/>
              <w:right w:w="0" w:type="dxa"/>
            </w:tcMar>
            <w:vAlign w:val="bottom"/>
            <w:hideMark/>
          </w:tcPr>
          <w:p w14:paraId="5C5BD57D" w14:textId="77777777" w:rsidR="00535377" w:rsidRPr="00B82C0F" w:rsidRDefault="00535377" w:rsidP="00535377">
            <w:pPr>
              <w:jc w:val="right"/>
            </w:pPr>
            <w:r w:rsidRPr="00B82C0F">
              <w:rPr>
                <w:color w:val="000000"/>
                <w:sz w:val="18"/>
                <w:szCs w:val="18"/>
              </w:rPr>
              <w:t>58,179 </w:t>
            </w:r>
          </w:p>
        </w:tc>
        <w:tc>
          <w:tcPr>
            <w:tcW w:w="0" w:type="auto"/>
            <w:shd w:val="clear" w:color="auto" w:fill="FFFFFF"/>
            <w:tcMar>
              <w:top w:w="30" w:type="dxa"/>
              <w:left w:w="0" w:type="dxa"/>
              <w:bottom w:w="30" w:type="dxa"/>
              <w:right w:w="20" w:type="dxa"/>
            </w:tcMar>
            <w:vAlign w:val="bottom"/>
            <w:hideMark/>
          </w:tcPr>
          <w:p w14:paraId="4A19F49A" w14:textId="77777777" w:rsidR="00535377" w:rsidRPr="00B82C0F" w:rsidRDefault="00535377" w:rsidP="00535377">
            <w:pPr>
              <w:jc w:val="right"/>
            </w:pPr>
          </w:p>
        </w:tc>
      </w:tr>
      <w:tr w:rsidR="00535377" w:rsidRPr="00B82C0F" w14:paraId="346BC2FE" w14:textId="77777777" w:rsidTr="00535377">
        <w:tc>
          <w:tcPr>
            <w:tcW w:w="0" w:type="auto"/>
            <w:gridSpan w:val="3"/>
            <w:shd w:val="clear" w:color="auto" w:fill="CCEEFF"/>
            <w:tcMar>
              <w:top w:w="30" w:type="dxa"/>
              <w:left w:w="360" w:type="dxa"/>
              <w:bottom w:w="30" w:type="dxa"/>
              <w:right w:w="20" w:type="dxa"/>
            </w:tcMar>
            <w:hideMark/>
          </w:tcPr>
          <w:p w14:paraId="2EB70B88" w14:textId="77777777" w:rsidR="00535377" w:rsidRPr="00B82C0F" w:rsidRDefault="00535377" w:rsidP="00535377">
            <w:r w:rsidRPr="00B82C0F">
              <w:rPr>
                <w:color w:val="000000"/>
                <w:sz w:val="18"/>
                <w:szCs w:val="18"/>
              </w:rPr>
              <w:t>Cash paid for interest</w:t>
            </w:r>
          </w:p>
        </w:tc>
        <w:tc>
          <w:tcPr>
            <w:tcW w:w="0" w:type="auto"/>
            <w:gridSpan w:val="2"/>
            <w:shd w:val="clear" w:color="auto" w:fill="CCEEFF"/>
            <w:tcMar>
              <w:top w:w="30" w:type="dxa"/>
              <w:left w:w="20" w:type="dxa"/>
              <w:bottom w:w="30" w:type="dxa"/>
              <w:right w:w="0" w:type="dxa"/>
            </w:tcMar>
            <w:vAlign w:val="bottom"/>
            <w:hideMark/>
          </w:tcPr>
          <w:p w14:paraId="3F422664" w14:textId="77777777" w:rsidR="00535377" w:rsidRPr="00B82C0F" w:rsidRDefault="00535377" w:rsidP="00535377">
            <w:pPr>
              <w:jc w:val="right"/>
            </w:pPr>
            <w:r w:rsidRPr="00B82C0F">
              <w:rPr>
                <w:color w:val="000000"/>
                <w:sz w:val="18"/>
                <w:szCs w:val="18"/>
              </w:rPr>
              <w:t>93,184 </w:t>
            </w:r>
          </w:p>
        </w:tc>
        <w:tc>
          <w:tcPr>
            <w:tcW w:w="0" w:type="auto"/>
            <w:shd w:val="clear" w:color="auto" w:fill="CCEEFF"/>
            <w:tcMar>
              <w:top w:w="30" w:type="dxa"/>
              <w:left w:w="0" w:type="dxa"/>
              <w:bottom w:w="30" w:type="dxa"/>
              <w:right w:w="20" w:type="dxa"/>
            </w:tcMar>
            <w:vAlign w:val="bottom"/>
            <w:hideMark/>
          </w:tcPr>
          <w:p w14:paraId="67C796D4" w14:textId="77777777" w:rsidR="00535377" w:rsidRPr="00B82C0F" w:rsidRDefault="00535377" w:rsidP="00535377">
            <w:pPr>
              <w:jc w:val="right"/>
            </w:pPr>
          </w:p>
        </w:tc>
        <w:tc>
          <w:tcPr>
            <w:tcW w:w="0" w:type="auto"/>
            <w:gridSpan w:val="3"/>
            <w:shd w:val="clear" w:color="auto" w:fill="CCEEFF"/>
            <w:tcMar>
              <w:top w:w="0" w:type="dxa"/>
              <w:left w:w="20" w:type="dxa"/>
              <w:bottom w:w="0" w:type="dxa"/>
              <w:right w:w="20" w:type="dxa"/>
            </w:tcMar>
            <w:vAlign w:val="center"/>
            <w:hideMark/>
          </w:tcPr>
          <w:p w14:paraId="6EF22E4F" w14:textId="77777777" w:rsidR="00535377" w:rsidRPr="00B82C0F" w:rsidRDefault="00535377" w:rsidP="00535377">
            <w:pPr>
              <w:jc w:val="right"/>
              <w:rPr>
                <w:sz w:val="20"/>
                <w:szCs w:val="20"/>
              </w:rPr>
            </w:pPr>
          </w:p>
        </w:tc>
        <w:tc>
          <w:tcPr>
            <w:tcW w:w="0" w:type="auto"/>
            <w:gridSpan w:val="2"/>
            <w:shd w:val="clear" w:color="auto" w:fill="CCEEFF"/>
            <w:tcMar>
              <w:top w:w="30" w:type="dxa"/>
              <w:left w:w="20" w:type="dxa"/>
              <w:bottom w:w="30" w:type="dxa"/>
              <w:right w:w="0" w:type="dxa"/>
            </w:tcMar>
            <w:vAlign w:val="bottom"/>
            <w:hideMark/>
          </w:tcPr>
          <w:p w14:paraId="5BE79119" w14:textId="77777777" w:rsidR="00535377" w:rsidRPr="00B82C0F" w:rsidRDefault="00535377" w:rsidP="00535377">
            <w:pPr>
              <w:jc w:val="right"/>
            </w:pPr>
            <w:r w:rsidRPr="00B82C0F">
              <w:rPr>
                <w:color w:val="000000"/>
                <w:sz w:val="18"/>
                <w:szCs w:val="18"/>
              </w:rPr>
              <w:t>93,384 </w:t>
            </w:r>
          </w:p>
        </w:tc>
        <w:tc>
          <w:tcPr>
            <w:tcW w:w="0" w:type="auto"/>
            <w:shd w:val="clear" w:color="auto" w:fill="CCEEFF"/>
            <w:tcMar>
              <w:top w:w="30" w:type="dxa"/>
              <w:left w:w="0" w:type="dxa"/>
              <w:bottom w:w="30" w:type="dxa"/>
              <w:right w:w="20" w:type="dxa"/>
            </w:tcMar>
            <w:vAlign w:val="bottom"/>
            <w:hideMark/>
          </w:tcPr>
          <w:p w14:paraId="5DB6446C" w14:textId="77777777" w:rsidR="00535377" w:rsidRPr="00B82C0F" w:rsidRDefault="00535377" w:rsidP="00535377">
            <w:pPr>
              <w:jc w:val="right"/>
            </w:pPr>
          </w:p>
        </w:tc>
      </w:tr>
      <w:tr w:rsidR="00535377" w:rsidRPr="00B82C0F" w14:paraId="316CA4AB" w14:textId="77777777" w:rsidTr="00535377">
        <w:tc>
          <w:tcPr>
            <w:tcW w:w="0" w:type="auto"/>
            <w:gridSpan w:val="3"/>
            <w:shd w:val="clear" w:color="auto" w:fill="FFFFFF"/>
            <w:tcMar>
              <w:top w:w="30" w:type="dxa"/>
              <w:left w:w="360" w:type="dxa"/>
              <w:bottom w:w="30" w:type="dxa"/>
              <w:right w:w="20" w:type="dxa"/>
            </w:tcMar>
            <w:hideMark/>
          </w:tcPr>
          <w:p w14:paraId="2524695C" w14:textId="77777777" w:rsidR="00535377" w:rsidRPr="00B82C0F" w:rsidRDefault="00535377" w:rsidP="00535377">
            <w:r w:rsidRPr="00B82C0F">
              <w:rPr>
                <w:color w:val="000000"/>
                <w:sz w:val="18"/>
                <w:szCs w:val="18"/>
              </w:rPr>
              <w:t>Noncash activities:</w:t>
            </w:r>
          </w:p>
        </w:tc>
        <w:tc>
          <w:tcPr>
            <w:tcW w:w="0" w:type="auto"/>
            <w:gridSpan w:val="3"/>
            <w:shd w:val="clear" w:color="auto" w:fill="FFFFFF"/>
            <w:tcMar>
              <w:top w:w="0" w:type="dxa"/>
              <w:left w:w="20" w:type="dxa"/>
              <w:bottom w:w="0" w:type="dxa"/>
              <w:right w:w="20" w:type="dxa"/>
            </w:tcMar>
            <w:vAlign w:val="center"/>
            <w:hideMark/>
          </w:tcPr>
          <w:p w14:paraId="00EAB529" w14:textId="77777777" w:rsidR="00535377" w:rsidRPr="00B82C0F" w:rsidRDefault="00535377" w:rsidP="00535377"/>
        </w:tc>
        <w:tc>
          <w:tcPr>
            <w:tcW w:w="0" w:type="auto"/>
            <w:gridSpan w:val="3"/>
            <w:shd w:val="clear" w:color="auto" w:fill="FFFFFF"/>
            <w:tcMar>
              <w:top w:w="0" w:type="dxa"/>
              <w:left w:w="20" w:type="dxa"/>
              <w:bottom w:w="0" w:type="dxa"/>
              <w:right w:w="20" w:type="dxa"/>
            </w:tcMar>
            <w:vAlign w:val="center"/>
            <w:hideMark/>
          </w:tcPr>
          <w:p w14:paraId="473484FD" w14:textId="77777777" w:rsidR="00535377" w:rsidRPr="00B82C0F" w:rsidRDefault="00535377" w:rsidP="00535377">
            <w:pPr>
              <w:rPr>
                <w:sz w:val="20"/>
                <w:szCs w:val="20"/>
              </w:rPr>
            </w:pPr>
          </w:p>
        </w:tc>
        <w:tc>
          <w:tcPr>
            <w:tcW w:w="0" w:type="auto"/>
            <w:gridSpan w:val="3"/>
            <w:shd w:val="clear" w:color="auto" w:fill="FFFFFF"/>
            <w:tcMar>
              <w:top w:w="0" w:type="dxa"/>
              <w:left w:w="20" w:type="dxa"/>
              <w:bottom w:w="0" w:type="dxa"/>
              <w:right w:w="20" w:type="dxa"/>
            </w:tcMar>
            <w:vAlign w:val="center"/>
            <w:hideMark/>
          </w:tcPr>
          <w:p w14:paraId="44DEC65D" w14:textId="77777777" w:rsidR="00535377" w:rsidRPr="00B82C0F" w:rsidRDefault="00535377" w:rsidP="00535377">
            <w:pPr>
              <w:rPr>
                <w:sz w:val="20"/>
                <w:szCs w:val="20"/>
              </w:rPr>
            </w:pPr>
          </w:p>
        </w:tc>
      </w:tr>
      <w:tr w:rsidR="00535377" w:rsidRPr="00B82C0F" w14:paraId="360A97DB" w14:textId="77777777" w:rsidTr="00535377">
        <w:tc>
          <w:tcPr>
            <w:tcW w:w="0" w:type="auto"/>
            <w:gridSpan w:val="3"/>
            <w:shd w:val="clear" w:color="auto" w:fill="CCEEFF"/>
            <w:tcMar>
              <w:top w:w="30" w:type="dxa"/>
              <w:left w:w="720" w:type="dxa"/>
              <w:bottom w:w="30" w:type="dxa"/>
              <w:right w:w="20" w:type="dxa"/>
            </w:tcMar>
            <w:hideMark/>
          </w:tcPr>
          <w:p w14:paraId="2FF60785" w14:textId="77777777" w:rsidR="00535377" w:rsidRPr="00B82C0F" w:rsidRDefault="00535377" w:rsidP="00535377">
            <w:r w:rsidRPr="00B82C0F">
              <w:rPr>
                <w:color w:val="000000"/>
                <w:sz w:val="18"/>
                <w:szCs w:val="18"/>
              </w:rPr>
              <w:t>Leased assets obtained in exchange for operating lease liabilities, net</w:t>
            </w:r>
          </w:p>
        </w:tc>
        <w:tc>
          <w:tcPr>
            <w:tcW w:w="0" w:type="auto"/>
            <w:gridSpan w:val="2"/>
            <w:shd w:val="clear" w:color="auto" w:fill="CCEEFF"/>
            <w:tcMar>
              <w:top w:w="30" w:type="dxa"/>
              <w:left w:w="20" w:type="dxa"/>
              <w:bottom w:w="30" w:type="dxa"/>
              <w:right w:w="0" w:type="dxa"/>
            </w:tcMar>
            <w:vAlign w:val="bottom"/>
            <w:hideMark/>
          </w:tcPr>
          <w:p w14:paraId="0C8B332A" w14:textId="77777777" w:rsidR="00535377" w:rsidRPr="00B82C0F" w:rsidRDefault="00535377" w:rsidP="00535377">
            <w:pPr>
              <w:jc w:val="right"/>
            </w:pPr>
            <w:r w:rsidRPr="00B82C0F">
              <w:rPr>
                <w:color w:val="000000"/>
                <w:sz w:val="18"/>
                <w:szCs w:val="18"/>
              </w:rPr>
              <w:t>7,245 </w:t>
            </w:r>
          </w:p>
        </w:tc>
        <w:tc>
          <w:tcPr>
            <w:tcW w:w="0" w:type="auto"/>
            <w:shd w:val="clear" w:color="auto" w:fill="CCEEFF"/>
            <w:tcMar>
              <w:top w:w="30" w:type="dxa"/>
              <w:left w:w="0" w:type="dxa"/>
              <w:bottom w:w="30" w:type="dxa"/>
              <w:right w:w="20" w:type="dxa"/>
            </w:tcMar>
            <w:vAlign w:val="bottom"/>
            <w:hideMark/>
          </w:tcPr>
          <w:p w14:paraId="53368E6D" w14:textId="77777777" w:rsidR="00535377" w:rsidRPr="00B82C0F" w:rsidRDefault="00535377" w:rsidP="00535377">
            <w:pPr>
              <w:jc w:val="right"/>
            </w:pPr>
          </w:p>
        </w:tc>
        <w:tc>
          <w:tcPr>
            <w:tcW w:w="0" w:type="auto"/>
            <w:gridSpan w:val="3"/>
            <w:shd w:val="clear" w:color="auto" w:fill="CCEEFF"/>
            <w:tcMar>
              <w:top w:w="0" w:type="dxa"/>
              <w:left w:w="20" w:type="dxa"/>
              <w:bottom w:w="0" w:type="dxa"/>
              <w:right w:w="20" w:type="dxa"/>
            </w:tcMar>
            <w:vAlign w:val="center"/>
            <w:hideMark/>
          </w:tcPr>
          <w:p w14:paraId="6F02BFF7" w14:textId="77777777" w:rsidR="00535377" w:rsidRPr="00B82C0F" w:rsidRDefault="00535377" w:rsidP="00535377">
            <w:pPr>
              <w:jc w:val="right"/>
              <w:rPr>
                <w:sz w:val="20"/>
                <w:szCs w:val="20"/>
              </w:rPr>
            </w:pPr>
          </w:p>
        </w:tc>
        <w:tc>
          <w:tcPr>
            <w:tcW w:w="0" w:type="auto"/>
            <w:gridSpan w:val="2"/>
            <w:shd w:val="clear" w:color="auto" w:fill="CCEEFF"/>
            <w:tcMar>
              <w:top w:w="30" w:type="dxa"/>
              <w:left w:w="20" w:type="dxa"/>
              <w:bottom w:w="30" w:type="dxa"/>
              <w:right w:w="0" w:type="dxa"/>
            </w:tcMar>
            <w:vAlign w:val="bottom"/>
            <w:hideMark/>
          </w:tcPr>
          <w:p w14:paraId="578B54CD" w14:textId="77777777" w:rsidR="00535377" w:rsidRPr="00B82C0F" w:rsidRDefault="00535377" w:rsidP="00535377">
            <w:pPr>
              <w:jc w:val="right"/>
            </w:pPr>
            <w:r w:rsidRPr="00B82C0F">
              <w:rPr>
                <w:color w:val="000000"/>
                <w:sz w:val="18"/>
                <w:szCs w:val="18"/>
              </w:rPr>
              <w:t>10,438 </w:t>
            </w:r>
          </w:p>
        </w:tc>
        <w:tc>
          <w:tcPr>
            <w:tcW w:w="0" w:type="auto"/>
            <w:shd w:val="clear" w:color="auto" w:fill="CCEEFF"/>
            <w:tcMar>
              <w:top w:w="30" w:type="dxa"/>
              <w:left w:w="0" w:type="dxa"/>
              <w:bottom w:w="30" w:type="dxa"/>
              <w:right w:w="20" w:type="dxa"/>
            </w:tcMar>
            <w:vAlign w:val="bottom"/>
            <w:hideMark/>
          </w:tcPr>
          <w:p w14:paraId="17410FDF" w14:textId="77777777" w:rsidR="00535377" w:rsidRPr="00B82C0F" w:rsidRDefault="00535377" w:rsidP="00535377">
            <w:pPr>
              <w:jc w:val="right"/>
            </w:pPr>
          </w:p>
        </w:tc>
      </w:tr>
      <w:tr w:rsidR="00535377" w:rsidRPr="00B82C0F" w14:paraId="3B681A20" w14:textId="77777777" w:rsidTr="00535377">
        <w:tc>
          <w:tcPr>
            <w:tcW w:w="0" w:type="auto"/>
            <w:gridSpan w:val="3"/>
            <w:shd w:val="clear" w:color="auto" w:fill="FFFFFF"/>
            <w:tcMar>
              <w:top w:w="30" w:type="dxa"/>
              <w:left w:w="720" w:type="dxa"/>
              <w:bottom w:w="30" w:type="dxa"/>
              <w:right w:w="20" w:type="dxa"/>
            </w:tcMar>
            <w:hideMark/>
          </w:tcPr>
          <w:p w14:paraId="4F708F17" w14:textId="77777777" w:rsidR="00535377" w:rsidRPr="00B82C0F" w:rsidRDefault="00535377" w:rsidP="00535377">
            <w:r w:rsidRPr="00B82C0F">
              <w:rPr>
                <w:color w:val="000000"/>
                <w:sz w:val="18"/>
                <w:szCs w:val="18"/>
              </w:rPr>
              <w:t>Property, equipment, and software included in accounts payable and other current liabilities</w:t>
            </w:r>
          </w:p>
        </w:tc>
        <w:tc>
          <w:tcPr>
            <w:tcW w:w="0" w:type="auto"/>
            <w:gridSpan w:val="2"/>
            <w:shd w:val="clear" w:color="auto" w:fill="FFFFFF"/>
            <w:tcMar>
              <w:top w:w="30" w:type="dxa"/>
              <w:left w:w="20" w:type="dxa"/>
              <w:bottom w:w="30" w:type="dxa"/>
              <w:right w:w="0" w:type="dxa"/>
            </w:tcMar>
            <w:vAlign w:val="bottom"/>
            <w:hideMark/>
          </w:tcPr>
          <w:p w14:paraId="2C2E39BA" w14:textId="77777777" w:rsidR="00535377" w:rsidRPr="00B82C0F" w:rsidRDefault="00535377" w:rsidP="00535377">
            <w:pPr>
              <w:jc w:val="right"/>
            </w:pPr>
            <w:r w:rsidRPr="00B82C0F">
              <w:rPr>
                <w:color w:val="000000"/>
                <w:sz w:val="18"/>
                <w:szCs w:val="18"/>
              </w:rPr>
              <w:t>3,212 </w:t>
            </w:r>
          </w:p>
        </w:tc>
        <w:tc>
          <w:tcPr>
            <w:tcW w:w="0" w:type="auto"/>
            <w:shd w:val="clear" w:color="auto" w:fill="FFFFFF"/>
            <w:tcMar>
              <w:top w:w="30" w:type="dxa"/>
              <w:left w:w="0" w:type="dxa"/>
              <w:bottom w:w="30" w:type="dxa"/>
              <w:right w:w="20" w:type="dxa"/>
            </w:tcMar>
            <w:vAlign w:val="bottom"/>
            <w:hideMark/>
          </w:tcPr>
          <w:p w14:paraId="04695C48" w14:textId="77777777" w:rsidR="00535377" w:rsidRPr="00B82C0F" w:rsidRDefault="00535377" w:rsidP="00535377">
            <w:pPr>
              <w:jc w:val="right"/>
            </w:pPr>
          </w:p>
        </w:tc>
        <w:tc>
          <w:tcPr>
            <w:tcW w:w="0" w:type="auto"/>
            <w:gridSpan w:val="3"/>
            <w:shd w:val="clear" w:color="auto" w:fill="FFFFFF"/>
            <w:tcMar>
              <w:top w:w="0" w:type="dxa"/>
              <w:left w:w="20" w:type="dxa"/>
              <w:bottom w:w="0" w:type="dxa"/>
              <w:right w:w="20" w:type="dxa"/>
            </w:tcMar>
            <w:vAlign w:val="center"/>
            <w:hideMark/>
          </w:tcPr>
          <w:p w14:paraId="5905E31D" w14:textId="77777777" w:rsidR="00535377" w:rsidRPr="00B82C0F" w:rsidRDefault="00535377" w:rsidP="00535377">
            <w:pPr>
              <w:jc w:val="right"/>
              <w:rPr>
                <w:sz w:val="20"/>
                <w:szCs w:val="20"/>
              </w:rPr>
            </w:pPr>
          </w:p>
        </w:tc>
        <w:tc>
          <w:tcPr>
            <w:tcW w:w="0" w:type="auto"/>
            <w:gridSpan w:val="2"/>
            <w:shd w:val="clear" w:color="auto" w:fill="FFFFFF"/>
            <w:tcMar>
              <w:top w:w="30" w:type="dxa"/>
              <w:left w:w="20" w:type="dxa"/>
              <w:bottom w:w="30" w:type="dxa"/>
              <w:right w:w="0" w:type="dxa"/>
            </w:tcMar>
            <w:vAlign w:val="bottom"/>
            <w:hideMark/>
          </w:tcPr>
          <w:p w14:paraId="51E6A8C6" w14:textId="77777777" w:rsidR="00535377" w:rsidRPr="00B82C0F" w:rsidRDefault="00535377" w:rsidP="00535377">
            <w:pPr>
              <w:jc w:val="right"/>
            </w:pPr>
            <w:r w:rsidRPr="00B82C0F">
              <w:rPr>
                <w:color w:val="000000"/>
                <w:sz w:val="18"/>
                <w:szCs w:val="18"/>
              </w:rPr>
              <w:t>3,588 </w:t>
            </w:r>
          </w:p>
        </w:tc>
        <w:tc>
          <w:tcPr>
            <w:tcW w:w="0" w:type="auto"/>
            <w:shd w:val="clear" w:color="auto" w:fill="FFFFFF"/>
            <w:tcMar>
              <w:top w:w="30" w:type="dxa"/>
              <w:left w:w="0" w:type="dxa"/>
              <w:bottom w:w="30" w:type="dxa"/>
              <w:right w:w="20" w:type="dxa"/>
            </w:tcMar>
            <w:vAlign w:val="bottom"/>
            <w:hideMark/>
          </w:tcPr>
          <w:p w14:paraId="18E59A96" w14:textId="77777777" w:rsidR="00535377" w:rsidRPr="00B82C0F" w:rsidRDefault="00535377" w:rsidP="00535377">
            <w:pPr>
              <w:jc w:val="right"/>
            </w:pPr>
          </w:p>
        </w:tc>
      </w:tr>
      <w:tr w:rsidR="00535377" w:rsidRPr="00B82C0F" w14:paraId="372A453B" w14:textId="77777777" w:rsidTr="00535377">
        <w:tc>
          <w:tcPr>
            <w:tcW w:w="0" w:type="auto"/>
            <w:gridSpan w:val="3"/>
            <w:shd w:val="clear" w:color="auto" w:fill="CCEEFF"/>
            <w:tcMar>
              <w:top w:w="30" w:type="dxa"/>
              <w:left w:w="720" w:type="dxa"/>
              <w:bottom w:w="30" w:type="dxa"/>
              <w:right w:w="20" w:type="dxa"/>
            </w:tcMar>
            <w:hideMark/>
          </w:tcPr>
          <w:p w14:paraId="23BF08DB" w14:textId="77777777" w:rsidR="00535377" w:rsidRPr="00B82C0F" w:rsidRDefault="00535377" w:rsidP="00535377">
            <w:r w:rsidRPr="00B82C0F">
              <w:rPr>
                <w:color w:val="000000"/>
                <w:sz w:val="18"/>
                <w:szCs w:val="18"/>
              </w:rPr>
              <w:t>Leased assets obtained in exchange for finance lease liabilities, net</w:t>
            </w:r>
          </w:p>
        </w:tc>
        <w:tc>
          <w:tcPr>
            <w:tcW w:w="0" w:type="auto"/>
            <w:gridSpan w:val="2"/>
            <w:shd w:val="clear" w:color="auto" w:fill="CCEEFF"/>
            <w:tcMar>
              <w:top w:w="30" w:type="dxa"/>
              <w:left w:w="20" w:type="dxa"/>
              <w:bottom w:w="30" w:type="dxa"/>
              <w:right w:w="0" w:type="dxa"/>
            </w:tcMar>
            <w:vAlign w:val="bottom"/>
            <w:hideMark/>
          </w:tcPr>
          <w:p w14:paraId="72C37B1E" w14:textId="77777777" w:rsidR="00535377" w:rsidRPr="00B82C0F" w:rsidRDefault="00535377" w:rsidP="00535377">
            <w:pPr>
              <w:jc w:val="right"/>
            </w:pPr>
            <w:r w:rsidRPr="00B82C0F">
              <w:rPr>
                <w:color w:val="000000"/>
                <w:sz w:val="18"/>
                <w:szCs w:val="18"/>
              </w:rPr>
              <w:t>1,073 </w:t>
            </w:r>
          </w:p>
        </w:tc>
        <w:tc>
          <w:tcPr>
            <w:tcW w:w="0" w:type="auto"/>
            <w:shd w:val="clear" w:color="auto" w:fill="CCEEFF"/>
            <w:tcMar>
              <w:top w:w="30" w:type="dxa"/>
              <w:left w:w="0" w:type="dxa"/>
              <w:bottom w:w="30" w:type="dxa"/>
              <w:right w:w="20" w:type="dxa"/>
            </w:tcMar>
            <w:vAlign w:val="bottom"/>
            <w:hideMark/>
          </w:tcPr>
          <w:p w14:paraId="50572BA1" w14:textId="77777777" w:rsidR="00535377" w:rsidRPr="00B82C0F" w:rsidRDefault="00535377" w:rsidP="00535377">
            <w:pPr>
              <w:jc w:val="right"/>
            </w:pPr>
          </w:p>
        </w:tc>
        <w:tc>
          <w:tcPr>
            <w:tcW w:w="0" w:type="auto"/>
            <w:gridSpan w:val="3"/>
            <w:shd w:val="clear" w:color="auto" w:fill="CCEEFF"/>
            <w:tcMar>
              <w:top w:w="0" w:type="dxa"/>
              <w:left w:w="20" w:type="dxa"/>
              <w:bottom w:w="0" w:type="dxa"/>
              <w:right w:w="20" w:type="dxa"/>
            </w:tcMar>
            <w:vAlign w:val="center"/>
            <w:hideMark/>
          </w:tcPr>
          <w:p w14:paraId="3B319189" w14:textId="77777777" w:rsidR="00535377" w:rsidRPr="00B82C0F" w:rsidRDefault="00535377" w:rsidP="00535377">
            <w:pPr>
              <w:jc w:val="right"/>
              <w:rPr>
                <w:sz w:val="20"/>
                <w:szCs w:val="20"/>
              </w:rPr>
            </w:pPr>
          </w:p>
        </w:tc>
        <w:tc>
          <w:tcPr>
            <w:tcW w:w="0" w:type="auto"/>
            <w:gridSpan w:val="2"/>
            <w:shd w:val="clear" w:color="auto" w:fill="CCEEFF"/>
            <w:tcMar>
              <w:top w:w="30" w:type="dxa"/>
              <w:left w:w="20" w:type="dxa"/>
              <w:bottom w:w="30" w:type="dxa"/>
              <w:right w:w="0" w:type="dxa"/>
            </w:tcMar>
            <w:vAlign w:val="bottom"/>
            <w:hideMark/>
          </w:tcPr>
          <w:p w14:paraId="77A90AA2" w14:textId="77777777" w:rsidR="00535377" w:rsidRPr="00B82C0F" w:rsidRDefault="00535377" w:rsidP="00535377">
            <w:pPr>
              <w:jc w:val="right"/>
            </w:pPr>
            <w:r w:rsidRPr="00B82C0F">
              <w:rPr>
                <w:color w:val="000000"/>
                <w:sz w:val="18"/>
                <w:szCs w:val="18"/>
              </w:rPr>
              <w:t>—</w:t>
            </w:r>
          </w:p>
        </w:tc>
        <w:tc>
          <w:tcPr>
            <w:tcW w:w="0" w:type="auto"/>
            <w:vAlign w:val="center"/>
            <w:hideMark/>
          </w:tcPr>
          <w:p w14:paraId="2B09EF33" w14:textId="77777777" w:rsidR="00535377" w:rsidRPr="00B82C0F" w:rsidRDefault="00535377" w:rsidP="00535377">
            <w:pPr>
              <w:rPr>
                <w:sz w:val="20"/>
                <w:szCs w:val="20"/>
              </w:rPr>
            </w:pPr>
          </w:p>
        </w:tc>
      </w:tr>
    </w:tbl>
    <w:p w14:paraId="10F7DA32" w14:textId="77777777" w:rsidR="00427BA2" w:rsidRPr="00B82C0F" w:rsidRDefault="00427BA2" w:rsidP="00427BA2">
      <w:pPr>
        <w:rPr>
          <w:shd w:val="clear" w:color="auto" w:fill="FFFFFF"/>
        </w:rPr>
      </w:pPr>
    </w:p>
    <w:p w14:paraId="65057F7B" w14:textId="31739911" w:rsidR="00427BA2" w:rsidRPr="00B82C0F" w:rsidRDefault="00EC0717" w:rsidP="00EC0717">
      <w:pPr>
        <w:jc w:val="center"/>
        <w:rPr>
          <w:shd w:val="clear" w:color="auto" w:fill="FFFFFF"/>
        </w:rPr>
      </w:pPr>
      <w:r w:rsidRPr="008F6397">
        <w:rPr>
          <w:b/>
          <w:bCs/>
          <w:shd w:val="clear" w:color="auto" w:fill="FFFFFF"/>
        </w:rPr>
        <w:t>Source:</w:t>
      </w:r>
      <w:r>
        <w:rPr>
          <w:shd w:val="clear" w:color="auto" w:fill="FFFFFF"/>
        </w:rPr>
        <w:t xml:space="preserve"> </w:t>
      </w:r>
      <w:sdt>
        <w:sdtPr>
          <w:rPr>
            <w:shd w:val="clear" w:color="auto" w:fill="FFFFFF"/>
          </w:rPr>
          <w:id w:val="-636423494"/>
          <w:citation/>
        </w:sdtPr>
        <w:sdtEndPr/>
        <w:sdtContent>
          <w:r>
            <w:rPr>
              <w:shd w:val="clear" w:color="auto" w:fill="FFFFFF"/>
            </w:rPr>
            <w:fldChar w:fldCharType="begin"/>
          </w:r>
          <w:r>
            <w:rPr>
              <w:shd w:val="clear" w:color="auto" w:fill="FFFFFF"/>
            </w:rPr>
            <w:instrText xml:space="preserve"> CITATION Del203 \l 1033 </w:instrText>
          </w:r>
          <w:r>
            <w:rPr>
              <w:shd w:val="clear" w:color="auto" w:fill="FFFFFF"/>
            </w:rPr>
            <w:fldChar w:fldCharType="separate"/>
          </w:r>
          <w:r w:rsidR="00055F72" w:rsidRPr="00055F72">
            <w:rPr>
              <w:noProof/>
              <w:shd w:val="clear" w:color="auto" w:fill="FFFFFF"/>
            </w:rPr>
            <w:t>(Delaware, 2020)</w:t>
          </w:r>
          <w:r>
            <w:rPr>
              <w:shd w:val="clear" w:color="auto" w:fill="FFFFFF"/>
            </w:rPr>
            <w:fldChar w:fldCharType="end"/>
          </w:r>
        </w:sdtContent>
      </w:sdt>
    </w:p>
    <w:p w14:paraId="3F2178BC" w14:textId="77777777" w:rsidR="00427BA2" w:rsidRPr="00B82C0F" w:rsidRDefault="00427BA2" w:rsidP="00427BA2">
      <w:pPr>
        <w:rPr>
          <w:shd w:val="clear" w:color="auto" w:fill="FFFFFF"/>
        </w:rPr>
      </w:pPr>
    </w:p>
    <w:p w14:paraId="26D33A45" w14:textId="73818DC3" w:rsidR="006D65C8" w:rsidRDefault="006D65C8" w:rsidP="006D65C8">
      <w:pPr>
        <w:pStyle w:val="ListParagraph"/>
        <w:numPr>
          <w:ilvl w:val="0"/>
          <w:numId w:val="3"/>
        </w:numPr>
        <w:rPr>
          <w:b/>
          <w:bCs/>
          <w:sz w:val="32"/>
          <w:szCs w:val="32"/>
        </w:rPr>
      </w:pPr>
      <w:r w:rsidRPr="008F6397">
        <w:rPr>
          <w:b/>
          <w:bCs/>
          <w:sz w:val="32"/>
          <w:szCs w:val="32"/>
        </w:rPr>
        <w:t xml:space="preserve">Appendix </w:t>
      </w:r>
      <w:r>
        <w:rPr>
          <w:b/>
          <w:bCs/>
          <w:sz w:val="32"/>
          <w:szCs w:val="32"/>
        </w:rPr>
        <w:t>3</w:t>
      </w:r>
    </w:p>
    <w:p w14:paraId="4C287052" w14:textId="250007CA" w:rsidR="006D65C8" w:rsidRPr="006D65C8" w:rsidRDefault="006D65C8" w:rsidP="006D65C8">
      <w:pPr>
        <w:pStyle w:val="ListParagraph"/>
        <w:rPr>
          <w:b/>
          <w:bCs/>
          <w:sz w:val="28"/>
          <w:szCs w:val="28"/>
        </w:rPr>
      </w:pPr>
      <w:r w:rsidRPr="006D65C8">
        <w:rPr>
          <w:b/>
          <w:bCs/>
          <w:sz w:val="28"/>
          <w:szCs w:val="28"/>
        </w:rPr>
        <w:t>Market Forecast of Starbucks</w:t>
      </w:r>
    </w:p>
    <w:p w14:paraId="4A56A0B1" w14:textId="2FA86085" w:rsidR="006D65C8" w:rsidRDefault="006D65C8" w:rsidP="006D65C8">
      <w:pPr>
        <w:rPr>
          <w:b/>
          <w:bCs/>
          <w:sz w:val="32"/>
          <w:szCs w:val="32"/>
        </w:rPr>
      </w:pPr>
    </w:p>
    <w:p w14:paraId="698B91F9" w14:textId="03B4B7BC" w:rsidR="006D65C8" w:rsidRPr="006D65C8" w:rsidRDefault="006D65C8" w:rsidP="006D65C8">
      <w:pPr>
        <w:jc w:val="center"/>
        <w:rPr>
          <w:b/>
          <w:bCs/>
          <w:sz w:val="32"/>
          <w:szCs w:val="32"/>
        </w:rPr>
      </w:pPr>
      <w:r w:rsidRPr="006D65C8">
        <w:rPr>
          <w:noProof/>
        </w:rPr>
        <w:drawing>
          <wp:inline distT="0" distB="0" distL="0" distR="0" wp14:anchorId="46F96A48" wp14:editId="696F34D4">
            <wp:extent cx="3448050" cy="17621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48050" cy="1762125"/>
                    </a:xfrm>
                    <a:prstGeom prst="rect">
                      <a:avLst/>
                    </a:prstGeom>
                  </pic:spPr>
                </pic:pic>
              </a:graphicData>
            </a:graphic>
          </wp:inline>
        </w:drawing>
      </w:r>
    </w:p>
    <w:p w14:paraId="7ABE65ED" w14:textId="11FB43FB" w:rsidR="006D65C8" w:rsidRPr="006D65C8" w:rsidRDefault="006D65C8" w:rsidP="006D65C8">
      <w:pPr>
        <w:ind w:left="360"/>
        <w:jc w:val="center"/>
        <w:rPr>
          <w:b/>
          <w:bCs/>
        </w:rPr>
      </w:pPr>
      <w:r w:rsidRPr="006D65C8">
        <w:rPr>
          <w:b/>
          <w:bCs/>
          <w:sz w:val="28"/>
          <w:szCs w:val="28"/>
        </w:rPr>
        <w:t>Source:</w:t>
      </w:r>
      <w:r>
        <w:rPr>
          <w:b/>
          <w:bCs/>
          <w:sz w:val="28"/>
          <w:szCs w:val="28"/>
        </w:rPr>
        <w:t xml:space="preserve"> </w:t>
      </w:r>
      <w:sdt>
        <w:sdtPr>
          <w:rPr>
            <w:b/>
            <w:bCs/>
          </w:rPr>
          <w:id w:val="-1369834288"/>
          <w:citation/>
        </w:sdtPr>
        <w:sdtEndPr/>
        <w:sdtContent>
          <w:r w:rsidRPr="006D65C8">
            <w:rPr>
              <w:b/>
              <w:bCs/>
            </w:rPr>
            <w:fldChar w:fldCharType="begin"/>
          </w:r>
          <w:r w:rsidRPr="006D65C8">
            <w:rPr>
              <w:b/>
              <w:bCs/>
            </w:rPr>
            <w:instrText xml:space="preserve"> CITATION NAS21 \l 1033 </w:instrText>
          </w:r>
          <w:r w:rsidRPr="006D65C8">
            <w:rPr>
              <w:b/>
              <w:bCs/>
            </w:rPr>
            <w:fldChar w:fldCharType="separate"/>
          </w:r>
          <w:r w:rsidR="00055F72">
            <w:rPr>
              <w:noProof/>
            </w:rPr>
            <w:t>(NASDAQ, 2021)</w:t>
          </w:r>
          <w:r w:rsidRPr="006D65C8">
            <w:rPr>
              <w:b/>
              <w:bCs/>
            </w:rPr>
            <w:fldChar w:fldCharType="end"/>
          </w:r>
        </w:sdtContent>
      </w:sdt>
    </w:p>
    <w:p w14:paraId="24CD5C8F" w14:textId="68130F4D" w:rsidR="006D65C8" w:rsidRDefault="006D65C8" w:rsidP="006D65C8">
      <w:pPr>
        <w:pStyle w:val="ListParagraph"/>
        <w:rPr>
          <w:b/>
          <w:bCs/>
          <w:sz w:val="32"/>
          <w:szCs w:val="32"/>
        </w:rPr>
      </w:pPr>
    </w:p>
    <w:p w14:paraId="3E3EE247" w14:textId="0D7B8773" w:rsidR="006D65C8" w:rsidRDefault="006D65C8" w:rsidP="006D65C8">
      <w:pPr>
        <w:pStyle w:val="ListParagraph"/>
        <w:rPr>
          <w:b/>
          <w:bCs/>
          <w:sz w:val="32"/>
          <w:szCs w:val="32"/>
        </w:rPr>
      </w:pPr>
    </w:p>
    <w:p w14:paraId="57080F75" w14:textId="6B45DCAF" w:rsidR="006D65C8" w:rsidRDefault="006D65C8" w:rsidP="006D65C8">
      <w:pPr>
        <w:pStyle w:val="ListParagraph"/>
        <w:rPr>
          <w:b/>
          <w:bCs/>
          <w:sz w:val="32"/>
          <w:szCs w:val="32"/>
        </w:rPr>
      </w:pPr>
    </w:p>
    <w:p w14:paraId="723015F7" w14:textId="217A42AD" w:rsidR="006D65C8" w:rsidRDefault="006D65C8" w:rsidP="006D65C8">
      <w:pPr>
        <w:pStyle w:val="ListParagraph"/>
        <w:rPr>
          <w:b/>
          <w:bCs/>
          <w:sz w:val="32"/>
          <w:szCs w:val="32"/>
        </w:rPr>
      </w:pPr>
    </w:p>
    <w:p w14:paraId="1C606C78" w14:textId="77777777" w:rsidR="006D65C8" w:rsidRPr="006D65C8" w:rsidRDefault="006D65C8" w:rsidP="006D65C8">
      <w:pPr>
        <w:rPr>
          <w:b/>
          <w:bCs/>
          <w:sz w:val="32"/>
          <w:szCs w:val="32"/>
        </w:rPr>
      </w:pPr>
    </w:p>
    <w:p w14:paraId="6B6F365E" w14:textId="12140340" w:rsidR="006D65C8" w:rsidRPr="006D65C8" w:rsidRDefault="006D65C8" w:rsidP="006D65C8">
      <w:pPr>
        <w:pStyle w:val="ListParagraph"/>
        <w:numPr>
          <w:ilvl w:val="0"/>
          <w:numId w:val="3"/>
        </w:numPr>
        <w:rPr>
          <w:b/>
          <w:bCs/>
          <w:sz w:val="32"/>
          <w:szCs w:val="32"/>
        </w:rPr>
      </w:pPr>
      <w:r w:rsidRPr="006D65C8">
        <w:rPr>
          <w:b/>
          <w:bCs/>
          <w:sz w:val="32"/>
          <w:szCs w:val="32"/>
        </w:rPr>
        <w:t xml:space="preserve">Appendix </w:t>
      </w:r>
      <w:r>
        <w:rPr>
          <w:b/>
          <w:bCs/>
          <w:sz w:val="32"/>
          <w:szCs w:val="32"/>
        </w:rPr>
        <w:t>4</w:t>
      </w:r>
    </w:p>
    <w:p w14:paraId="5E521B2C" w14:textId="39C79041" w:rsidR="00427BA2" w:rsidRDefault="006D65C8" w:rsidP="00427BA2">
      <w:pPr>
        <w:rPr>
          <w:b/>
          <w:bCs/>
          <w:sz w:val="28"/>
          <w:szCs w:val="28"/>
          <w:shd w:val="clear" w:color="auto" w:fill="FFFFFF"/>
        </w:rPr>
      </w:pPr>
      <w:r w:rsidRPr="006D65C8">
        <w:rPr>
          <w:b/>
          <w:bCs/>
          <w:sz w:val="28"/>
          <w:szCs w:val="28"/>
          <w:shd w:val="clear" w:color="auto" w:fill="FFFFFF"/>
        </w:rPr>
        <w:t>Market Forecast of</w:t>
      </w:r>
      <w:r>
        <w:rPr>
          <w:b/>
          <w:bCs/>
          <w:sz w:val="28"/>
          <w:szCs w:val="28"/>
          <w:shd w:val="clear" w:color="auto" w:fill="FFFFFF"/>
        </w:rPr>
        <w:t xml:space="preserve"> Donuts Dunkin</w:t>
      </w:r>
    </w:p>
    <w:p w14:paraId="37F5DA44" w14:textId="6DC33592" w:rsidR="006D65C8" w:rsidRDefault="006D65C8" w:rsidP="00427BA2">
      <w:pPr>
        <w:rPr>
          <w:b/>
          <w:bCs/>
          <w:sz w:val="28"/>
          <w:szCs w:val="28"/>
          <w:shd w:val="clear" w:color="auto" w:fill="FFFFFF"/>
        </w:rPr>
      </w:pPr>
    </w:p>
    <w:p w14:paraId="74EB1E31" w14:textId="77777777" w:rsidR="006D65C8" w:rsidRDefault="006D65C8" w:rsidP="00427BA2">
      <w:pPr>
        <w:rPr>
          <w:b/>
          <w:bCs/>
          <w:sz w:val="28"/>
          <w:szCs w:val="28"/>
          <w:shd w:val="clear" w:color="auto" w:fill="FFFFFF"/>
        </w:rPr>
      </w:pPr>
    </w:p>
    <w:p w14:paraId="253229C9" w14:textId="09B2FAD0" w:rsidR="00427BA2" w:rsidRPr="006D65C8" w:rsidRDefault="006D65C8" w:rsidP="00427BA2">
      <w:pPr>
        <w:rPr>
          <w:b/>
          <w:bCs/>
          <w:sz w:val="28"/>
          <w:szCs w:val="28"/>
          <w:shd w:val="clear" w:color="auto" w:fill="FFFFFF"/>
        </w:rPr>
      </w:pPr>
      <w:r>
        <w:rPr>
          <w:noProof/>
        </w:rPr>
        <w:drawing>
          <wp:inline distT="0" distB="0" distL="0" distR="0" wp14:anchorId="717A615A" wp14:editId="2B77C1C0">
            <wp:extent cx="5943600" cy="22186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2218690"/>
                    </a:xfrm>
                    <a:prstGeom prst="rect">
                      <a:avLst/>
                    </a:prstGeom>
                    <a:noFill/>
                    <a:ln>
                      <a:noFill/>
                    </a:ln>
                  </pic:spPr>
                </pic:pic>
              </a:graphicData>
            </a:graphic>
          </wp:inline>
        </w:drawing>
      </w:r>
    </w:p>
    <w:p w14:paraId="2D10604E" w14:textId="4B8A6B30" w:rsidR="00427BA2" w:rsidRDefault="006D65C8" w:rsidP="00427BA2">
      <w:pPr>
        <w:rPr>
          <w:shd w:val="clear" w:color="auto" w:fill="FFFFFF"/>
        </w:rPr>
      </w:pPr>
      <w:r>
        <w:rPr>
          <w:shd w:val="clear" w:color="auto" w:fill="FFFFFF"/>
        </w:rPr>
        <w:t xml:space="preserve">Source: </w:t>
      </w:r>
      <w:sdt>
        <w:sdtPr>
          <w:rPr>
            <w:shd w:val="clear" w:color="auto" w:fill="FFFFFF"/>
          </w:rPr>
          <w:id w:val="-1049529262"/>
          <w:citation/>
        </w:sdtPr>
        <w:sdtEndPr/>
        <w:sdtContent>
          <w:r>
            <w:rPr>
              <w:shd w:val="clear" w:color="auto" w:fill="FFFFFF"/>
            </w:rPr>
            <w:fldChar w:fldCharType="begin"/>
          </w:r>
          <w:r>
            <w:rPr>
              <w:shd w:val="clear" w:color="auto" w:fill="FFFFFF"/>
            </w:rPr>
            <w:instrText xml:space="preserve"> CITATION Sta212 \l 1033 </w:instrText>
          </w:r>
          <w:r>
            <w:rPr>
              <w:shd w:val="clear" w:color="auto" w:fill="FFFFFF"/>
            </w:rPr>
            <w:fldChar w:fldCharType="separate"/>
          </w:r>
          <w:r w:rsidR="00055F72" w:rsidRPr="00055F72">
            <w:rPr>
              <w:noProof/>
              <w:shd w:val="clear" w:color="auto" w:fill="FFFFFF"/>
            </w:rPr>
            <w:t>(Forecast, Starbucks Corp (NASDAQ:SBUX), 2021)</w:t>
          </w:r>
          <w:r>
            <w:rPr>
              <w:shd w:val="clear" w:color="auto" w:fill="FFFFFF"/>
            </w:rPr>
            <w:fldChar w:fldCharType="end"/>
          </w:r>
        </w:sdtContent>
      </w:sdt>
      <w:r>
        <w:rPr>
          <w:shd w:val="clear" w:color="auto" w:fill="FFFFFF"/>
        </w:rPr>
        <w:t xml:space="preserve"> </w:t>
      </w:r>
    </w:p>
    <w:p w14:paraId="44221371" w14:textId="31302BCF" w:rsidR="006D65C8" w:rsidRDefault="006D65C8" w:rsidP="00427BA2">
      <w:pPr>
        <w:rPr>
          <w:shd w:val="clear" w:color="auto" w:fill="FFFFFF"/>
        </w:rPr>
      </w:pPr>
    </w:p>
    <w:p w14:paraId="200D622B" w14:textId="721E9666" w:rsidR="006D65C8" w:rsidRPr="006D65C8" w:rsidRDefault="006D65C8" w:rsidP="006D65C8">
      <w:pPr>
        <w:pStyle w:val="ListParagraph"/>
        <w:numPr>
          <w:ilvl w:val="0"/>
          <w:numId w:val="3"/>
        </w:numPr>
        <w:rPr>
          <w:rFonts w:ascii="Times New Roman" w:hAnsi="Times New Roman" w:cs="Times New Roman"/>
          <w:b/>
          <w:bCs/>
          <w:sz w:val="28"/>
          <w:szCs w:val="24"/>
          <w:shd w:val="clear" w:color="auto" w:fill="FFFFFF"/>
        </w:rPr>
      </w:pPr>
      <w:r w:rsidRPr="006D65C8">
        <w:rPr>
          <w:b/>
          <w:bCs/>
          <w:sz w:val="28"/>
          <w:szCs w:val="24"/>
          <w:shd w:val="clear" w:color="auto" w:fill="FFFFFF"/>
        </w:rPr>
        <w:t>Appendix 5</w:t>
      </w:r>
    </w:p>
    <w:p w14:paraId="2C9D3B68" w14:textId="77777777" w:rsidR="00427BA2" w:rsidRPr="00B82C0F" w:rsidRDefault="00427BA2" w:rsidP="00427BA2">
      <w:pPr>
        <w:rPr>
          <w:shd w:val="clear" w:color="auto" w:fill="FFFFFF"/>
        </w:rPr>
      </w:pPr>
    </w:p>
    <w:tbl>
      <w:tblPr>
        <w:tblW w:w="10093" w:type="dxa"/>
        <w:tblBorders>
          <w:top w:val="single" w:sz="6" w:space="0" w:color="EBEBEB"/>
          <w:left w:val="single" w:sz="6" w:space="0" w:color="EBEBEB"/>
          <w:bottom w:val="single" w:sz="6" w:space="0" w:color="EBEBEB"/>
          <w:right w:val="single" w:sz="6" w:space="0" w:color="EBEBEB"/>
        </w:tblBorders>
        <w:shd w:val="clear" w:color="auto" w:fill="FFFFFF"/>
        <w:tblCellMar>
          <w:top w:w="15" w:type="dxa"/>
          <w:left w:w="15" w:type="dxa"/>
          <w:bottom w:w="15" w:type="dxa"/>
          <w:right w:w="15" w:type="dxa"/>
        </w:tblCellMar>
        <w:tblLook w:val="04A0" w:firstRow="1" w:lastRow="0" w:firstColumn="1" w:lastColumn="0" w:noHBand="0" w:noVBand="1"/>
      </w:tblPr>
      <w:tblGrid>
        <w:gridCol w:w="2422"/>
        <w:gridCol w:w="2880"/>
        <w:gridCol w:w="2610"/>
        <w:gridCol w:w="2181"/>
      </w:tblGrid>
      <w:tr w:rsidR="000E382F" w:rsidRPr="00B82C0F" w14:paraId="11FE7ABD" w14:textId="77777777" w:rsidTr="000E382F">
        <w:trPr>
          <w:trHeight w:val="1033"/>
        </w:trPr>
        <w:tc>
          <w:tcPr>
            <w:tcW w:w="2422"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1FBDB431" w14:textId="77777777" w:rsidR="000E382F" w:rsidRPr="00B82C0F" w:rsidRDefault="000E382F" w:rsidP="000E382F">
            <w:pPr>
              <w:spacing w:after="150" w:line="300" w:lineRule="atLeast"/>
              <w:jc w:val="both"/>
              <w:rPr>
                <w:b/>
                <w:bCs/>
                <w:color w:val="444444"/>
              </w:rPr>
            </w:pPr>
            <w:r w:rsidRPr="00B82C0F">
              <w:rPr>
                <w:b/>
                <w:bCs/>
                <w:color w:val="444444"/>
              </w:rPr>
              <w:t>Financial Diagnostic Categories</w:t>
            </w:r>
          </w:p>
        </w:tc>
        <w:tc>
          <w:tcPr>
            <w:tcW w:w="2880"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4BB6733F" w14:textId="426C6B0A" w:rsidR="000E382F" w:rsidRPr="00B82C0F" w:rsidRDefault="000E382F" w:rsidP="000E382F">
            <w:pPr>
              <w:spacing w:after="150" w:line="300" w:lineRule="atLeast"/>
              <w:jc w:val="both"/>
              <w:rPr>
                <w:b/>
                <w:bCs/>
                <w:color w:val="444444"/>
              </w:rPr>
            </w:pPr>
            <w:r w:rsidRPr="00B82C0F">
              <w:rPr>
                <w:b/>
                <w:bCs/>
                <w:color w:val="444444"/>
              </w:rPr>
              <w:t>Starbucks Corporation 2019-2020</w:t>
            </w:r>
          </w:p>
        </w:tc>
        <w:tc>
          <w:tcPr>
            <w:tcW w:w="2610"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3170219D" w14:textId="4231F03A" w:rsidR="000E382F" w:rsidRPr="00B82C0F" w:rsidRDefault="000E382F" w:rsidP="000E382F">
            <w:pPr>
              <w:spacing w:after="150" w:line="300" w:lineRule="atLeast"/>
              <w:jc w:val="both"/>
              <w:rPr>
                <w:b/>
                <w:bCs/>
                <w:color w:val="444444"/>
              </w:rPr>
            </w:pPr>
            <w:r w:rsidRPr="00B82C0F">
              <w:rPr>
                <w:b/>
                <w:bCs/>
                <w:color w:val="444444"/>
              </w:rPr>
              <w:t>Dunkin’ Brands Group 2019-2020</w:t>
            </w:r>
          </w:p>
        </w:tc>
        <w:tc>
          <w:tcPr>
            <w:tcW w:w="2181"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35C642D3" w14:textId="19AD0C73" w:rsidR="000E382F" w:rsidRPr="00B82C0F" w:rsidRDefault="000E382F" w:rsidP="000E382F">
            <w:pPr>
              <w:spacing w:after="150" w:line="300" w:lineRule="atLeast"/>
              <w:jc w:val="both"/>
              <w:rPr>
                <w:b/>
                <w:bCs/>
                <w:color w:val="444444"/>
              </w:rPr>
            </w:pPr>
            <w:r w:rsidRPr="00B82C0F">
              <w:rPr>
                <w:b/>
                <w:bCs/>
                <w:color w:val="444444"/>
              </w:rPr>
              <w:t>Industry 2020</w:t>
            </w:r>
          </w:p>
        </w:tc>
      </w:tr>
      <w:tr w:rsidR="000E382F" w:rsidRPr="00B82C0F" w14:paraId="5207AA9B" w14:textId="77777777" w:rsidTr="000E382F">
        <w:trPr>
          <w:trHeight w:val="1329"/>
        </w:trPr>
        <w:tc>
          <w:tcPr>
            <w:tcW w:w="2422"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6AB74F38" w14:textId="77777777" w:rsidR="000E382F" w:rsidRPr="00B82C0F" w:rsidRDefault="000E382F" w:rsidP="000E382F">
            <w:pPr>
              <w:spacing w:after="150" w:line="300" w:lineRule="atLeast"/>
              <w:jc w:val="both"/>
              <w:rPr>
                <w:b/>
                <w:bCs/>
                <w:color w:val="444444"/>
              </w:rPr>
            </w:pPr>
            <w:r w:rsidRPr="00B82C0F">
              <w:rPr>
                <w:b/>
                <w:bCs/>
                <w:color w:val="444444"/>
              </w:rPr>
              <w:t>Liquidity Ratios</w:t>
            </w:r>
          </w:p>
        </w:tc>
        <w:tc>
          <w:tcPr>
            <w:tcW w:w="2880"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1566F7C8" w14:textId="45F8A4B8" w:rsidR="000E382F" w:rsidRPr="00B82C0F" w:rsidRDefault="000E382F" w:rsidP="000E382F">
            <w:pPr>
              <w:spacing w:after="150" w:line="300" w:lineRule="atLeast"/>
              <w:jc w:val="both"/>
              <w:rPr>
                <w:b/>
                <w:bCs/>
                <w:color w:val="444444"/>
              </w:rPr>
            </w:pPr>
            <w:r w:rsidRPr="00B82C0F">
              <w:rPr>
                <w:b/>
                <w:bCs/>
                <w:color w:val="444444"/>
              </w:rPr>
              <w:t xml:space="preserve">Current ratio= </w:t>
            </w:r>
          </w:p>
          <w:p w14:paraId="0FAAB3FC" w14:textId="7C78EB0E" w:rsidR="000E382F" w:rsidRPr="00B82C0F" w:rsidRDefault="000E382F" w:rsidP="000E382F">
            <w:pPr>
              <w:spacing w:after="150" w:line="300" w:lineRule="atLeast"/>
              <w:jc w:val="both"/>
              <w:rPr>
                <w:color w:val="444444"/>
              </w:rPr>
            </w:pPr>
            <w:r w:rsidRPr="00B82C0F">
              <w:rPr>
                <w:color w:val="444444"/>
              </w:rPr>
              <w:t>2019</w:t>
            </w:r>
            <w:r w:rsidR="00667BD4">
              <w:rPr>
                <w:color w:val="444444"/>
              </w:rPr>
              <w:t>: 0.92</w:t>
            </w:r>
          </w:p>
          <w:p w14:paraId="511CB17B" w14:textId="43B93856" w:rsidR="000E382F" w:rsidRPr="00B82C0F" w:rsidRDefault="000E382F" w:rsidP="000E382F">
            <w:pPr>
              <w:spacing w:after="150" w:line="300" w:lineRule="atLeast"/>
              <w:jc w:val="both"/>
              <w:rPr>
                <w:color w:val="444444"/>
              </w:rPr>
            </w:pPr>
            <w:r w:rsidRPr="00B82C0F">
              <w:rPr>
                <w:color w:val="444444"/>
              </w:rPr>
              <w:t>2020</w:t>
            </w:r>
            <w:r w:rsidR="00667BD4">
              <w:rPr>
                <w:color w:val="444444"/>
              </w:rPr>
              <w:t>: 1.06</w:t>
            </w:r>
          </w:p>
          <w:p w14:paraId="2A3C5E5E" w14:textId="45CDF2D8" w:rsidR="000E382F" w:rsidRPr="00B82C0F" w:rsidRDefault="000E382F" w:rsidP="000E382F">
            <w:pPr>
              <w:spacing w:after="150" w:line="300" w:lineRule="atLeast"/>
              <w:jc w:val="both"/>
              <w:rPr>
                <w:b/>
                <w:bCs/>
                <w:color w:val="444444"/>
              </w:rPr>
            </w:pPr>
            <w:r w:rsidRPr="00B82C0F">
              <w:rPr>
                <w:b/>
                <w:bCs/>
                <w:color w:val="444444"/>
              </w:rPr>
              <w:t xml:space="preserve">· Quick ratio= </w:t>
            </w:r>
          </w:p>
          <w:p w14:paraId="08EA1ABE" w14:textId="0AFA31B8" w:rsidR="000E382F" w:rsidRPr="00B82C0F" w:rsidRDefault="000E382F" w:rsidP="000E382F">
            <w:pPr>
              <w:spacing w:after="150" w:line="300" w:lineRule="atLeast"/>
              <w:jc w:val="both"/>
              <w:rPr>
                <w:color w:val="444444"/>
              </w:rPr>
            </w:pPr>
            <w:r w:rsidRPr="00B82C0F">
              <w:rPr>
                <w:color w:val="444444"/>
              </w:rPr>
              <w:t>2019</w:t>
            </w:r>
            <w:r w:rsidR="00667BD4">
              <w:rPr>
                <w:color w:val="444444"/>
              </w:rPr>
              <w:t>: 0.88</w:t>
            </w:r>
          </w:p>
          <w:p w14:paraId="7E6BC25B" w14:textId="295EC944" w:rsidR="000E382F" w:rsidRPr="00B82C0F" w:rsidRDefault="000E382F" w:rsidP="000E382F">
            <w:pPr>
              <w:spacing w:after="150" w:line="300" w:lineRule="atLeast"/>
              <w:jc w:val="both"/>
              <w:rPr>
                <w:color w:val="444444"/>
              </w:rPr>
            </w:pPr>
            <w:r w:rsidRPr="00B82C0F">
              <w:rPr>
                <w:color w:val="444444"/>
              </w:rPr>
              <w:t>2020</w:t>
            </w:r>
            <w:r w:rsidR="00667BD4">
              <w:rPr>
                <w:color w:val="444444"/>
              </w:rPr>
              <w:t>:0.851</w:t>
            </w:r>
          </w:p>
          <w:p w14:paraId="26480532" w14:textId="77777777" w:rsidR="000E382F" w:rsidRPr="00B82C0F" w:rsidRDefault="000E382F" w:rsidP="000E382F">
            <w:pPr>
              <w:spacing w:after="150" w:line="300" w:lineRule="atLeast"/>
              <w:jc w:val="both"/>
              <w:rPr>
                <w:b/>
                <w:bCs/>
                <w:color w:val="444444"/>
              </w:rPr>
            </w:pPr>
            <w:r w:rsidRPr="00B82C0F">
              <w:rPr>
                <w:b/>
                <w:bCs/>
                <w:color w:val="444444"/>
              </w:rPr>
              <w:t xml:space="preserve">· Cash ratio= </w:t>
            </w:r>
          </w:p>
          <w:p w14:paraId="1DDA9C5F" w14:textId="5F2F3306" w:rsidR="000E382F" w:rsidRPr="00B82C0F" w:rsidRDefault="000E382F" w:rsidP="000E382F">
            <w:pPr>
              <w:spacing w:after="150" w:line="300" w:lineRule="atLeast"/>
              <w:jc w:val="both"/>
              <w:rPr>
                <w:color w:val="444444"/>
              </w:rPr>
            </w:pPr>
            <w:r w:rsidRPr="00B82C0F">
              <w:rPr>
                <w:color w:val="444444"/>
              </w:rPr>
              <w:t>2019</w:t>
            </w:r>
            <w:r w:rsidR="00667BD4">
              <w:rPr>
                <w:color w:val="444444"/>
              </w:rPr>
              <w:t>: 0.43</w:t>
            </w:r>
          </w:p>
          <w:p w14:paraId="68FD0427" w14:textId="3BFA7142" w:rsidR="000E382F" w:rsidRPr="00B82C0F" w:rsidRDefault="000E382F" w:rsidP="000E382F">
            <w:pPr>
              <w:spacing w:after="150" w:line="300" w:lineRule="atLeast"/>
              <w:jc w:val="both"/>
              <w:rPr>
                <w:color w:val="444444"/>
              </w:rPr>
            </w:pPr>
            <w:r w:rsidRPr="00B82C0F">
              <w:rPr>
                <w:color w:val="444444"/>
              </w:rPr>
              <w:t>2020</w:t>
            </w:r>
            <w:r w:rsidR="00667BD4">
              <w:rPr>
                <w:color w:val="444444"/>
              </w:rPr>
              <w:t>: 0.59</w:t>
            </w:r>
          </w:p>
        </w:tc>
        <w:tc>
          <w:tcPr>
            <w:tcW w:w="2610"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0574F0FE" w14:textId="0E1A0DC3" w:rsidR="000E382F" w:rsidRPr="00B82C0F" w:rsidRDefault="000E382F" w:rsidP="000E382F">
            <w:pPr>
              <w:spacing w:after="150" w:line="300" w:lineRule="atLeast"/>
              <w:jc w:val="both"/>
              <w:rPr>
                <w:b/>
                <w:bCs/>
                <w:color w:val="444444"/>
              </w:rPr>
            </w:pPr>
            <w:r w:rsidRPr="00B82C0F">
              <w:rPr>
                <w:b/>
                <w:bCs/>
                <w:color w:val="444444"/>
              </w:rPr>
              <w:t>Current ratio=</w:t>
            </w:r>
          </w:p>
          <w:p w14:paraId="091575EA" w14:textId="2149F9EF" w:rsidR="000E382F" w:rsidRPr="00B82C0F" w:rsidRDefault="000E382F" w:rsidP="000E382F">
            <w:pPr>
              <w:spacing w:after="150" w:line="300" w:lineRule="atLeast"/>
              <w:jc w:val="both"/>
              <w:rPr>
                <w:color w:val="444444"/>
              </w:rPr>
            </w:pPr>
            <w:r w:rsidRPr="00B82C0F">
              <w:rPr>
                <w:color w:val="444444"/>
              </w:rPr>
              <w:t>2019</w:t>
            </w:r>
            <w:r w:rsidR="00306F2B" w:rsidRPr="00B82C0F">
              <w:rPr>
                <w:color w:val="444444"/>
              </w:rPr>
              <w:t>: 1.56</w:t>
            </w:r>
          </w:p>
          <w:p w14:paraId="44E7E557" w14:textId="0DF0BCB9" w:rsidR="000E382F" w:rsidRPr="00B82C0F" w:rsidRDefault="000E382F" w:rsidP="000E382F">
            <w:pPr>
              <w:spacing w:after="150" w:line="300" w:lineRule="atLeast"/>
              <w:jc w:val="both"/>
              <w:rPr>
                <w:color w:val="444444"/>
              </w:rPr>
            </w:pPr>
            <w:r w:rsidRPr="00B82C0F">
              <w:rPr>
                <w:color w:val="444444"/>
              </w:rPr>
              <w:t>2020</w:t>
            </w:r>
            <w:r w:rsidR="00306F2B" w:rsidRPr="00B82C0F">
              <w:rPr>
                <w:color w:val="444444"/>
              </w:rPr>
              <w:t>: 1.16</w:t>
            </w:r>
          </w:p>
          <w:p w14:paraId="40221984" w14:textId="77777777" w:rsidR="000E382F" w:rsidRPr="00B82C0F" w:rsidRDefault="000E382F" w:rsidP="000E382F">
            <w:pPr>
              <w:spacing w:after="150" w:line="300" w:lineRule="atLeast"/>
              <w:jc w:val="both"/>
              <w:rPr>
                <w:b/>
                <w:bCs/>
                <w:color w:val="444444"/>
              </w:rPr>
            </w:pPr>
            <w:r w:rsidRPr="00B82C0F">
              <w:rPr>
                <w:b/>
                <w:bCs/>
                <w:color w:val="444444"/>
              </w:rPr>
              <w:t>Quick ratio=</w:t>
            </w:r>
          </w:p>
          <w:p w14:paraId="4C4B0457" w14:textId="05A2F9E7" w:rsidR="000E382F" w:rsidRPr="00B82C0F" w:rsidRDefault="000E382F" w:rsidP="000E382F">
            <w:pPr>
              <w:spacing w:after="150" w:line="300" w:lineRule="atLeast"/>
              <w:jc w:val="both"/>
              <w:rPr>
                <w:color w:val="444444"/>
              </w:rPr>
            </w:pPr>
            <w:r w:rsidRPr="00B82C0F">
              <w:rPr>
                <w:color w:val="444444"/>
              </w:rPr>
              <w:t>2019</w:t>
            </w:r>
            <w:r w:rsidR="00306F2B" w:rsidRPr="00B82C0F">
              <w:rPr>
                <w:color w:val="444444"/>
              </w:rPr>
              <w:t xml:space="preserve">: </w:t>
            </w:r>
            <w:r w:rsidR="00AF07F5" w:rsidRPr="00B82C0F">
              <w:rPr>
                <w:color w:val="444444"/>
              </w:rPr>
              <w:t>1.56</w:t>
            </w:r>
          </w:p>
          <w:p w14:paraId="74F254F8" w14:textId="1692CE15" w:rsidR="000E382F" w:rsidRPr="00B82C0F" w:rsidRDefault="000E382F" w:rsidP="000E382F">
            <w:pPr>
              <w:spacing w:after="150" w:line="300" w:lineRule="atLeast"/>
              <w:jc w:val="both"/>
              <w:rPr>
                <w:color w:val="444444"/>
              </w:rPr>
            </w:pPr>
            <w:r w:rsidRPr="00B82C0F">
              <w:rPr>
                <w:color w:val="444444"/>
              </w:rPr>
              <w:t>2020</w:t>
            </w:r>
            <w:r w:rsidR="00306F2B" w:rsidRPr="00B82C0F">
              <w:rPr>
                <w:color w:val="444444"/>
              </w:rPr>
              <w:t xml:space="preserve">: </w:t>
            </w:r>
            <w:r w:rsidR="00AF07F5" w:rsidRPr="00B82C0F">
              <w:rPr>
                <w:color w:val="444444"/>
              </w:rPr>
              <w:t>1.16</w:t>
            </w:r>
          </w:p>
          <w:p w14:paraId="0FB2A65B" w14:textId="77777777" w:rsidR="000E382F" w:rsidRPr="00B82C0F" w:rsidRDefault="000E382F" w:rsidP="000E382F">
            <w:pPr>
              <w:spacing w:after="150" w:line="300" w:lineRule="atLeast"/>
              <w:jc w:val="both"/>
              <w:rPr>
                <w:b/>
                <w:bCs/>
                <w:color w:val="444444"/>
              </w:rPr>
            </w:pPr>
            <w:r w:rsidRPr="00B82C0F">
              <w:rPr>
                <w:b/>
                <w:bCs/>
                <w:color w:val="444444"/>
              </w:rPr>
              <w:t xml:space="preserve">· Cash ratio= </w:t>
            </w:r>
          </w:p>
          <w:p w14:paraId="53A4B910" w14:textId="013B0858" w:rsidR="000E382F" w:rsidRPr="00B82C0F" w:rsidRDefault="000E382F" w:rsidP="000E382F">
            <w:pPr>
              <w:spacing w:after="150" w:line="300" w:lineRule="atLeast"/>
              <w:jc w:val="both"/>
              <w:rPr>
                <w:color w:val="444444"/>
              </w:rPr>
            </w:pPr>
            <w:r w:rsidRPr="00B82C0F">
              <w:rPr>
                <w:color w:val="444444"/>
              </w:rPr>
              <w:t>2019</w:t>
            </w:r>
            <w:r w:rsidR="00AF07F5" w:rsidRPr="00B82C0F">
              <w:rPr>
                <w:color w:val="444444"/>
              </w:rPr>
              <w:t>: 1.06</w:t>
            </w:r>
          </w:p>
          <w:p w14:paraId="06E0C149" w14:textId="15D4819A" w:rsidR="000E382F" w:rsidRPr="00B82C0F" w:rsidRDefault="000E382F" w:rsidP="000E382F">
            <w:pPr>
              <w:spacing w:after="150" w:line="300" w:lineRule="atLeast"/>
              <w:jc w:val="both"/>
              <w:rPr>
                <w:color w:val="444444"/>
              </w:rPr>
            </w:pPr>
            <w:r w:rsidRPr="00B82C0F">
              <w:rPr>
                <w:color w:val="444444"/>
              </w:rPr>
              <w:t>2020</w:t>
            </w:r>
            <w:r w:rsidR="00AF07F5" w:rsidRPr="00B82C0F">
              <w:rPr>
                <w:color w:val="444444"/>
              </w:rPr>
              <w:t>: 1.09</w:t>
            </w:r>
          </w:p>
        </w:tc>
        <w:tc>
          <w:tcPr>
            <w:tcW w:w="2181"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7763D393" w14:textId="77777777" w:rsidR="000E382F" w:rsidRPr="00B82C0F" w:rsidRDefault="000E382F" w:rsidP="000E382F">
            <w:pPr>
              <w:spacing w:after="150" w:line="300" w:lineRule="atLeast"/>
              <w:jc w:val="both"/>
              <w:rPr>
                <w:color w:val="444444"/>
              </w:rPr>
            </w:pPr>
            <w:r w:rsidRPr="00B82C0F">
              <w:rPr>
                <w:color w:val="444444"/>
              </w:rPr>
              <w:t>· 0.93</w:t>
            </w:r>
          </w:p>
          <w:p w14:paraId="4BB8A83C" w14:textId="77777777" w:rsidR="000E382F" w:rsidRPr="00B82C0F" w:rsidRDefault="000E382F" w:rsidP="000E382F">
            <w:pPr>
              <w:spacing w:after="150" w:line="300" w:lineRule="atLeast"/>
              <w:jc w:val="both"/>
              <w:rPr>
                <w:color w:val="444444"/>
              </w:rPr>
            </w:pPr>
            <w:r w:rsidRPr="00B82C0F">
              <w:rPr>
                <w:color w:val="444444"/>
              </w:rPr>
              <w:t>· 0.38</w:t>
            </w:r>
          </w:p>
          <w:p w14:paraId="061AED20" w14:textId="77777777" w:rsidR="000E382F" w:rsidRPr="00B82C0F" w:rsidRDefault="000E382F" w:rsidP="000E382F">
            <w:pPr>
              <w:spacing w:after="150" w:line="300" w:lineRule="atLeast"/>
              <w:jc w:val="both"/>
              <w:rPr>
                <w:color w:val="444444"/>
              </w:rPr>
            </w:pPr>
            <w:r w:rsidRPr="00B82C0F">
              <w:rPr>
                <w:color w:val="444444"/>
              </w:rPr>
              <w:t>·</w:t>
            </w:r>
          </w:p>
        </w:tc>
      </w:tr>
      <w:tr w:rsidR="000E382F" w:rsidRPr="00B82C0F" w14:paraId="293A3259" w14:textId="77777777" w:rsidTr="000E382F">
        <w:trPr>
          <w:trHeight w:val="1125"/>
        </w:trPr>
        <w:tc>
          <w:tcPr>
            <w:tcW w:w="2422"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0B28EF2D" w14:textId="77777777" w:rsidR="000E382F" w:rsidRPr="00B82C0F" w:rsidRDefault="000E382F" w:rsidP="000E382F">
            <w:pPr>
              <w:spacing w:after="150" w:line="300" w:lineRule="atLeast"/>
              <w:jc w:val="both"/>
              <w:rPr>
                <w:b/>
                <w:bCs/>
                <w:color w:val="444444"/>
              </w:rPr>
            </w:pPr>
            <w:r w:rsidRPr="00B82C0F">
              <w:rPr>
                <w:b/>
                <w:bCs/>
                <w:color w:val="444444"/>
              </w:rPr>
              <w:lastRenderedPageBreak/>
              <w:t>Long-term debt paying ability</w:t>
            </w:r>
          </w:p>
        </w:tc>
        <w:tc>
          <w:tcPr>
            <w:tcW w:w="2880"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3C6C5648" w14:textId="0627377C" w:rsidR="000E382F" w:rsidRPr="00B82C0F" w:rsidRDefault="000E382F" w:rsidP="000E382F">
            <w:pPr>
              <w:spacing w:after="150" w:line="300" w:lineRule="atLeast"/>
              <w:jc w:val="both"/>
              <w:rPr>
                <w:b/>
                <w:bCs/>
                <w:color w:val="444444"/>
              </w:rPr>
            </w:pPr>
            <w:r w:rsidRPr="00B82C0F">
              <w:rPr>
                <w:b/>
                <w:bCs/>
                <w:color w:val="444444"/>
              </w:rPr>
              <w:t xml:space="preserve">· Debt ratio= </w:t>
            </w:r>
          </w:p>
          <w:p w14:paraId="298851E9" w14:textId="2B53BEF9" w:rsidR="000E382F" w:rsidRPr="00B82C0F" w:rsidRDefault="000E382F" w:rsidP="000E382F">
            <w:pPr>
              <w:spacing w:after="150" w:line="300" w:lineRule="atLeast"/>
              <w:jc w:val="both"/>
              <w:rPr>
                <w:color w:val="444444"/>
              </w:rPr>
            </w:pPr>
            <w:r w:rsidRPr="00B82C0F">
              <w:rPr>
                <w:color w:val="444444"/>
              </w:rPr>
              <w:t>2019</w:t>
            </w:r>
            <w:r w:rsidR="00667BD4">
              <w:rPr>
                <w:color w:val="444444"/>
              </w:rPr>
              <w:t>: 1.27</w:t>
            </w:r>
          </w:p>
          <w:p w14:paraId="20790532" w14:textId="25248187" w:rsidR="000E382F" w:rsidRPr="00B82C0F" w:rsidRDefault="000E382F" w:rsidP="000E382F">
            <w:pPr>
              <w:spacing w:after="150" w:line="300" w:lineRule="atLeast"/>
              <w:jc w:val="both"/>
              <w:rPr>
                <w:color w:val="444444"/>
              </w:rPr>
            </w:pPr>
            <w:r w:rsidRPr="00B82C0F">
              <w:rPr>
                <w:color w:val="444444"/>
              </w:rPr>
              <w:t>2020</w:t>
            </w:r>
            <w:r w:rsidR="00667BD4">
              <w:rPr>
                <w:color w:val="444444"/>
              </w:rPr>
              <w:t>: 1.26</w:t>
            </w:r>
          </w:p>
          <w:p w14:paraId="6694401F" w14:textId="014F46B6" w:rsidR="000E382F" w:rsidRPr="00B82C0F" w:rsidRDefault="000E382F" w:rsidP="000E382F">
            <w:pPr>
              <w:spacing w:after="150" w:line="300" w:lineRule="atLeast"/>
              <w:jc w:val="both"/>
              <w:rPr>
                <w:b/>
                <w:bCs/>
                <w:color w:val="444444"/>
              </w:rPr>
            </w:pPr>
            <w:r w:rsidRPr="00B82C0F">
              <w:rPr>
                <w:b/>
                <w:bCs/>
                <w:color w:val="444444"/>
              </w:rPr>
              <w:t>· Debt-equity ratio=</w:t>
            </w:r>
          </w:p>
          <w:p w14:paraId="59587647" w14:textId="66C0E717" w:rsidR="000E382F" w:rsidRPr="00B82C0F" w:rsidRDefault="000E382F" w:rsidP="000E382F">
            <w:pPr>
              <w:spacing w:after="150" w:line="300" w:lineRule="atLeast"/>
              <w:jc w:val="both"/>
              <w:rPr>
                <w:color w:val="444444"/>
              </w:rPr>
            </w:pPr>
            <w:r w:rsidRPr="00B82C0F">
              <w:rPr>
                <w:color w:val="444444"/>
              </w:rPr>
              <w:t>2019</w:t>
            </w:r>
            <w:r w:rsidR="00667BD4">
              <w:rPr>
                <w:color w:val="444444"/>
              </w:rPr>
              <w:t>: 3.92</w:t>
            </w:r>
          </w:p>
          <w:p w14:paraId="5F0BCA64" w14:textId="07B0C05E" w:rsidR="000E382F" w:rsidRPr="00B82C0F" w:rsidRDefault="000E382F" w:rsidP="000E382F">
            <w:pPr>
              <w:spacing w:after="150" w:line="300" w:lineRule="atLeast"/>
              <w:jc w:val="both"/>
              <w:rPr>
                <w:color w:val="444444"/>
              </w:rPr>
            </w:pPr>
            <w:r w:rsidRPr="00B82C0F">
              <w:rPr>
                <w:color w:val="444444"/>
              </w:rPr>
              <w:t>2020</w:t>
            </w:r>
            <w:r w:rsidR="00667BD4">
              <w:rPr>
                <w:color w:val="444444"/>
              </w:rPr>
              <w:t>: 4.76</w:t>
            </w:r>
          </w:p>
          <w:p w14:paraId="4A1DE20A" w14:textId="77777777" w:rsidR="000E382F" w:rsidRPr="00B82C0F" w:rsidRDefault="000E382F" w:rsidP="000E382F">
            <w:pPr>
              <w:spacing w:after="150" w:line="300" w:lineRule="atLeast"/>
              <w:jc w:val="both"/>
              <w:rPr>
                <w:b/>
                <w:bCs/>
                <w:color w:val="444444"/>
              </w:rPr>
            </w:pPr>
            <w:r w:rsidRPr="00B82C0F">
              <w:rPr>
                <w:b/>
                <w:bCs/>
                <w:color w:val="444444"/>
              </w:rPr>
              <w:t xml:space="preserve">· Times interest earned= </w:t>
            </w:r>
          </w:p>
          <w:p w14:paraId="6DF61831" w14:textId="33DC8B68" w:rsidR="000E382F" w:rsidRPr="00B82C0F" w:rsidRDefault="000E382F" w:rsidP="000E382F">
            <w:pPr>
              <w:spacing w:after="150" w:line="300" w:lineRule="atLeast"/>
              <w:jc w:val="both"/>
              <w:rPr>
                <w:color w:val="444444"/>
              </w:rPr>
            </w:pPr>
            <w:r w:rsidRPr="00B82C0F">
              <w:rPr>
                <w:color w:val="444444"/>
              </w:rPr>
              <w:t>2019</w:t>
            </w:r>
            <w:r w:rsidR="00667BD4">
              <w:rPr>
                <w:color w:val="444444"/>
              </w:rPr>
              <w:t>: 12.31</w:t>
            </w:r>
          </w:p>
          <w:p w14:paraId="0C29BE12" w14:textId="06697360" w:rsidR="000E382F" w:rsidRPr="00B82C0F" w:rsidRDefault="000E382F" w:rsidP="000E382F">
            <w:pPr>
              <w:spacing w:after="150" w:line="300" w:lineRule="atLeast"/>
              <w:jc w:val="both"/>
              <w:rPr>
                <w:color w:val="444444"/>
              </w:rPr>
            </w:pPr>
            <w:r w:rsidRPr="00B82C0F">
              <w:rPr>
                <w:color w:val="444444"/>
              </w:rPr>
              <w:t>2020</w:t>
            </w:r>
            <w:r w:rsidR="00667BD4">
              <w:rPr>
                <w:color w:val="444444"/>
              </w:rPr>
              <w:t>: 3.57</w:t>
            </w:r>
          </w:p>
        </w:tc>
        <w:tc>
          <w:tcPr>
            <w:tcW w:w="2610"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0760EF1B" w14:textId="77777777" w:rsidR="000E382F" w:rsidRPr="00B82C0F" w:rsidRDefault="000E382F" w:rsidP="000E382F">
            <w:pPr>
              <w:spacing w:after="150" w:line="300" w:lineRule="atLeast"/>
              <w:jc w:val="both"/>
              <w:rPr>
                <w:b/>
                <w:bCs/>
                <w:color w:val="444444"/>
              </w:rPr>
            </w:pPr>
            <w:r w:rsidRPr="00B82C0F">
              <w:rPr>
                <w:b/>
                <w:bCs/>
                <w:color w:val="444444"/>
              </w:rPr>
              <w:t xml:space="preserve">Debt ratio= </w:t>
            </w:r>
          </w:p>
          <w:p w14:paraId="2CC1A338" w14:textId="3B65E521" w:rsidR="000E382F" w:rsidRPr="00B82C0F" w:rsidRDefault="000E382F" w:rsidP="000E382F">
            <w:pPr>
              <w:spacing w:after="150" w:line="300" w:lineRule="atLeast"/>
              <w:jc w:val="both"/>
              <w:rPr>
                <w:color w:val="444444"/>
              </w:rPr>
            </w:pPr>
            <w:r w:rsidRPr="00B82C0F">
              <w:rPr>
                <w:color w:val="444444"/>
              </w:rPr>
              <w:t>2019</w:t>
            </w:r>
            <w:r w:rsidR="00AF07F5" w:rsidRPr="00B82C0F">
              <w:rPr>
                <w:color w:val="444444"/>
              </w:rPr>
              <w:t>: 1.15</w:t>
            </w:r>
          </w:p>
          <w:p w14:paraId="1B9F6EF7" w14:textId="77076322" w:rsidR="000E382F" w:rsidRPr="00B82C0F" w:rsidRDefault="000E382F" w:rsidP="000E382F">
            <w:pPr>
              <w:spacing w:after="150" w:line="300" w:lineRule="atLeast"/>
              <w:jc w:val="both"/>
              <w:rPr>
                <w:color w:val="444444"/>
              </w:rPr>
            </w:pPr>
            <w:r w:rsidRPr="00B82C0F">
              <w:rPr>
                <w:color w:val="444444"/>
              </w:rPr>
              <w:t>2020</w:t>
            </w:r>
            <w:r w:rsidR="00AF07F5" w:rsidRPr="00B82C0F">
              <w:rPr>
                <w:color w:val="444444"/>
              </w:rPr>
              <w:t xml:space="preserve">: </w:t>
            </w:r>
            <w:r w:rsidR="00081E89" w:rsidRPr="00B82C0F">
              <w:rPr>
                <w:color w:val="444444"/>
              </w:rPr>
              <w:t>1.14</w:t>
            </w:r>
          </w:p>
          <w:p w14:paraId="4E70C87B" w14:textId="77777777" w:rsidR="000E382F" w:rsidRPr="00B82C0F" w:rsidRDefault="000E382F" w:rsidP="000E382F">
            <w:pPr>
              <w:spacing w:after="150" w:line="300" w:lineRule="atLeast"/>
              <w:jc w:val="both"/>
              <w:rPr>
                <w:b/>
                <w:bCs/>
                <w:color w:val="444444"/>
              </w:rPr>
            </w:pPr>
            <w:r w:rsidRPr="00B82C0F">
              <w:rPr>
                <w:b/>
                <w:bCs/>
                <w:color w:val="444444"/>
              </w:rPr>
              <w:t>· Debt-equity ratio=</w:t>
            </w:r>
          </w:p>
          <w:p w14:paraId="57C7ECDA" w14:textId="420C9D00" w:rsidR="000E382F" w:rsidRPr="00B82C0F" w:rsidRDefault="000E382F" w:rsidP="000E382F">
            <w:pPr>
              <w:spacing w:after="150" w:line="300" w:lineRule="atLeast"/>
              <w:jc w:val="both"/>
              <w:rPr>
                <w:color w:val="444444"/>
              </w:rPr>
            </w:pPr>
            <w:r w:rsidRPr="00B82C0F">
              <w:rPr>
                <w:color w:val="444444"/>
              </w:rPr>
              <w:t>2019</w:t>
            </w:r>
            <w:r w:rsidR="00081E89" w:rsidRPr="00B82C0F">
              <w:rPr>
                <w:color w:val="444444"/>
              </w:rPr>
              <w:t>: 7.66</w:t>
            </w:r>
          </w:p>
          <w:p w14:paraId="2BD63CB1" w14:textId="55470B41" w:rsidR="000E382F" w:rsidRPr="00B82C0F" w:rsidRDefault="000E382F" w:rsidP="000E382F">
            <w:pPr>
              <w:spacing w:after="150" w:line="300" w:lineRule="atLeast"/>
              <w:jc w:val="both"/>
              <w:rPr>
                <w:color w:val="444444"/>
              </w:rPr>
            </w:pPr>
            <w:r w:rsidRPr="00B82C0F">
              <w:rPr>
                <w:color w:val="444444"/>
              </w:rPr>
              <w:t>2020</w:t>
            </w:r>
            <w:r w:rsidR="00081E89" w:rsidRPr="00B82C0F">
              <w:rPr>
                <w:color w:val="444444"/>
              </w:rPr>
              <w:t>: 8.29</w:t>
            </w:r>
          </w:p>
          <w:p w14:paraId="54E30F71" w14:textId="24FF2BEB" w:rsidR="000E382F" w:rsidRPr="00B82C0F" w:rsidRDefault="000E382F" w:rsidP="000E382F">
            <w:pPr>
              <w:spacing w:after="150" w:line="300" w:lineRule="atLeast"/>
              <w:jc w:val="both"/>
              <w:rPr>
                <w:b/>
                <w:bCs/>
                <w:color w:val="444444"/>
              </w:rPr>
            </w:pPr>
            <w:r w:rsidRPr="00B82C0F">
              <w:rPr>
                <w:b/>
                <w:bCs/>
                <w:color w:val="444444"/>
              </w:rPr>
              <w:t xml:space="preserve">Times interest earned= </w:t>
            </w:r>
          </w:p>
          <w:p w14:paraId="25D44449" w14:textId="605B3DB5" w:rsidR="000E382F" w:rsidRPr="00B82C0F" w:rsidRDefault="000E382F" w:rsidP="000E382F">
            <w:pPr>
              <w:spacing w:after="150" w:line="300" w:lineRule="atLeast"/>
              <w:jc w:val="both"/>
              <w:rPr>
                <w:color w:val="444444"/>
              </w:rPr>
            </w:pPr>
            <w:r w:rsidRPr="00B82C0F">
              <w:rPr>
                <w:color w:val="444444"/>
              </w:rPr>
              <w:t>2019</w:t>
            </w:r>
            <w:r w:rsidR="00081E89" w:rsidRPr="00B82C0F">
              <w:rPr>
                <w:color w:val="444444"/>
              </w:rPr>
              <w:t>: 3.23</w:t>
            </w:r>
          </w:p>
          <w:p w14:paraId="0F9F858C" w14:textId="3497C1A6" w:rsidR="000E382F" w:rsidRPr="00B82C0F" w:rsidRDefault="000E382F" w:rsidP="000E382F">
            <w:pPr>
              <w:spacing w:after="150" w:line="300" w:lineRule="atLeast"/>
              <w:jc w:val="both"/>
              <w:rPr>
                <w:color w:val="444444"/>
              </w:rPr>
            </w:pPr>
            <w:r w:rsidRPr="00B82C0F">
              <w:rPr>
                <w:color w:val="444444"/>
              </w:rPr>
              <w:t>2020</w:t>
            </w:r>
            <w:r w:rsidR="00233825" w:rsidRPr="00B82C0F">
              <w:rPr>
                <w:color w:val="444444"/>
              </w:rPr>
              <w:t>: 3.56</w:t>
            </w:r>
          </w:p>
        </w:tc>
        <w:tc>
          <w:tcPr>
            <w:tcW w:w="2181"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75D314D6" w14:textId="77777777" w:rsidR="000E382F" w:rsidRPr="00B82C0F" w:rsidRDefault="000E382F" w:rsidP="000E382F">
            <w:pPr>
              <w:spacing w:after="150" w:line="300" w:lineRule="atLeast"/>
              <w:jc w:val="both"/>
              <w:rPr>
                <w:color w:val="444444"/>
              </w:rPr>
            </w:pPr>
            <w:r w:rsidRPr="00B82C0F">
              <w:rPr>
                <w:color w:val="444444"/>
              </w:rPr>
              <w:t>· 0.40</w:t>
            </w:r>
          </w:p>
          <w:p w14:paraId="3DD352CC" w14:textId="77777777" w:rsidR="000E382F" w:rsidRPr="00B82C0F" w:rsidRDefault="000E382F" w:rsidP="000E382F">
            <w:pPr>
              <w:spacing w:after="150" w:line="300" w:lineRule="atLeast"/>
              <w:jc w:val="both"/>
              <w:rPr>
                <w:color w:val="444444"/>
              </w:rPr>
            </w:pPr>
            <w:r w:rsidRPr="00B82C0F">
              <w:rPr>
                <w:color w:val="444444"/>
              </w:rPr>
              <w:t>· 6.5</w:t>
            </w:r>
          </w:p>
          <w:p w14:paraId="6F1C3C17" w14:textId="218791E2" w:rsidR="000E382F" w:rsidRPr="00B82C0F" w:rsidRDefault="000E382F" w:rsidP="000E382F">
            <w:pPr>
              <w:spacing w:after="150" w:line="300" w:lineRule="atLeast"/>
              <w:jc w:val="both"/>
              <w:rPr>
                <w:color w:val="444444"/>
              </w:rPr>
            </w:pPr>
          </w:p>
        </w:tc>
      </w:tr>
      <w:tr w:rsidR="000E382F" w:rsidRPr="00B82C0F" w14:paraId="407CD468" w14:textId="77777777" w:rsidTr="000E382F">
        <w:trPr>
          <w:trHeight w:val="1624"/>
        </w:trPr>
        <w:tc>
          <w:tcPr>
            <w:tcW w:w="2422"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38AA3AB4" w14:textId="77777777" w:rsidR="000E382F" w:rsidRPr="00B82C0F" w:rsidRDefault="000E382F" w:rsidP="000E382F">
            <w:pPr>
              <w:spacing w:after="150" w:line="300" w:lineRule="atLeast"/>
              <w:jc w:val="both"/>
              <w:rPr>
                <w:color w:val="444444"/>
              </w:rPr>
            </w:pPr>
            <w:r w:rsidRPr="00B82C0F">
              <w:rPr>
                <w:color w:val="444444"/>
              </w:rPr>
              <w:t>Profitability</w:t>
            </w:r>
          </w:p>
        </w:tc>
        <w:tc>
          <w:tcPr>
            <w:tcW w:w="2880"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759AD1F8" w14:textId="5AEFE6B9" w:rsidR="000E382F" w:rsidRPr="00B82C0F" w:rsidRDefault="000E382F" w:rsidP="000E382F">
            <w:pPr>
              <w:spacing w:after="150" w:line="300" w:lineRule="atLeast"/>
              <w:jc w:val="both"/>
              <w:rPr>
                <w:b/>
                <w:bCs/>
                <w:color w:val="444444"/>
              </w:rPr>
            </w:pPr>
            <w:r w:rsidRPr="00B82C0F">
              <w:rPr>
                <w:b/>
                <w:bCs/>
                <w:color w:val="444444"/>
              </w:rPr>
              <w:t>· Net-profit Margin=</w:t>
            </w:r>
          </w:p>
          <w:p w14:paraId="40734024" w14:textId="40A6B0BC" w:rsidR="007438E5" w:rsidRPr="00B82C0F" w:rsidRDefault="007438E5" w:rsidP="000E382F">
            <w:pPr>
              <w:spacing w:after="150" w:line="300" w:lineRule="atLeast"/>
              <w:jc w:val="both"/>
              <w:rPr>
                <w:color w:val="444444"/>
              </w:rPr>
            </w:pPr>
            <w:r w:rsidRPr="00B82C0F">
              <w:rPr>
                <w:color w:val="444444"/>
              </w:rPr>
              <w:t>2019</w:t>
            </w:r>
            <w:r w:rsidR="00667BD4">
              <w:rPr>
                <w:color w:val="444444"/>
              </w:rPr>
              <w:t>:13.5</w:t>
            </w:r>
          </w:p>
          <w:p w14:paraId="43CA8284" w14:textId="0A16C463" w:rsidR="007438E5" w:rsidRPr="00B82C0F" w:rsidRDefault="007438E5" w:rsidP="000E382F">
            <w:pPr>
              <w:spacing w:after="150" w:line="300" w:lineRule="atLeast"/>
              <w:jc w:val="both"/>
              <w:rPr>
                <w:color w:val="444444"/>
              </w:rPr>
            </w:pPr>
            <w:r w:rsidRPr="00B82C0F">
              <w:rPr>
                <w:color w:val="444444"/>
              </w:rPr>
              <w:t>2020</w:t>
            </w:r>
            <w:r w:rsidR="00667BD4">
              <w:rPr>
                <w:color w:val="444444"/>
              </w:rPr>
              <w:t>: 3.94</w:t>
            </w:r>
          </w:p>
          <w:p w14:paraId="4F761B57" w14:textId="770850C0" w:rsidR="000E382F" w:rsidRPr="00B82C0F" w:rsidRDefault="000E382F" w:rsidP="000E382F">
            <w:pPr>
              <w:spacing w:after="150" w:line="300" w:lineRule="atLeast"/>
              <w:jc w:val="both"/>
              <w:rPr>
                <w:color w:val="444444"/>
              </w:rPr>
            </w:pPr>
            <w:r w:rsidRPr="00B82C0F">
              <w:rPr>
                <w:color w:val="444444"/>
              </w:rPr>
              <w:t xml:space="preserve">· </w:t>
            </w:r>
            <w:r w:rsidRPr="00B82C0F">
              <w:rPr>
                <w:b/>
                <w:bCs/>
                <w:color w:val="444444"/>
              </w:rPr>
              <w:t>ROA=</w:t>
            </w:r>
            <w:r w:rsidRPr="00B82C0F">
              <w:rPr>
                <w:color w:val="444444"/>
              </w:rPr>
              <w:t xml:space="preserve"> </w:t>
            </w:r>
          </w:p>
          <w:p w14:paraId="150EBD9B" w14:textId="5D50ED11" w:rsidR="007438E5" w:rsidRPr="00B82C0F" w:rsidRDefault="007438E5" w:rsidP="000E382F">
            <w:pPr>
              <w:spacing w:after="150" w:line="300" w:lineRule="atLeast"/>
              <w:jc w:val="both"/>
              <w:rPr>
                <w:color w:val="444444"/>
              </w:rPr>
            </w:pPr>
            <w:r w:rsidRPr="00B82C0F">
              <w:rPr>
                <w:color w:val="444444"/>
              </w:rPr>
              <w:t>2019</w:t>
            </w:r>
            <w:r w:rsidR="00667BD4">
              <w:rPr>
                <w:color w:val="444444"/>
              </w:rPr>
              <w:t xml:space="preserve">: </w:t>
            </w:r>
            <w:r w:rsidR="00B416AA">
              <w:rPr>
                <w:color w:val="444444"/>
              </w:rPr>
              <w:t>18%</w:t>
            </w:r>
          </w:p>
          <w:p w14:paraId="45FBC022" w14:textId="5D68CB4E" w:rsidR="007438E5" w:rsidRPr="00B82C0F" w:rsidRDefault="007438E5" w:rsidP="000E382F">
            <w:pPr>
              <w:spacing w:after="150" w:line="300" w:lineRule="atLeast"/>
              <w:jc w:val="both"/>
              <w:rPr>
                <w:color w:val="444444"/>
              </w:rPr>
            </w:pPr>
            <w:r w:rsidRPr="00B82C0F">
              <w:rPr>
                <w:color w:val="444444"/>
              </w:rPr>
              <w:t>2020</w:t>
            </w:r>
            <w:r w:rsidR="00667BD4">
              <w:rPr>
                <w:color w:val="444444"/>
              </w:rPr>
              <w:t xml:space="preserve">: </w:t>
            </w:r>
            <w:r w:rsidR="00CA4C8F">
              <w:rPr>
                <w:color w:val="444444"/>
              </w:rPr>
              <w:t>3%</w:t>
            </w:r>
          </w:p>
          <w:p w14:paraId="6C520AFF" w14:textId="77777777" w:rsidR="000E382F" w:rsidRPr="00B82C0F" w:rsidRDefault="000E382F" w:rsidP="000E382F">
            <w:pPr>
              <w:spacing w:after="150" w:line="300" w:lineRule="atLeast"/>
              <w:jc w:val="both"/>
              <w:rPr>
                <w:b/>
                <w:bCs/>
                <w:color w:val="444444"/>
              </w:rPr>
            </w:pPr>
            <w:r w:rsidRPr="00B82C0F">
              <w:rPr>
                <w:b/>
                <w:bCs/>
                <w:color w:val="444444"/>
              </w:rPr>
              <w:t xml:space="preserve">· ROE= </w:t>
            </w:r>
          </w:p>
          <w:p w14:paraId="41CB7BDC" w14:textId="3CCE33EC" w:rsidR="007438E5" w:rsidRPr="00B82C0F" w:rsidRDefault="007438E5" w:rsidP="000E382F">
            <w:pPr>
              <w:spacing w:after="150" w:line="300" w:lineRule="atLeast"/>
              <w:jc w:val="both"/>
              <w:rPr>
                <w:color w:val="444444"/>
              </w:rPr>
            </w:pPr>
            <w:r w:rsidRPr="00B82C0F">
              <w:rPr>
                <w:color w:val="444444"/>
              </w:rPr>
              <w:t>2019</w:t>
            </w:r>
            <w:r w:rsidR="00667BD4">
              <w:rPr>
                <w:color w:val="444444"/>
              </w:rPr>
              <w:t>: 0.57</w:t>
            </w:r>
          </w:p>
          <w:p w14:paraId="0103C960" w14:textId="238C611A" w:rsidR="007438E5" w:rsidRPr="00B82C0F" w:rsidRDefault="007438E5" w:rsidP="000E382F">
            <w:pPr>
              <w:spacing w:after="150" w:line="300" w:lineRule="atLeast"/>
              <w:jc w:val="both"/>
              <w:rPr>
                <w:color w:val="444444"/>
              </w:rPr>
            </w:pPr>
            <w:r w:rsidRPr="00B82C0F">
              <w:rPr>
                <w:color w:val="444444"/>
              </w:rPr>
              <w:t>2020</w:t>
            </w:r>
            <w:r w:rsidR="00667BD4">
              <w:rPr>
                <w:color w:val="444444"/>
              </w:rPr>
              <w:t>: 0.11</w:t>
            </w:r>
          </w:p>
        </w:tc>
        <w:tc>
          <w:tcPr>
            <w:tcW w:w="2610"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6CA9A0F4" w14:textId="77777777" w:rsidR="007438E5" w:rsidRPr="00B82C0F" w:rsidRDefault="007438E5" w:rsidP="007438E5">
            <w:pPr>
              <w:spacing w:after="150" w:line="300" w:lineRule="atLeast"/>
              <w:jc w:val="both"/>
              <w:rPr>
                <w:b/>
                <w:bCs/>
                <w:color w:val="444444"/>
              </w:rPr>
            </w:pPr>
            <w:r w:rsidRPr="00B82C0F">
              <w:rPr>
                <w:b/>
                <w:bCs/>
                <w:color w:val="444444"/>
              </w:rPr>
              <w:t>· Net-profit Margin=</w:t>
            </w:r>
          </w:p>
          <w:p w14:paraId="4290A215" w14:textId="6C3FA65E" w:rsidR="007438E5" w:rsidRPr="00B82C0F" w:rsidRDefault="007438E5" w:rsidP="007438E5">
            <w:pPr>
              <w:spacing w:after="150" w:line="300" w:lineRule="atLeast"/>
              <w:jc w:val="both"/>
              <w:rPr>
                <w:color w:val="444444"/>
              </w:rPr>
            </w:pPr>
            <w:r w:rsidRPr="00B82C0F">
              <w:rPr>
                <w:color w:val="444444"/>
              </w:rPr>
              <w:t>2019</w:t>
            </w:r>
            <w:r w:rsidR="00233825" w:rsidRPr="00B82C0F">
              <w:rPr>
                <w:color w:val="444444"/>
              </w:rPr>
              <w:t>: 16.72%</w:t>
            </w:r>
          </w:p>
          <w:p w14:paraId="41A6D9C5" w14:textId="3440A661" w:rsidR="007438E5" w:rsidRPr="00B82C0F" w:rsidRDefault="007438E5" w:rsidP="007438E5">
            <w:pPr>
              <w:spacing w:after="150" w:line="300" w:lineRule="atLeast"/>
              <w:jc w:val="both"/>
              <w:rPr>
                <w:color w:val="444444"/>
              </w:rPr>
            </w:pPr>
            <w:r w:rsidRPr="00B82C0F">
              <w:rPr>
                <w:color w:val="444444"/>
              </w:rPr>
              <w:t>2020</w:t>
            </w:r>
            <w:r w:rsidR="00233825" w:rsidRPr="00B82C0F">
              <w:rPr>
                <w:color w:val="444444"/>
              </w:rPr>
              <w:t>: 17.82%</w:t>
            </w:r>
          </w:p>
          <w:p w14:paraId="38FD21C0" w14:textId="77777777" w:rsidR="007438E5" w:rsidRPr="00B82C0F" w:rsidRDefault="007438E5" w:rsidP="007438E5">
            <w:pPr>
              <w:spacing w:after="150" w:line="300" w:lineRule="atLeast"/>
              <w:jc w:val="both"/>
              <w:rPr>
                <w:b/>
                <w:bCs/>
                <w:color w:val="444444"/>
              </w:rPr>
            </w:pPr>
            <w:r w:rsidRPr="00B82C0F">
              <w:rPr>
                <w:b/>
                <w:bCs/>
                <w:color w:val="444444"/>
              </w:rPr>
              <w:t xml:space="preserve">· ROA= </w:t>
            </w:r>
          </w:p>
          <w:p w14:paraId="62048BA7" w14:textId="697FDF3E" w:rsidR="007438E5" w:rsidRPr="00B82C0F" w:rsidRDefault="007438E5" w:rsidP="007438E5">
            <w:pPr>
              <w:spacing w:after="150" w:line="300" w:lineRule="atLeast"/>
              <w:jc w:val="both"/>
              <w:rPr>
                <w:color w:val="444444"/>
              </w:rPr>
            </w:pPr>
            <w:r w:rsidRPr="00B82C0F">
              <w:rPr>
                <w:color w:val="444444"/>
              </w:rPr>
              <w:t>2019</w:t>
            </w:r>
            <w:r w:rsidR="00233825" w:rsidRPr="00B82C0F">
              <w:rPr>
                <w:color w:val="444444"/>
              </w:rPr>
              <w:t>: 4.70%</w:t>
            </w:r>
          </w:p>
          <w:p w14:paraId="079A6D47" w14:textId="3744E284" w:rsidR="00233825" w:rsidRPr="00B82C0F" w:rsidRDefault="007438E5" w:rsidP="007438E5">
            <w:pPr>
              <w:spacing w:after="150" w:line="300" w:lineRule="atLeast"/>
              <w:jc w:val="both"/>
              <w:rPr>
                <w:color w:val="444444"/>
              </w:rPr>
            </w:pPr>
            <w:r w:rsidRPr="00B82C0F">
              <w:rPr>
                <w:color w:val="444444"/>
              </w:rPr>
              <w:t>2020</w:t>
            </w:r>
            <w:r w:rsidR="00233825" w:rsidRPr="00B82C0F">
              <w:rPr>
                <w:color w:val="444444"/>
              </w:rPr>
              <w:t xml:space="preserve">: 4.18%   </w:t>
            </w:r>
          </w:p>
          <w:p w14:paraId="208E7F25" w14:textId="27B937B2" w:rsidR="007438E5" w:rsidRPr="00B82C0F" w:rsidRDefault="007438E5" w:rsidP="007438E5">
            <w:pPr>
              <w:spacing w:after="150" w:line="300" w:lineRule="atLeast"/>
              <w:jc w:val="both"/>
              <w:rPr>
                <w:b/>
                <w:bCs/>
                <w:color w:val="444444"/>
              </w:rPr>
            </w:pPr>
            <w:r w:rsidRPr="00B82C0F">
              <w:rPr>
                <w:b/>
                <w:bCs/>
                <w:color w:val="444444"/>
              </w:rPr>
              <w:t xml:space="preserve">ROE= </w:t>
            </w:r>
          </w:p>
          <w:p w14:paraId="15B074BA" w14:textId="690E4F27" w:rsidR="007438E5" w:rsidRPr="00B82C0F" w:rsidRDefault="007438E5" w:rsidP="007438E5">
            <w:pPr>
              <w:spacing w:after="150" w:line="300" w:lineRule="atLeast"/>
              <w:jc w:val="both"/>
              <w:rPr>
                <w:color w:val="444444"/>
              </w:rPr>
            </w:pPr>
            <w:r w:rsidRPr="00B82C0F">
              <w:rPr>
                <w:color w:val="444444"/>
              </w:rPr>
              <w:t>2019</w:t>
            </w:r>
            <w:r w:rsidR="00233825" w:rsidRPr="00B82C0F">
              <w:rPr>
                <w:color w:val="444444"/>
              </w:rPr>
              <w:t xml:space="preserve">: </w:t>
            </w:r>
            <w:r w:rsidR="00C6650D" w:rsidRPr="00B82C0F">
              <w:rPr>
                <w:color w:val="444444"/>
              </w:rPr>
              <w:t>31.34%</w:t>
            </w:r>
          </w:p>
          <w:p w14:paraId="1BD6B161" w14:textId="16CDB508" w:rsidR="000E382F" w:rsidRPr="00B82C0F" w:rsidRDefault="007438E5" w:rsidP="007438E5">
            <w:pPr>
              <w:spacing w:after="150" w:line="300" w:lineRule="atLeast"/>
              <w:jc w:val="both"/>
              <w:rPr>
                <w:color w:val="444444"/>
              </w:rPr>
            </w:pPr>
            <w:r w:rsidRPr="00B82C0F">
              <w:rPr>
                <w:color w:val="444444"/>
              </w:rPr>
              <w:t>2020</w:t>
            </w:r>
            <w:r w:rsidR="00233825" w:rsidRPr="00B82C0F">
              <w:rPr>
                <w:color w:val="444444"/>
              </w:rPr>
              <w:t xml:space="preserve">: </w:t>
            </w:r>
            <w:r w:rsidR="00C6650D" w:rsidRPr="00B82C0F">
              <w:rPr>
                <w:color w:val="444444"/>
              </w:rPr>
              <w:t>30.47%</w:t>
            </w:r>
          </w:p>
        </w:tc>
        <w:tc>
          <w:tcPr>
            <w:tcW w:w="2181"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165F86D5" w14:textId="77777777" w:rsidR="000E382F" w:rsidRPr="00B82C0F" w:rsidRDefault="000E382F" w:rsidP="000E382F">
            <w:pPr>
              <w:spacing w:after="150" w:line="300" w:lineRule="atLeast"/>
              <w:jc w:val="both"/>
              <w:rPr>
                <w:color w:val="444444"/>
              </w:rPr>
            </w:pPr>
            <w:r w:rsidRPr="00B82C0F">
              <w:rPr>
                <w:color w:val="444444"/>
              </w:rPr>
              <w:t>· 4.15</w:t>
            </w:r>
          </w:p>
          <w:p w14:paraId="69C45821" w14:textId="77777777" w:rsidR="000E382F" w:rsidRPr="00B82C0F" w:rsidRDefault="000E382F" w:rsidP="000E382F">
            <w:pPr>
              <w:spacing w:after="150" w:line="300" w:lineRule="atLeast"/>
              <w:jc w:val="both"/>
              <w:rPr>
                <w:color w:val="444444"/>
              </w:rPr>
            </w:pPr>
            <w:r w:rsidRPr="00B82C0F">
              <w:rPr>
                <w:color w:val="444444"/>
              </w:rPr>
              <w:t>· 8.79%</w:t>
            </w:r>
          </w:p>
          <w:p w14:paraId="2C75DBC5" w14:textId="77777777" w:rsidR="000E382F" w:rsidRPr="00B82C0F" w:rsidRDefault="000E382F" w:rsidP="000E382F">
            <w:pPr>
              <w:spacing w:after="150" w:line="300" w:lineRule="atLeast"/>
              <w:jc w:val="both"/>
              <w:rPr>
                <w:color w:val="444444"/>
              </w:rPr>
            </w:pPr>
            <w:r w:rsidRPr="00B82C0F">
              <w:rPr>
                <w:color w:val="444444"/>
              </w:rPr>
              <w:t>· 22.63</w:t>
            </w:r>
          </w:p>
        </w:tc>
      </w:tr>
      <w:tr w:rsidR="00B82C0F" w:rsidRPr="00B82C0F" w14:paraId="08287FA8" w14:textId="77777777" w:rsidTr="000E382F">
        <w:trPr>
          <w:trHeight w:val="1624"/>
        </w:trPr>
        <w:tc>
          <w:tcPr>
            <w:tcW w:w="2422"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tcPr>
          <w:p w14:paraId="2BB4DEB5" w14:textId="77777777" w:rsidR="00B82C0F" w:rsidRPr="00B82C0F" w:rsidRDefault="00B82C0F" w:rsidP="000E382F">
            <w:pPr>
              <w:spacing w:after="150" w:line="300" w:lineRule="atLeast"/>
              <w:jc w:val="both"/>
              <w:rPr>
                <w:color w:val="444444"/>
              </w:rPr>
            </w:pPr>
          </w:p>
        </w:tc>
        <w:tc>
          <w:tcPr>
            <w:tcW w:w="2880"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tcPr>
          <w:p w14:paraId="54D0A1D7" w14:textId="77777777" w:rsidR="00B82C0F" w:rsidRPr="00B82C0F" w:rsidRDefault="00B82C0F" w:rsidP="000E382F">
            <w:pPr>
              <w:spacing w:after="150" w:line="300" w:lineRule="atLeast"/>
              <w:jc w:val="both"/>
              <w:rPr>
                <w:color w:val="444444"/>
              </w:rPr>
            </w:pPr>
          </w:p>
        </w:tc>
        <w:tc>
          <w:tcPr>
            <w:tcW w:w="2610"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tcPr>
          <w:p w14:paraId="62DD9802" w14:textId="77777777" w:rsidR="00B82C0F" w:rsidRPr="00B82C0F" w:rsidRDefault="00B82C0F" w:rsidP="007438E5">
            <w:pPr>
              <w:spacing w:after="150" w:line="300" w:lineRule="atLeast"/>
              <w:jc w:val="both"/>
              <w:rPr>
                <w:color w:val="444444"/>
              </w:rPr>
            </w:pPr>
          </w:p>
        </w:tc>
        <w:tc>
          <w:tcPr>
            <w:tcW w:w="2181"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tcPr>
          <w:p w14:paraId="6A1D7BEF" w14:textId="77777777" w:rsidR="00B82C0F" w:rsidRPr="00B82C0F" w:rsidRDefault="00B82C0F" w:rsidP="000E382F">
            <w:pPr>
              <w:spacing w:after="150" w:line="300" w:lineRule="atLeast"/>
              <w:jc w:val="both"/>
              <w:rPr>
                <w:color w:val="444444"/>
              </w:rPr>
            </w:pPr>
          </w:p>
        </w:tc>
      </w:tr>
      <w:tr w:rsidR="007438E5" w:rsidRPr="00B82C0F" w14:paraId="1C508771" w14:textId="77777777" w:rsidTr="000E382F">
        <w:trPr>
          <w:trHeight w:val="1476"/>
        </w:trPr>
        <w:tc>
          <w:tcPr>
            <w:tcW w:w="2422"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0FED6A55" w14:textId="77777777" w:rsidR="007438E5" w:rsidRPr="00B82C0F" w:rsidRDefault="007438E5" w:rsidP="007438E5">
            <w:pPr>
              <w:spacing w:after="150" w:line="300" w:lineRule="atLeast"/>
              <w:jc w:val="both"/>
              <w:rPr>
                <w:color w:val="444444"/>
              </w:rPr>
            </w:pPr>
            <w:r w:rsidRPr="00B82C0F">
              <w:rPr>
                <w:color w:val="444444"/>
              </w:rPr>
              <w:t>Asset Utilization</w:t>
            </w:r>
          </w:p>
        </w:tc>
        <w:tc>
          <w:tcPr>
            <w:tcW w:w="2880"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03A26017" w14:textId="77777777" w:rsidR="007438E5" w:rsidRPr="00B82C0F" w:rsidRDefault="007438E5" w:rsidP="007438E5">
            <w:pPr>
              <w:spacing w:after="150" w:line="300" w:lineRule="atLeast"/>
              <w:jc w:val="both"/>
              <w:rPr>
                <w:b/>
                <w:bCs/>
                <w:color w:val="444444"/>
              </w:rPr>
            </w:pPr>
            <w:r w:rsidRPr="00B82C0F">
              <w:rPr>
                <w:b/>
                <w:bCs/>
                <w:color w:val="444444"/>
              </w:rPr>
              <w:t xml:space="preserve">Total asset turnover= </w:t>
            </w:r>
          </w:p>
          <w:p w14:paraId="203C27C1" w14:textId="1A23861F" w:rsidR="007438E5" w:rsidRPr="00B82C0F" w:rsidRDefault="007438E5" w:rsidP="007438E5">
            <w:pPr>
              <w:spacing w:after="150" w:line="300" w:lineRule="atLeast"/>
              <w:jc w:val="both"/>
              <w:rPr>
                <w:color w:val="444444"/>
              </w:rPr>
            </w:pPr>
            <w:r w:rsidRPr="00B82C0F">
              <w:rPr>
                <w:color w:val="444444"/>
              </w:rPr>
              <w:t>2019</w:t>
            </w:r>
            <w:r w:rsidR="00667BD4">
              <w:rPr>
                <w:color w:val="444444"/>
              </w:rPr>
              <w:t>: 1.22</w:t>
            </w:r>
          </w:p>
          <w:p w14:paraId="6C743A7A" w14:textId="5952A948" w:rsidR="007438E5" w:rsidRPr="00B82C0F" w:rsidRDefault="007438E5" w:rsidP="007438E5">
            <w:pPr>
              <w:spacing w:after="150" w:line="300" w:lineRule="atLeast"/>
              <w:jc w:val="both"/>
              <w:rPr>
                <w:color w:val="444444"/>
              </w:rPr>
            </w:pPr>
            <w:r w:rsidRPr="00B82C0F">
              <w:rPr>
                <w:color w:val="444444"/>
              </w:rPr>
              <w:t>2020</w:t>
            </w:r>
            <w:r w:rsidR="00667BD4">
              <w:rPr>
                <w:color w:val="444444"/>
              </w:rPr>
              <w:t>: 0.96</w:t>
            </w:r>
          </w:p>
          <w:p w14:paraId="70054C48" w14:textId="77777777" w:rsidR="007438E5" w:rsidRPr="00B82C0F" w:rsidRDefault="007438E5" w:rsidP="007438E5">
            <w:pPr>
              <w:spacing w:after="150" w:line="300" w:lineRule="atLeast"/>
              <w:jc w:val="both"/>
              <w:rPr>
                <w:b/>
                <w:bCs/>
                <w:color w:val="444444"/>
              </w:rPr>
            </w:pPr>
            <w:r w:rsidRPr="00B82C0F">
              <w:rPr>
                <w:b/>
                <w:bCs/>
                <w:color w:val="444444"/>
              </w:rPr>
              <w:t>Inventory turnover=</w:t>
            </w:r>
          </w:p>
          <w:p w14:paraId="14042934" w14:textId="0F813B3C" w:rsidR="007438E5" w:rsidRPr="00B82C0F" w:rsidRDefault="007438E5" w:rsidP="007438E5">
            <w:pPr>
              <w:spacing w:after="150" w:line="300" w:lineRule="atLeast"/>
              <w:jc w:val="both"/>
              <w:rPr>
                <w:color w:val="444444"/>
              </w:rPr>
            </w:pPr>
            <w:r w:rsidRPr="00B82C0F">
              <w:rPr>
                <w:color w:val="444444"/>
              </w:rPr>
              <w:lastRenderedPageBreak/>
              <w:t>2019</w:t>
            </w:r>
            <w:r w:rsidR="00667BD4">
              <w:rPr>
                <w:color w:val="444444"/>
              </w:rPr>
              <w:t>: 4.99</w:t>
            </w:r>
          </w:p>
          <w:p w14:paraId="387D08A2" w14:textId="6B9CB0E3" w:rsidR="007438E5" w:rsidRPr="00B82C0F" w:rsidRDefault="007438E5" w:rsidP="007438E5">
            <w:pPr>
              <w:spacing w:after="150" w:line="300" w:lineRule="atLeast"/>
              <w:jc w:val="both"/>
              <w:rPr>
                <w:color w:val="444444"/>
              </w:rPr>
            </w:pPr>
            <w:r w:rsidRPr="00B82C0F">
              <w:rPr>
                <w:color w:val="444444"/>
              </w:rPr>
              <w:t>2020</w:t>
            </w:r>
            <w:r w:rsidR="00667BD4">
              <w:rPr>
                <w:color w:val="444444"/>
              </w:rPr>
              <w:t>: 5.82</w:t>
            </w:r>
          </w:p>
          <w:p w14:paraId="58B0BEE4" w14:textId="753AF244" w:rsidR="007438E5" w:rsidRPr="00B82C0F" w:rsidRDefault="007438E5" w:rsidP="007438E5">
            <w:pPr>
              <w:spacing w:after="150" w:line="300" w:lineRule="atLeast"/>
              <w:jc w:val="both"/>
              <w:rPr>
                <w:b/>
                <w:bCs/>
                <w:color w:val="444444"/>
              </w:rPr>
            </w:pPr>
            <w:r w:rsidRPr="00B82C0F">
              <w:rPr>
                <w:color w:val="444444"/>
              </w:rPr>
              <w:t xml:space="preserve"> </w:t>
            </w:r>
            <w:r w:rsidRPr="00B82C0F">
              <w:rPr>
                <w:b/>
                <w:bCs/>
                <w:color w:val="444444"/>
              </w:rPr>
              <w:t xml:space="preserve">Receivables turnover= </w:t>
            </w:r>
            <w:r w:rsidR="00667BD4">
              <w:rPr>
                <w:b/>
                <w:bCs/>
                <w:color w:val="444444"/>
              </w:rPr>
              <w:t xml:space="preserve"> </w:t>
            </w:r>
          </w:p>
          <w:p w14:paraId="44E25D4C" w14:textId="471D89AB" w:rsidR="007438E5" w:rsidRPr="00B82C0F" w:rsidRDefault="007438E5" w:rsidP="007438E5">
            <w:pPr>
              <w:spacing w:after="150" w:line="300" w:lineRule="atLeast"/>
              <w:jc w:val="both"/>
              <w:rPr>
                <w:color w:val="444444"/>
              </w:rPr>
            </w:pPr>
            <w:r w:rsidRPr="00B82C0F">
              <w:rPr>
                <w:color w:val="444444"/>
              </w:rPr>
              <w:t>2019</w:t>
            </w:r>
            <w:r w:rsidR="00B82C0F" w:rsidRPr="00B82C0F">
              <w:rPr>
                <w:color w:val="444444"/>
              </w:rPr>
              <w:t>: N/A</w:t>
            </w:r>
          </w:p>
          <w:p w14:paraId="4F3ADC90" w14:textId="78987CF7" w:rsidR="007438E5" w:rsidRPr="00B82C0F" w:rsidRDefault="007438E5" w:rsidP="007438E5">
            <w:pPr>
              <w:spacing w:after="150" w:line="300" w:lineRule="atLeast"/>
              <w:jc w:val="both"/>
              <w:rPr>
                <w:color w:val="444444"/>
              </w:rPr>
            </w:pPr>
            <w:r w:rsidRPr="00B82C0F">
              <w:rPr>
                <w:color w:val="444444"/>
              </w:rPr>
              <w:t>2020</w:t>
            </w:r>
            <w:r w:rsidR="00B82C0F" w:rsidRPr="00B82C0F">
              <w:rPr>
                <w:color w:val="444444"/>
              </w:rPr>
              <w:t>: N/A</w:t>
            </w:r>
          </w:p>
        </w:tc>
        <w:tc>
          <w:tcPr>
            <w:tcW w:w="2610"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7E5970A1" w14:textId="77777777" w:rsidR="007438E5" w:rsidRPr="00B82C0F" w:rsidRDefault="007438E5" w:rsidP="007438E5">
            <w:pPr>
              <w:spacing w:after="150" w:line="300" w:lineRule="atLeast"/>
              <w:jc w:val="both"/>
              <w:rPr>
                <w:b/>
                <w:bCs/>
                <w:color w:val="444444"/>
              </w:rPr>
            </w:pPr>
            <w:r w:rsidRPr="00B82C0F">
              <w:rPr>
                <w:b/>
                <w:bCs/>
                <w:color w:val="444444"/>
              </w:rPr>
              <w:lastRenderedPageBreak/>
              <w:t xml:space="preserve">Total asset turnover= </w:t>
            </w:r>
          </w:p>
          <w:p w14:paraId="4842C9A6" w14:textId="22D58FED" w:rsidR="007438E5" w:rsidRPr="00B82C0F" w:rsidRDefault="007438E5" w:rsidP="007438E5">
            <w:pPr>
              <w:spacing w:after="150" w:line="300" w:lineRule="atLeast"/>
              <w:jc w:val="both"/>
              <w:rPr>
                <w:color w:val="444444"/>
              </w:rPr>
            </w:pPr>
            <w:r w:rsidRPr="00B82C0F">
              <w:rPr>
                <w:color w:val="444444"/>
              </w:rPr>
              <w:t>2019</w:t>
            </w:r>
            <w:r w:rsidR="00C6650D" w:rsidRPr="00B82C0F">
              <w:rPr>
                <w:color w:val="444444"/>
              </w:rPr>
              <w:t>:</w:t>
            </w:r>
            <w:r w:rsidR="005A3537" w:rsidRPr="00B82C0F">
              <w:rPr>
                <w:color w:val="444444"/>
              </w:rPr>
              <w:t xml:space="preserve"> 4.70 </w:t>
            </w:r>
          </w:p>
          <w:p w14:paraId="453EB434" w14:textId="370FB888" w:rsidR="007438E5" w:rsidRPr="00B82C0F" w:rsidRDefault="007438E5" w:rsidP="007438E5">
            <w:pPr>
              <w:spacing w:after="150" w:line="300" w:lineRule="atLeast"/>
              <w:jc w:val="both"/>
              <w:rPr>
                <w:color w:val="444444"/>
              </w:rPr>
            </w:pPr>
            <w:r w:rsidRPr="00B82C0F">
              <w:rPr>
                <w:color w:val="444444"/>
              </w:rPr>
              <w:t>2020</w:t>
            </w:r>
            <w:r w:rsidR="00C6650D" w:rsidRPr="00B82C0F">
              <w:rPr>
                <w:color w:val="444444"/>
              </w:rPr>
              <w:t xml:space="preserve">: </w:t>
            </w:r>
            <w:r w:rsidR="005A3537" w:rsidRPr="00B82C0F">
              <w:rPr>
                <w:color w:val="444444"/>
              </w:rPr>
              <w:t>4.18</w:t>
            </w:r>
          </w:p>
          <w:p w14:paraId="119412FF" w14:textId="77777777" w:rsidR="007438E5" w:rsidRPr="00B82C0F" w:rsidRDefault="007438E5" w:rsidP="007438E5">
            <w:pPr>
              <w:spacing w:after="150" w:line="300" w:lineRule="atLeast"/>
              <w:jc w:val="both"/>
              <w:rPr>
                <w:b/>
                <w:bCs/>
                <w:color w:val="444444"/>
              </w:rPr>
            </w:pPr>
            <w:r w:rsidRPr="00B82C0F">
              <w:rPr>
                <w:b/>
                <w:bCs/>
                <w:color w:val="444444"/>
              </w:rPr>
              <w:t>Inventory turnover=</w:t>
            </w:r>
          </w:p>
          <w:p w14:paraId="78A98DE2" w14:textId="658DAF05" w:rsidR="007438E5" w:rsidRPr="00B82C0F" w:rsidRDefault="007438E5" w:rsidP="007438E5">
            <w:pPr>
              <w:spacing w:after="150" w:line="300" w:lineRule="atLeast"/>
              <w:jc w:val="both"/>
              <w:rPr>
                <w:color w:val="444444"/>
              </w:rPr>
            </w:pPr>
            <w:r w:rsidRPr="00B82C0F">
              <w:rPr>
                <w:color w:val="444444"/>
              </w:rPr>
              <w:lastRenderedPageBreak/>
              <w:t>2019</w:t>
            </w:r>
            <w:r w:rsidR="00B82C0F" w:rsidRPr="00B82C0F">
              <w:rPr>
                <w:color w:val="444444"/>
              </w:rPr>
              <w:t>: 0</w:t>
            </w:r>
          </w:p>
          <w:p w14:paraId="1BB521B9" w14:textId="75700571" w:rsidR="007438E5" w:rsidRPr="00B82C0F" w:rsidRDefault="007438E5" w:rsidP="007438E5">
            <w:pPr>
              <w:spacing w:after="150" w:line="300" w:lineRule="atLeast"/>
              <w:jc w:val="both"/>
              <w:rPr>
                <w:color w:val="444444"/>
              </w:rPr>
            </w:pPr>
            <w:r w:rsidRPr="00B82C0F">
              <w:rPr>
                <w:color w:val="444444"/>
              </w:rPr>
              <w:t>2020</w:t>
            </w:r>
            <w:r w:rsidR="00B82C0F" w:rsidRPr="00B82C0F">
              <w:rPr>
                <w:color w:val="444444"/>
              </w:rPr>
              <w:t>: 0</w:t>
            </w:r>
          </w:p>
          <w:p w14:paraId="0EDB6B2F" w14:textId="77777777" w:rsidR="007438E5" w:rsidRPr="00B82C0F" w:rsidRDefault="007438E5" w:rsidP="007438E5">
            <w:pPr>
              <w:spacing w:after="150" w:line="300" w:lineRule="atLeast"/>
              <w:jc w:val="both"/>
              <w:rPr>
                <w:b/>
                <w:bCs/>
                <w:color w:val="444444"/>
              </w:rPr>
            </w:pPr>
            <w:r w:rsidRPr="00B82C0F">
              <w:rPr>
                <w:color w:val="444444"/>
              </w:rPr>
              <w:t xml:space="preserve"> </w:t>
            </w:r>
            <w:r w:rsidRPr="00B82C0F">
              <w:rPr>
                <w:b/>
                <w:bCs/>
                <w:color w:val="444444"/>
              </w:rPr>
              <w:t xml:space="preserve">Receivables turnover= </w:t>
            </w:r>
          </w:p>
          <w:p w14:paraId="12ABADAA" w14:textId="01646595" w:rsidR="007438E5" w:rsidRPr="00B82C0F" w:rsidRDefault="007438E5" w:rsidP="007438E5">
            <w:pPr>
              <w:spacing w:after="150" w:line="300" w:lineRule="atLeast"/>
              <w:jc w:val="both"/>
              <w:rPr>
                <w:color w:val="444444"/>
              </w:rPr>
            </w:pPr>
            <w:r w:rsidRPr="00B82C0F">
              <w:rPr>
                <w:color w:val="444444"/>
              </w:rPr>
              <w:t>2019</w:t>
            </w:r>
            <w:r w:rsidR="00B82C0F" w:rsidRPr="00B82C0F">
              <w:rPr>
                <w:color w:val="444444"/>
              </w:rPr>
              <w:t>: N/A</w:t>
            </w:r>
          </w:p>
          <w:p w14:paraId="4F826F9F" w14:textId="1A96B90F" w:rsidR="007438E5" w:rsidRPr="00B82C0F" w:rsidRDefault="007438E5" w:rsidP="007438E5">
            <w:pPr>
              <w:spacing w:after="150" w:line="300" w:lineRule="atLeast"/>
              <w:jc w:val="both"/>
              <w:rPr>
                <w:color w:val="444444"/>
              </w:rPr>
            </w:pPr>
            <w:r w:rsidRPr="00B82C0F">
              <w:rPr>
                <w:color w:val="444444"/>
              </w:rPr>
              <w:t>2020</w:t>
            </w:r>
            <w:r w:rsidR="00B82C0F" w:rsidRPr="00B82C0F">
              <w:rPr>
                <w:color w:val="444444"/>
              </w:rPr>
              <w:t>: N/A</w:t>
            </w:r>
          </w:p>
        </w:tc>
        <w:tc>
          <w:tcPr>
            <w:tcW w:w="2181"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5A00F7FC" w14:textId="77777777" w:rsidR="007438E5" w:rsidRPr="00B82C0F" w:rsidRDefault="007438E5" w:rsidP="007438E5">
            <w:pPr>
              <w:spacing w:after="150" w:line="300" w:lineRule="atLeast"/>
              <w:jc w:val="both"/>
              <w:rPr>
                <w:color w:val="444444"/>
              </w:rPr>
            </w:pPr>
            <w:r w:rsidRPr="00B82C0F">
              <w:rPr>
                <w:color w:val="444444"/>
              </w:rPr>
              <w:lastRenderedPageBreak/>
              <w:t>· 2.39</w:t>
            </w:r>
          </w:p>
          <w:p w14:paraId="7236547D" w14:textId="77777777" w:rsidR="007438E5" w:rsidRPr="00B82C0F" w:rsidRDefault="007438E5" w:rsidP="007438E5">
            <w:pPr>
              <w:spacing w:after="150" w:line="300" w:lineRule="atLeast"/>
              <w:jc w:val="both"/>
              <w:rPr>
                <w:color w:val="444444"/>
              </w:rPr>
            </w:pPr>
            <w:r w:rsidRPr="00B82C0F">
              <w:rPr>
                <w:color w:val="444444"/>
              </w:rPr>
              <w:t>· 10.49</w:t>
            </w:r>
          </w:p>
          <w:p w14:paraId="2954265D" w14:textId="77777777" w:rsidR="007438E5" w:rsidRPr="00B82C0F" w:rsidRDefault="007438E5" w:rsidP="007438E5">
            <w:pPr>
              <w:spacing w:after="150" w:line="300" w:lineRule="atLeast"/>
              <w:jc w:val="both"/>
              <w:rPr>
                <w:color w:val="444444"/>
              </w:rPr>
            </w:pPr>
            <w:r w:rsidRPr="00B82C0F">
              <w:rPr>
                <w:color w:val="444444"/>
              </w:rPr>
              <w:t>· 71.81</w:t>
            </w:r>
          </w:p>
        </w:tc>
      </w:tr>
      <w:tr w:rsidR="007438E5" w:rsidRPr="00B82C0F" w14:paraId="5B350105" w14:textId="77777777" w:rsidTr="000E382F">
        <w:trPr>
          <w:trHeight w:val="1624"/>
        </w:trPr>
        <w:tc>
          <w:tcPr>
            <w:tcW w:w="2422"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5868C2BB" w14:textId="77777777" w:rsidR="007438E5" w:rsidRPr="00B82C0F" w:rsidRDefault="007438E5" w:rsidP="007438E5">
            <w:pPr>
              <w:spacing w:after="150" w:line="300" w:lineRule="atLeast"/>
              <w:jc w:val="both"/>
              <w:rPr>
                <w:b/>
                <w:bCs/>
                <w:color w:val="444444"/>
              </w:rPr>
            </w:pPr>
            <w:r w:rsidRPr="00B82C0F">
              <w:rPr>
                <w:b/>
                <w:bCs/>
                <w:color w:val="444444"/>
              </w:rPr>
              <w:t>Market measures</w:t>
            </w:r>
          </w:p>
        </w:tc>
        <w:tc>
          <w:tcPr>
            <w:tcW w:w="2880"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4603611E" w14:textId="0662CD13" w:rsidR="007438E5" w:rsidRPr="00B82C0F" w:rsidRDefault="007438E5" w:rsidP="007438E5">
            <w:pPr>
              <w:spacing w:after="150" w:line="300" w:lineRule="atLeast"/>
              <w:jc w:val="both"/>
              <w:rPr>
                <w:b/>
                <w:bCs/>
                <w:color w:val="444444"/>
              </w:rPr>
            </w:pPr>
            <w:r w:rsidRPr="00B82C0F">
              <w:rPr>
                <w:b/>
                <w:bCs/>
                <w:color w:val="444444"/>
              </w:rPr>
              <w:t xml:space="preserve">P/E ratio= </w:t>
            </w:r>
          </w:p>
          <w:p w14:paraId="5DC4B744" w14:textId="2ECCE1EB" w:rsidR="00EB4687" w:rsidRDefault="007438E5" w:rsidP="007438E5">
            <w:pPr>
              <w:spacing w:after="150" w:line="300" w:lineRule="atLeast"/>
              <w:jc w:val="both"/>
              <w:rPr>
                <w:color w:val="444444"/>
              </w:rPr>
            </w:pPr>
            <w:r w:rsidRPr="00B82C0F">
              <w:rPr>
                <w:color w:val="444444"/>
              </w:rPr>
              <w:t>2019</w:t>
            </w:r>
            <w:r w:rsidR="00EB4687">
              <w:rPr>
                <w:color w:val="444444"/>
              </w:rPr>
              <w:t xml:space="preserve">:  </w:t>
            </w:r>
            <w:r w:rsidR="00EB4687" w:rsidRPr="00EB4687">
              <w:rPr>
                <w:color w:val="444444"/>
              </w:rPr>
              <w:t>28.81</w:t>
            </w:r>
          </w:p>
          <w:p w14:paraId="1BD7473E" w14:textId="15724C2B" w:rsidR="007438E5" w:rsidRPr="00B82C0F" w:rsidRDefault="007438E5" w:rsidP="007438E5">
            <w:pPr>
              <w:spacing w:after="150" w:line="300" w:lineRule="atLeast"/>
              <w:jc w:val="both"/>
              <w:rPr>
                <w:color w:val="444444"/>
              </w:rPr>
            </w:pPr>
            <w:r w:rsidRPr="00B82C0F">
              <w:rPr>
                <w:color w:val="444444"/>
              </w:rPr>
              <w:t>2020</w:t>
            </w:r>
            <w:r w:rsidR="00EB4687">
              <w:rPr>
                <w:color w:val="444444"/>
              </w:rPr>
              <w:t xml:space="preserve">: </w:t>
            </w:r>
            <w:r w:rsidR="00EB4687" w:rsidRPr="00EB4687">
              <w:rPr>
                <w:color w:val="444444"/>
              </w:rPr>
              <w:t>27.97</w:t>
            </w:r>
          </w:p>
          <w:p w14:paraId="40BF4FBD" w14:textId="64BCC2C0" w:rsidR="007438E5" w:rsidRPr="00EB4687" w:rsidRDefault="007438E5" w:rsidP="007438E5">
            <w:pPr>
              <w:spacing w:after="150" w:line="300" w:lineRule="atLeast"/>
              <w:jc w:val="both"/>
              <w:rPr>
                <w:b/>
                <w:bCs/>
                <w:color w:val="444444"/>
              </w:rPr>
            </w:pPr>
            <w:r w:rsidRPr="00EB4687">
              <w:rPr>
                <w:b/>
                <w:bCs/>
                <w:color w:val="444444"/>
              </w:rPr>
              <w:t xml:space="preserve">EPS= </w:t>
            </w:r>
          </w:p>
          <w:p w14:paraId="38883B3C" w14:textId="6EBEBA02" w:rsidR="007438E5" w:rsidRPr="00B82C0F" w:rsidRDefault="007438E5" w:rsidP="007438E5">
            <w:pPr>
              <w:spacing w:after="150" w:line="300" w:lineRule="atLeast"/>
              <w:jc w:val="both"/>
              <w:rPr>
                <w:color w:val="444444"/>
              </w:rPr>
            </w:pPr>
            <w:r w:rsidRPr="00B82C0F">
              <w:rPr>
                <w:color w:val="444444"/>
              </w:rPr>
              <w:t>2019</w:t>
            </w:r>
            <w:r w:rsidR="00EB4687">
              <w:rPr>
                <w:color w:val="444444"/>
              </w:rPr>
              <w:t>: 1.84</w:t>
            </w:r>
          </w:p>
          <w:p w14:paraId="20773A88" w14:textId="3BBB79D6" w:rsidR="007438E5" w:rsidRPr="00B82C0F" w:rsidRDefault="007438E5" w:rsidP="007438E5">
            <w:pPr>
              <w:spacing w:after="150" w:line="300" w:lineRule="atLeast"/>
              <w:jc w:val="both"/>
              <w:rPr>
                <w:color w:val="444444"/>
              </w:rPr>
            </w:pPr>
            <w:r w:rsidRPr="00B82C0F">
              <w:rPr>
                <w:color w:val="444444"/>
              </w:rPr>
              <w:t>2020</w:t>
            </w:r>
            <w:r w:rsidR="00EB4687">
              <w:rPr>
                <w:color w:val="444444"/>
              </w:rPr>
              <w:t>: 1.91</w:t>
            </w:r>
          </w:p>
          <w:p w14:paraId="2AABFD8E" w14:textId="77777777" w:rsidR="007438E5" w:rsidRPr="00B82C0F" w:rsidRDefault="007438E5" w:rsidP="007438E5">
            <w:pPr>
              <w:spacing w:after="150" w:line="300" w:lineRule="atLeast"/>
              <w:jc w:val="both"/>
              <w:rPr>
                <w:b/>
                <w:bCs/>
                <w:color w:val="444444"/>
              </w:rPr>
            </w:pPr>
            <w:r w:rsidRPr="00B82C0F">
              <w:rPr>
                <w:b/>
                <w:bCs/>
                <w:color w:val="444444"/>
              </w:rPr>
              <w:t xml:space="preserve"> Dividend payout ratio=</w:t>
            </w:r>
          </w:p>
          <w:p w14:paraId="7E4079E0" w14:textId="32028A99" w:rsidR="007438E5" w:rsidRPr="00B82C0F" w:rsidRDefault="007438E5" w:rsidP="007438E5">
            <w:pPr>
              <w:spacing w:after="150" w:line="300" w:lineRule="atLeast"/>
              <w:jc w:val="both"/>
              <w:rPr>
                <w:color w:val="444444"/>
              </w:rPr>
            </w:pPr>
            <w:r w:rsidRPr="00B82C0F">
              <w:rPr>
                <w:color w:val="444444"/>
              </w:rPr>
              <w:t>2019</w:t>
            </w:r>
            <w:r w:rsidR="00667BD4">
              <w:rPr>
                <w:color w:val="444444"/>
              </w:rPr>
              <w:t>: 48.65</w:t>
            </w:r>
          </w:p>
          <w:p w14:paraId="576BC09E" w14:textId="1850625E" w:rsidR="007438E5" w:rsidRPr="00B82C0F" w:rsidRDefault="007438E5" w:rsidP="007438E5">
            <w:pPr>
              <w:spacing w:after="150" w:line="300" w:lineRule="atLeast"/>
              <w:jc w:val="both"/>
              <w:rPr>
                <w:color w:val="444444"/>
              </w:rPr>
            </w:pPr>
            <w:r w:rsidRPr="00B82C0F">
              <w:rPr>
                <w:color w:val="444444"/>
              </w:rPr>
              <w:t>2020</w:t>
            </w:r>
            <w:r w:rsidR="00667BD4">
              <w:rPr>
                <w:color w:val="444444"/>
              </w:rPr>
              <w:t>: 207.2</w:t>
            </w:r>
          </w:p>
        </w:tc>
        <w:tc>
          <w:tcPr>
            <w:tcW w:w="2610"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5780B68B" w14:textId="77777777" w:rsidR="007438E5" w:rsidRPr="00B82C0F" w:rsidRDefault="007438E5" w:rsidP="007438E5">
            <w:pPr>
              <w:spacing w:after="150" w:line="300" w:lineRule="atLeast"/>
              <w:jc w:val="both"/>
              <w:rPr>
                <w:b/>
                <w:bCs/>
                <w:color w:val="444444"/>
              </w:rPr>
            </w:pPr>
            <w:r w:rsidRPr="00B82C0F">
              <w:rPr>
                <w:b/>
                <w:bCs/>
                <w:color w:val="444444"/>
              </w:rPr>
              <w:t xml:space="preserve">P/E ratio= </w:t>
            </w:r>
          </w:p>
          <w:p w14:paraId="7FE7D9AB" w14:textId="13B3A46E" w:rsidR="007438E5" w:rsidRPr="00B82C0F" w:rsidRDefault="007438E5" w:rsidP="007438E5">
            <w:pPr>
              <w:spacing w:after="150" w:line="300" w:lineRule="atLeast"/>
              <w:jc w:val="both"/>
              <w:rPr>
                <w:color w:val="444444"/>
              </w:rPr>
            </w:pPr>
            <w:r w:rsidRPr="00B82C0F">
              <w:rPr>
                <w:color w:val="444444"/>
              </w:rPr>
              <w:t>2019</w:t>
            </w:r>
            <w:r w:rsidR="005A3537" w:rsidRPr="00B82C0F">
              <w:rPr>
                <w:color w:val="444444"/>
              </w:rPr>
              <w:t xml:space="preserve">: </w:t>
            </w:r>
            <w:r w:rsidR="00EB4687" w:rsidRPr="00EB4687">
              <w:rPr>
                <w:color w:val="444444"/>
              </w:rPr>
              <w:t>24.82</w:t>
            </w:r>
          </w:p>
          <w:p w14:paraId="7C9679E4" w14:textId="0188650A" w:rsidR="007438E5" w:rsidRPr="00B82C0F" w:rsidRDefault="007438E5" w:rsidP="007438E5">
            <w:pPr>
              <w:spacing w:after="150" w:line="300" w:lineRule="atLeast"/>
              <w:jc w:val="both"/>
              <w:rPr>
                <w:color w:val="444444"/>
              </w:rPr>
            </w:pPr>
            <w:r w:rsidRPr="00B82C0F">
              <w:rPr>
                <w:color w:val="444444"/>
              </w:rPr>
              <w:t>2020</w:t>
            </w:r>
            <w:r w:rsidR="005A3537" w:rsidRPr="00B82C0F">
              <w:rPr>
                <w:color w:val="444444"/>
              </w:rPr>
              <w:t xml:space="preserve">:  </w:t>
            </w:r>
            <w:r w:rsidR="00EB4687" w:rsidRPr="00EB4687">
              <w:rPr>
                <w:color w:val="444444"/>
              </w:rPr>
              <w:t>39.06</w:t>
            </w:r>
          </w:p>
          <w:p w14:paraId="33CF1AF0" w14:textId="7F778166" w:rsidR="007438E5" w:rsidRPr="00EB4687" w:rsidRDefault="007438E5" w:rsidP="007438E5">
            <w:pPr>
              <w:spacing w:after="150" w:line="300" w:lineRule="atLeast"/>
              <w:jc w:val="both"/>
              <w:rPr>
                <w:b/>
                <w:bCs/>
                <w:color w:val="444444"/>
              </w:rPr>
            </w:pPr>
            <w:r w:rsidRPr="00EB4687">
              <w:rPr>
                <w:b/>
                <w:bCs/>
                <w:color w:val="444444"/>
              </w:rPr>
              <w:t xml:space="preserve">EPS= </w:t>
            </w:r>
            <w:r w:rsidR="00EB4687" w:rsidRPr="00EB4687">
              <w:rPr>
                <w:b/>
                <w:bCs/>
                <w:color w:val="444444"/>
              </w:rPr>
              <w:t xml:space="preserve"> </w:t>
            </w:r>
          </w:p>
          <w:p w14:paraId="2B492D73" w14:textId="2AABF72C" w:rsidR="007438E5" w:rsidRPr="00B82C0F" w:rsidRDefault="007438E5" w:rsidP="007438E5">
            <w:pPr>
              <w:spacing w:after="150" w:line="300" w:lineRule="atLeast"/>
              <w:jc w:val="both"/>
              <w:rPr>
                <w:color w:val="444444"/>
              </w:rPr>
            </w:pPr>
            <w:r w:rsidRPr="00B82C0F">
              <w:rPr>
                <w:color w:val="444444"/>
              </w:rPr>
              <w:t>2019</w:t>
            </w:r>
            <w:r w:rsidR="00F379F7" w:rsidRPr="00B82C0F">
              <w:rPr>
                <w:color w:val="444444"/>
              </w:rPr>
              <w:t>: 2.20</w:t>
            </w:r>
          </w:p>
          <w:p w14:paraId="31615A76" w14:textId="38C6DD03" w:rsidR="007438E5" w:rsidRPr="00B82C0F" w:rsidRDefault="007438E5" w:rsidP="007438E5">
            <w:pPr>
              <w:spacing w:after="150" w:line="300" w:lineRule="atLeast"/>
              <w:jc w:val="both"/>
              <w:rPr>
                <w:color w:val="444444"/>
              </w:rPr>
            </w:pPr>
            <w:r w:rsidRPr="00B82C0F">
              <w:rPr>
                <w:color w:val="444444"/>
              </w:rPr>
              <w:t>2020</w:t>
            </w:r>
            <w:r w:rsidR="00F379F7" w:rsidRPr="00B82C0F">
              <w:rPr>
                <w:color w:val="444444"/>
              </w:rPr>
              <w:t>: 1.96</w:t>
            </w:r>
          </w:p>
          <w:p w14:paraId="7ED837DB" w14:textId="77777777" w:rsidR="007438E5" w:rsidRPr="00B82C0F" w:rsidRDefault="007438E5" w:rsidP="007438E5">
            <w:pPr>
              <w:spacing w:after="150" w:line="300" w:lineRule="atLeast"/>
              <w:jc w:val="both"/>
              <w:rPr>
                <w:b/>
                <w:bCs/>
                <w:color w:val="444444"/>
              </w:rPr>
            </w:pPr>
            <w:r w:rsidRPr="00B82C0F">
              <w:rPr>
                <w:color w:val="444444"/>
              </w:rPr>
              <w:t xml:space="preserve"> </w:t>
            </w:r>
            <w:r w:rsidRPr="00B82C0F">
              <w:rPr>
                <w:b/>
                <w:bCs/>
                <w:color w:val="444444"/>
              </w:rPr>
              <w:t>Dividend payout ratio=</w:t>
            </w:r>
          </w:p>
          <w:p w14:paraId="47E3C857" w14:textId="1A25813D" w:rsidR="007438E5" w:rsidRPr="00B82C0F" w:rsidRDefault="007438E5" w:rsidP="007438E5">
            <w:pPr>
              <w:spacing w:after="150" w:line="300" w:lineRule="atLeast"/>
              <w:jc w:val="both"/>
              <w:rPr>
                <w:color w:val="444444"/>
              </w:rPr>
            </w:pPr>
            <w:r w:rsidRPr="00B82C0F">
              <w:rPr>
                <w:color w:val="444444"/>
              </w:rPr>
              <w:t>2019</w:t>
            </w:r>
            <w:r w:rsidR="00F379F7" w:rsidRPr="00B82C0F">
              <w:rPr>
                <w:color w:val="444444"/>
              </w:rPr>
              <w:t>: 50.47</w:t>
            </w:r>
          </w:p>
          <w:p w14:paraId="261D1624" w14:textId="48D247A1" w:rsidR="007438E5" w:rsidRPr="00B82C0F" w:rsidRDefault="007438E5" w:rsidP="007438E5">
            <w:pPr>
              <w:spacing w:after="150" w:line="300" w:lineRule="atLeast"/>
              <w:jc w:val="both"/>
              <w:rPr>
                <w:color w:val="444444"/>
              </w:rPr>
            </w:pPr>
            <w:r w:rsidRPr="00B82C0F">
              <w:rPr>
                <w:color w:val="444444"/>
              </w:rPr>
              <w:t>2020</w:t>
            </w:r>
            <w:r w:rsidR="00F379F7" w:rsidRPr="00B82C0F">
              <w:rPr>
                <w:color w:val="444444"/>
              </w:rPr>
              <w:t>: 40.74</w:t>
            </w:r>
          </w:p>
        </w:tc>
        <w:tc>
          <w:tcPr>
            <w:tcW w:w="2181"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44E73BB8" w14:textId="77777777" w:rsidR="007438E5" w:rsidRPr="00B82C0F" w:rsidRDefault="007438E5" w:rsidP="007438E5">
            <w:pPr>
              <w:spacing w:after="150" w:line="300" w:lineRule="atLeast"/>
              <w:jc w:val="both"/>
              <w:rPr>
                <w:color w:val="444444"/>
              </w:rPr>
            </w:pPr>
            <w:r w:rsidRPr="00B82C0F">
              <w:rPr>
                <w:color w:val="444444"/>
              </w:rPr>
              <w:t>· 26.0</w:t>
            </w:r>
          </w:p>
          <w:p w14:paraId="75EAD71C" w14:textId="77777777" w:rsidR="007438E5" w:rsidRPr="00B82C0F" w:rsidRDefault="007438E5" w:rsidP="007438E5">
            <w:pPr>
              <w:spacing w:after="150" w:line="300" w:lineRule="atLeast"/>
              <w:jc w:val="both"/>
              <w:rPr>
                <w:color w:val="444444"/>
              </w:rPr>
            </w:pPr>
            <w:r w:rsidRPr="00B82C0F">
              <w:rPr>
                <w:color w:val="444444"/>
              </w:rPr>
              <w:t>· 3.4</w:t>
            </w:r>
          </w:p>
          <w:p w14:paraId="4D4B4222" w14:textId="77777777" w:rsidR="007438E5" w:rsidRPr="00B82C0F" w:rsidRDefault="007438E5" w:rsidP="007438E5">
            <w:pPr>
              <w:spacing w:after="150" w:line="300" w:lineRule="atLeast"/>
              <w:jc w:val="both"/>
              <w:rPr>
                <w:color w:val="444444"/>
              </w:rPr>
            </w:pPr>
            <w:r w:rsidRPr="00B82C0F">
              <w:rPr>
                <w:color w:val="444444"/>
              </w:rPr>
              <w:t>· 39.88</w:t>
            </w:r>
          </w:p>
        </w:tc>
      </w:tr>
    </w:tbl>
    <w:p w14:paraId="4A4C3598" w14:textId="77777777" w:rsidR="00427BA2" w:rsidRPr="00B82C0F" w:rsidRDefault="00427BA2" w:rsidP="00427BA2">
      <w:pPr>
        <w:rPr>
          <w:shd w:val="clear" w:color="auto" w:fill="FFFFFF"/>
        </w:rPr>
      </w:pPr>
    </w:p>
    <w:p w14:paraId="64E8AA9A" w14:textId="77777777" w:rsidR="00427BA2" w:rsidRPr="00B82C0F" w:rsidRDefault="00427BA2" w:rsidP="00427BA2">
      <w:pPr>
        <w:rPr>
          <w:shd w:val="clear" w:color="auto" w:fill="FFFFFF"/>
        </w:rPr>
      </w:pPr>
    </w:p>
    <w:p w14:paraId="25CB9EB5" w14:textId="2CBC82C4" w:rsidR="00427BA2" w:rsidRPr="00B82C0F" w:rsidRDefault="00EC0717" w:rsidP="00EC0717">
      <w:pPr>
        <w:jc w:val="center"/>
        <w:rPr>
          <w:shd w:val="clear" w:color="auto" w:fill="FFFFFF"/>
        </w:rPr>
      </w:pPr>
      <w:r>
        <w:rPr>
          <w:shd w:val="clear" w:color="auto" w:fill="FFFFFF"/>
        </w:rPr>
        <w:t>Calculated based on the financial statements of both companies.</w:t>
      </w:r>
    </w:p>
    <w:p w14:paraId="45EB4C84" w14:textId="77777777" w:rsidR="00427BA2" w:rsidRPr="00B82C0F" w:rsidRDefault="00427BA2" w:rsidP="00EC0717">
      <w:pPr>
        <w:jc w:val="center"/>
        <w:rPr>
          <w:shd w:val="clear" w:color="auto" w:fill="FFFFFF"/>
        </w:rPr>
      </w:pPr>
    </w:p>
    <w:bookmarkEnd w:id="46"/>
    <w:p w14:paraId="58A94CD2" w14:textId="77777777" w:rsidR="00427BA2" w:rsidRPr="00B82C0F" w:rsidRDefault="00427BA2" w:rsidP="00427BA2">
      <w:pPr>
        <w:rPr>
          <w:shd w:val="clear" w:color="auto" w:fill="FFFFFF"/>
        </w:rPr>
      </w:pPr>
    </w:p>
    <w:sectPr w:rsidR="00427BA2" w:rsidRPr="00B82C0F">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8DF2B" w14:textId="77777777" w:rsidR="00E41925" w:rsidRDefault="00E41925" w:rsidP="00410EBA">
      <w:r>
        <w:separator/>
      </w:r>
    </w:p>
  </w:endnote>
  <w:endnote w:type="continuationSeparator" w:id="0">
    <w:p w14:paraId="4ED77E5F" w14:textId="77777777" w:rsidR="00E41925" w:rsidRDefault="00E41925" w:rsidP="00410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44B6E" w14:textId="77777777" w:rsidR="00E41925" w:rsidRDefault="00E41925" w:rsidP="00410EBA">
      <w:r>
        <w:separator/>
      </w:r>
    </w:p>
  </w:footnote>
  <w:footnote w:type="continuationSeparator" w:id="0">
    <w:p w14:paraId="28267DC9" w14:textId="77777777" w:rsidR="00E41925" w:rsidRDefault="00E41925" w:rsidP="00410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2280334"/>
      <w:docPartObj>
        <w:docPartGallery w:val="Page Numbers (Top of Page)"/>
        <w:docPartUnique/>
      </w:docPartObj>
    </w:sdtPr>
    <w:sdtEndPr>
      <w:rPr>
        <w:noProof/>
      </w:rPr>
    </w:sdtEndPr>
    <w:sdtContent>
      <w:p w14:paraId="04DF5B38" w14:textId="2F887216" w:rsidR="00410EBA" w:rsidRDefault="00410EBA">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6931828F" w14:textId="77777777" w:rsidR="00410EBA" w:rsidRDefault="00410E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51664"/>
    <w:multiLevelType w:val="hybridMultilevel"/>
    <w:tmpl w:val="7362F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F521E0"/>
    <w:multiLevelType w:val="hybridMultilevel"/>
    <w:tmpl w:val="89002B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7C689B"/>
    <w:multiLevelType w:val="hybridMultilevel"/>
    <w:tmpl w:val="7E4EE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851E51"/>
    <w:multiLevelType w:val="hybridMultilevel"/>
    <w:tmpl w:val="9D08E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FB5C94"/>
    <w:multiLevelType w:val="hybridMultilevel"/>
    <w:tmpl w:val="2BB669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8218D8"/>
    <w:multiLevelType w:val="hybridMultilevel"/>
    <w:tmpl w:val="A35CA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265794"/>
    <w:multiLevelType w:val="hybridMultilevel"/>
    <w:tmpl w:val="578E4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D124A0"/>
    <w:multiLevelType w:val="hybridMultilevel"/>
    <w:tmpl w:val="CE60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B25746"/>
    <w:multiLevelType w:val="hybridMultilevel"/>
    <w:tmpl w:val="C2944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B56FDA"/>
    <w:multiLevelType w:val="hybridMultilevel"/>
    <w:tmpl w:val="DFD0B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9"/>
  </w:num>
  <w:num w:numId="4">
    <w:abstractNumId w:val="4"/>
  </w:num>
  <w:num w:numId="5">
    <w:abstractNumId w:val="0"/>
  </w:num>
  <w:num w:numId="6">
    <w:abstractNumId w:val="6"/>
  </w:num>
  <w:num w:numId="7">
    <w:abstractNumId w:val="2"/>
  </w:num>
  <w:num w:numId="8">
    <w:abstractNumId w:val="7"/>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A34"/>
    <w:rsid w:val="00015389"/>
    <w:rsid w:val="00055F72"/>
    <w:rsid w:val="00080667"/>
    <w:rsid w:val="00081E89"/>
    <w:rsid w:val="000A0132"/>
    <w:rsid w:val="000E382F"/>
    <w:rsid w:val="000F75D7"/>
    <w:rsid w:val="00142AD2"/>
    <w:rsid w:val="001A0A34"/>
    <w:rsid w:val="00204115"/>
    <w:rsid w:val="00233825"/>
    <w:rsid w:val="00260070"/>
    <w:rsid w:val="00265EAC"/>
    <w:rsid w:val="0026628B"/>
    <w:rsid w:val="002E5EFB"/>
    <w:rsid w:val="0030402F"/>
    <w:rsid w:val="00306F2B"/>
    <w:rsid w:val="0032039B"/>
    <w:rsid w:val="00410EBA"/>
    <w:rsid w:val="00427BA2"/>
    <w:rsid w:val="00504B3D"/>
    <w:rsid w:val="00513005"/>
    <w:rsid w:val="005250F0"/>
    <w:rsid w:val="00535377"/>
    <w:rsid w:val="00594735"/>
    <w:rsid w:val="005A3537"/>
    <w:rsid w:val="00604076"/>
    <w:rsid w:val="00661F62"/>
    <w:rsid w:val="00667BD4"/>
    <w:rsid w:val="00675D07"/>
    <w:rsid w:val="006D65C8"/>
    <w:rsid w:val="007137C1"/>
    <w:rsid w:val="007438E5"/>
    <w:rsid w:val="007F3CB1"/>
    <w:rsid w:val="0081505D"/>
    <w:rsid w:val="008B6E16"/>
    <w:rsid w:val="008F6397"/>
    <w:rsid w:val="00943FD3"/>
    <w:rsid w:val="009D7831"/>
    <w:rsid w:val="009F548C"/>
    <w:rsid w:val="00A96613"/>
    <w:rsid w:val="00AD2ADC"/>
    <w:rsid w:val="00AE7199"/>
    <w:rsid w:val="00AF07F5"/>
    <w:rsid w:val="00B416AA"/>
    <w:rsid w:val="00B82C0F"/>
    <w:rsid w:val="00B83516"/>
    <w:rsid w:val="00BA5D29"/>
    <w:rsid w:val="00C061CE"/>
    <w:rsid w:val="00C206D4"/>
    <w:rsid w:val="00C6650D"/>
    <w:rsid w:val="00C67257"/>
    <w:rsid w:val="00C74805"/>
    <w:rsid w:val="00CA3E89"/>
    <w:rsid w:val="00CA4C8F"/>
    <w:rsid w:val="00D13D6F"/>
    <w:rsid w:val="00D9697A"/>
    <w:rsid w:val="00E41925"/>
    <w:rsid w:val="00E52EFE"/>
    <w:rsid w:val="00E5530F"/>
    <w:rsid w:val="00E8296F"/>
    <w:rsid w:val="00E91A20"/>
    <w:rsid w:val="00EB4687"/>
    <w:rsid w:val="00EB5310"/>
    <w:rsid w:val="00EC0717"/>
    <w:rsid w:val="00EE39B0"/>
    <w:rsid w:val="00F379F7"/>
    <w:rsid w:val="00F47C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EB96F"/>
  <w15:chartTrackingRefBased/>
  <w15:docId w15:val="{C2EDC9E9-EC25-4AD2-A940-7E8AB9D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E5530F"/>
    <w:pPr>
      <w:keepNext/>
      <w:keepLines/>
      <w:spacing w:before="240" w:line="259" w:lineRule="auto"/>
      <w:outlineLvl w:val="0"/>
    </w:pPr>
    <w:rPr>
      <w:rFonts w:asciiTheme="majorBidi" w:eastAsiaTheme="majorEastAsia" w:hAnsiTheme="majorBidi" w:cstheme="majorBidi"/>
      <w:b/>
      <w:sz w:val="32"/>
      <w:szCs w:val="32"/>
    </w:rPr>
  </w:style>
  <w:style w:type="paragraph" w:styleId="Heading2">
    <w:name w:val="heading 2"/>
    <w:basedOn w:val="Normal"/>
    <w:next w:val="Normal"/>
    <w:link w:val="Heading2Char"/>
    <w:uiPriority w:val="9"/>
    <w:unhideWhenUsed/>
    <w:qFormat/>
    <w:rsid w:val="00513005"/>
    <w:pPr>
      <w:keepNext/>
      <w:keepLines/>
      <w:spacing w:before="40" w:line="259"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5250F0"/>
    <w:pPr>
      <w:keepNext/>
      <w:keepLines/>
      <w:spacing w:before="40" w:line="259" w:lineRule="auto"/>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530F"/>
    <w:rPr>
      <w:rFonts w:asciiTheme="majorBidi" w:eastAsiaTheme="majorEastAsia" w:hAnsiTheme="majorBidi" w:cstheme="majorBidi"/>
      <w:b/>
      <w:sz w:val="32"/>
      <w:szCs w:val="32"/>
    </w:rPr>
  </w:style>
  <w:style w:type="paragraph" w:styleId="NormalWeb">
    <w:name w:val="Normal (Web)"/>
    <w:basedOn w:val="Normal"/>
    <w:uiPriority w:val="99"/>
    <w:semiHidden/>
    <w:unhideWhenUsed/>
    <w:rsid w:val="001A0A34"/>
    <w:pPr>
      <w:spacing w:before="100" w:beforeAutospacing="1" w:after="100" w:afterAutospacing="1"/>
    </w:pPr>
  </w:style>
  <w:style w:type="character" w:styleId="Strong">
    <w:name w:val="Strong"/>
    <w:basedOn w:val="DefaultParagraphFont"/>
    <w:uiPriority w:val="22"/>
    <w:qFormat/>
    <w:rsid w:val="00F47C93"/>
    <w:rPr>
      <w:b/>
      <w:bCs/>
    </w:rPr>
  </w:style>
  <w:style w:type="character" w:styleId="Emphasis">
    <w:name w:val="Emphasis"/>
    <w:basedOn w:val="DefaultParagraphFont"/>
    <w:uiPriority w:val="20"/>
    <w:qFormat/>
    <w:rsid w:val="00F47C93"/>
    <w:rPr>
      <w:i/>
      <w:iCs/>
    </w:rPr>
  </w:style>
  <w:style w:type="paragraph" w:styleId="ListParagraph">
    <w:name w:val="List Paragraph"/>
    <w:basedOn w:val="Normal"/>
    <w:uiPriority w:val="34"/>
    <w:qFormat/>
    <w:rsid w:val="00A96613"/>
    <w:pPr>
      <w:spacing w:after="160" w:line="259" w:lineRule="auto"/>
      <w:ind w:left="720"/>
      <w:contextualSpacing/>
    </w:pPr>
    <w:rPr>
      <w:rFonts w:asciiTheme="majorBidi" w:eastAsiaTheme="minorHAnsi" w:hAnsiTheme="majorBidi" w:cstheme="minorBidi"/>
      <w:szCs w:val="22"/>
    </w:rPr>
  </w:style>
  <w:style w:type="paragraph" w:styleId="Bibliography">
    <w:name w:val="Bibliography"/>
    <w:basedOn w:val="Normal"/>
    <w:next w:val="Normal"/>
    <w:uiPriority w:val="37"/>
    <w:unhideWhenUsed/>
    <w:rsid w:val="00513005"/>
    <w:pPr>
      <w:spacing w:after="160" w:line="259" w:lineRule="auto"/>
    </w:pPr>
    <w:rPr>
      <w:rFonts w:asciiTheme="majorBidi" w:eastAsiaTheme="minorHAnsi" w:hAnsiTheme="majorBidi" w:cstheme="minorBidi"/>
      <w:szCs w:val="22"/>
    </w:rPr>
  </w:style>
  <w:style w:type="character" w:customStyle="1" w:styleId="Heading2Char">
    <w:name w:val="Heading 2 Char"/>
    <w:basedOn w:val="DefaultParagraphFont"/>
    <w:link w:val="Heading2"/>
    <w:uiPriority w:val="9"/>
    <w:rsid w:val="00513005"/>
    <w:rPr>
      <w:rFonts w:asciiTheme="majorHAnsi" w:eastAsiaTheme="majorEastAsia" w:hAnsiTheme="majorHAnsi" w:cstheme="majorBidi"/>
      <w:color w:val="2F5496" w:themeColor="accent1" w:themeShade="BF"/>
      <w:sz w:val="26"/>
      <w:szCs w:val="26"/>
    </w:rPr>
  </w:style>
  <w:style w:type="paragraph" w:styleId="TOCHeading">
    <w:name w:val="TOC Heading"/>
    <w:basedOn w:val="Heading1"/>
    <w:next w:val="Normal"/>
    <w:uiPriority w:val="39"/>
    <w:unhideWhenUsed/>
    <w:qFormat/>
    <w:rsid w:val="00513005"/>
    <w:pPr>
      <w:outlineLvl w:val="9"/>
    </w:pPr>
    <w:rPr>
      <w:rFonts w:asciiTheme="majorHAnsi" w:hAnsiTheme="majorHAnsi"/>
      <w:b w:val="0"/>
      <w:color w:val="2F5496" w:themeColor="accent1" w:themeShade="BF"/>
    </w:rPr>
  </w:style>
  <w:style w:type="paragraph" w:styleId="TOC1">
    <w:name w:val="toc 1"/>
    <w:basedOn w:val="Normal"/>
    <w:next w:val="Normal"/>
    <w:autoRedefine/>
    <w:uiPriority w:val="39"/>
    <w:unhideWhenUsed/>
    <w:rsid w:val="00513005"/>
    <w:pPr>
      <w:spacing w:after="100" w:line="259" w:lineRule="auto"/>
    </w:pPr>
    <w:rPr>
      <w:rFonts w:asciiTheme="majorBidi" w:eastAsiaTheme="minorHAnsi" w:hAnsiTheme="majorBidi" w:cstheme="minorBidi"/>
      <w:szCs w:val="22"/>
    </w:rPr>
  </w:style>
  <w:style w:type="paragraph" w:styleId="TOC2">
    <w:name w:val="toc 2"/>
    <w:basedOn w:val="Normal"/>
    <w:next w:val="Normal"/>
    <w:autoRedefine/>
    <w:uiPriority w:val="39"/>
    <w:unhideWhenUsed/>
    <w:rsid w:val="00513005"/>
    <w:pPr>
      <w:spacing w:after="100" w:line="259" w:lineRule="auto"/>
      <w:ind w:left="240"/>
    </w:pPr>
    <w:rPr>
      <w:rFonts w:asciiTheme="majorBidi" w:eastAsiaTheme="minorHAnsi" w:hAnsiTheme="majorBidi" w:cstheme="minorBidi"/>
      <w:szCs w:val="22"/>
    </w:rPr>
  </w:style>
  <w:style w:type="character" w:styleId="Hyperlink">
    <w:name w:val="Hyperlink"/>
    <w:basedOn w:val="DefaultParagraphFont"/>
    <w:uiPriority w:val="99"/>
    <w:unhideWhenUsed/>
    <w:rsid w:val="00513005"/>
    <w:rPr>
      <w:color w:val="0563C1" w:themeColor="hyperlink"/>
      <w:u w:val="single"/>
    </w:rPr>
  </w:style>
  <w:style w:type="character" w:customStyle="1" w:styleId="question-title">
    <w:name w:val="question-title"/>
    <w:basedOn w:val="DefaultParagraphFont"/>
    <w:rsid w:val="00604076"/>
  </w:style>
  <w:style w:type="character" w:customStyle="1" w:styleId="Heading3Char">
    <w:name w:val="Heading 3 Char"/>
    <w:basedOn w:val="DefaultParagraphFont"/>
    <w:link w:val="Heading3"/>
    <w:uiPriority w:val="9"/>
    <w:semiHidden/>
    <w:rsid w:val="005250F0"/>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unhideWhenUsed/>
    <w:rsid w:val="00410EBA"/>
    <w:pPr>
      <w:tabs>
        <w:tab w:val="center" w:pos="4680"/>
        <w:tab w:val="right" w:pos="9360"/>
      </w:tabs>
    </w:pPr>
  </w:style>
  <w:style w:type="character" w:customStyle="1" w:styleId="HeaderChar">
    <w:name w:val="Header Char"/>
    <w:basedOn w:val="DefaultParagraphFont"/>
    <w:link w:val="Header"/>
    <w:uiPriority w:val="99"/>
    <w:rsid w:val="00410EB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10EBA"/>
    <w:pPr>
      <w:tabs>
        <w:tab w:val="center" w:pos="4680"/>
        <w:tab w:val="right" w:pos="9360"/>
      </w:tabs>
    </w:pPr>
  </w:style>
  <w:style w:type="character" w:customStyle="1" w:styleId="FooterChar">
    <w:name w:val="Footer Char"/>
    <w:basedOn w:val="DefaultParagraphFont"/>
    <w:link w:val="Footer"/>
    <w:uiPriority w:val="99"/>
    <w:rsid w:val="00410EB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31137">
      <w:bodyDiv w:val="1"/>
      <w:marLeft w:val="0"/>
      <w:marRight w:val="0"/>
      <w:marTop w:val="0"/>
      <w:marBottom w:val="0"/>
      <w:divBdr>
        <w:top w:val="none" w:sz="0" w:space="0" w:color="auto"/>
        <w:left w:val="none" w:sz="0" w:space="0" w:color="auto"/>
        <w:bottom w:val="none" w:sz="0" w:space="0" w:color="auto"/>
        <w:right w:val="none" w:sz="0" w:space="0" w:color="auto"/>
      </w:divBdr>
    </w:div>
    <w:div w:id="118181525">
      <w:bodyDiv w:val="1"/>
      <w:marLeft w:val="0"/>
      <w:marRight w:val="0"/>
      <w:marTop w:val="0"/>
      <w:marBottom w:val="0"/>
      <w:divBdr>
        <w:top w:val="none" w:sz="0" w:space="0" w:color="auto"/>
        <w:left w:val="none" w:sz="0" w:space="0" w:color="auto"/>
        <w:bottom w:val="none" w:sz="0" w:space="0" w:color="auto"/>
        <w:right w:val="none" w:sz="0" w:space="0" w:color="auto"/>
      </w:divBdr>
    </w:div>
    <w:div w:id="172300736">
      <w:bodyDiv w:val="1"/>
      <w:marLeft w:val="0"/>
      <w:marRight w:val="0"/>
      <w:marTop w:val="0"/>
      <w:marBottom w:val="0"/>
      <w:divBdr>
        <w:top w:val="none" w:sz="0" w:space="0" w:color="auto"/>
        <w:left w:val="none" w:sz="0" w:space="0" w:color="auto"/>
        <w:bottom w:val="none" w:sz="0" w:space="0" w:color="auto"/>
        <w:right w:val="none" w:sz="0" w:space="0" w:color="auto"/>
      </w:divBdr>
      <w:divsChild>
        <w:div w:id="294454182">
          <w:marLeft w:val="0"/>
          <w:marRight w:val="0"/>
          <w:marTop w:val="0"/>
          <w:marBottom w:val="0"/>
          <w:divBdr>
            <w:top w:val="none" w:sz="0" w:space="0" w:color="auto"/>
            <w:left w:val="none" w:sz="0" w:space="0" w:color="auto"/>
            <w:bottom w:val="none" w:sz="0" w:space="0" w:color="auto"/>
            <w:right w:val="none" w:sz="0" w:space="0" w:color="auto"/>
          </w:divBdr>
        </w:div>
        <w:div w:id="1278562540">
          <w:marLeft w:val="0"/>
          <w:marRight w:val="0"/>
          <w:marTop w:val="100"/>
          <w:marBottom w:val="100"/>
          <w:divBdr>
            <w:top w:val="none" w:sz="0" w:space="0" w:color="auto"/>
            <w:left w:val="none" w:sz="0" w:space="0" w:color="auto"/>
            <w:bottom w:val="none" w:sz="0" w:space="0" w:color="auto"/>
            <w:right w:val="none" w:sz="0" w:space="0" w:color="auto"/>
          </w:divBdr>
          <w:divsChild>
            <w:div w:id="4278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674478">
      <w:bodyDiv w:val="1"/>
      <w:marLeft w:val="0"/>
      <w:marRight w:val="0"/>
      <w:marTop w:val="0"/>
      <w:marBottom w:val="0"/>
      <w:divBdr>
        <w:top w:val="none" w:sz="0" w:space="0" w:color="auto"/>
        <w:left w:val="none" w:sz="0" w:space="0" w:color="auto"/>
        <w:bottom w:val="none" w:sz="0" w:space="0" w:color="auto"/>
        <w:right w:val="none" w:sz="0" w:space="0" w:color="auto"/>
      </w:divBdr>
    </w:div>
    <w:div w:id="217597947">
      <w:bodyDiv w:val="1"/>
      <w:marLeft w:val="0"/>
      <w:marRight w:val="0"/>
      <w:marTop w:val="0"/>
      <w:marBottom w:val="0"/>
      <w:divBdr>
        <w:top w:val="none" w:sz="0" w:space="0" w:color="auto"/>
        <w:left w:val="none" w:sz="0" w:space="0" w:color="auto"/>
        <w:bottom w:val="none" w:sz="0" w:space="0" w:color="auto"/>
        <w:right w:val="none" w:sz="0" w:space="0" w:color="auto"/>
      </w:divBdr>
    </w:div>
    <w:div w:id="332294028">
      <w:bodyDiv w:val="1"/>
      <w:marLeft w:val="0"/>
      <w:marRight w:val="0"/>
      <w:marTop w:val="0"/>
      <w:marBottom w:val="0"/>
      <w:divBdr>
        <w:top w:val="none" w:sz="0" w:space="0" w:color="auto"/>
        <w:left w:val="none" w:sz="0" w:space="0" w:color="auto"/>
        <w:bottom w:val="none" w:sz="0" w:space="0" w:color="auto"/>
        <w:right w:val="none" w:sz="0" w:space="0" w:color="auto"/>
      </w:divBdr>
    </w:div>
    <w:div w:id="418672691">
      <w:bodyDiv w:val="1"/>
      <w:marLeft w:val="0"/>
      <w:marRight w:val="0"/>
      <w:marTop w:val="0"/>
      <w:marBottom w:val="0"/>
      <w:divBdr>
        <w:top w:val="none" w:sz="0" w:space="0" w:color="auto"/>
        <w:left w:val="none" w:sz="0" w:space="0" w:color="auto"/>
        <w:bottom w:val="none" w:sz="0" w:space="0" w:color="auto"/>
        <w:right w:val="none" w:sz="0" w:space="0" w:color="auto"/>
      </w:divBdr>
    </w:div>
    <w:div w:id="461457551">
      <w:bodyDiv w:val="1"/>
      <w:marLeft w:val="0"/>
      <w:marRight w:val="0"/>
      <w:marTop w:val="0"/>
      <w:marBottom w:val="0"/>
      <w:divBdr>
        <w:top w:val="none" w:sz="0" w:space="0" w:color="auto"/>
        <w:left w:val="none" w:sz="0" w:space="0" w:color="auto"/>
        <w:bottom w:val="none" w:sz="0" w:space="0" w:color="auto"/>
        <w:right w:val="none" w:sz="0" w:space="0" w:color="auto"/>
      </w:divBdr>
    </w:div>
    <w:div w:id="469326484">
      <w:bodyDiv w:val="1"/>
      <w:marLeft w:val="0"/>
      <w:marRight w:val="0"/>
      <w:marTop w:val="0"/>
      <w:marBottom w:val="0"/>
      <w:divBdr>
        <w:top w:val="none" w:sz="0" w:space="0" w:color="auto"/>
        <w:left w:val="none" w:sz="0" w:space="0" w:color="auto"/>
        <w:bottom w:val="none" w:sz="0" w:space="0" w:color="auto"/>
        <w:right w:val="none" w:sz="0" w:space="0" w:color="auto"/>
      </w:divBdr>
    </w:div>
    <w:div w:id="553736665">
      <w:bodyDiv w:val="1"/>
      <w:marLeft w:val="0"/>
      <w:marRight w:val="0"/>
      <w:marTop w:val="0"/>
      <w:marBottom w:val="0"/>
      <w:divBdr>
        <w:top w:val="none" w:sz="0" w:space="0" w:color="auto"/>
        <w:left w:val="none" w:sz="0" w:space="0" w:color="auto"/>
        <w:bottom w:val="none" w:sz="0" w:space="0" w:color="auto"/>
        <w:right w:val="none" w:sz="0" w:space="0" w:color="auto"/>
      </w:divBdr>
    </w:div>
    <w:div w:id="560143828">
      <w:bodyDiv w:val="1"/>
      <w:marLeft w:val="0"/>
      <w:marRight w:val="0"/>
      <w:marTop w:val="0"/>
      <w:marBottom w:val="0"/>
      <w:divBdr>
        <w:top w:val="none" w:sz="0" w:space="0" w:color="auto"/>
        <w:left w:val="none" w:sz="0" w:space="0" w:color="auto"/>
        <w:bottom w:val="none" w:sz="0" w:space="0" w:color="auto"/>
        <w:right w:val="none" w:sz="0" w:space="0" w:color="auto"/>
      </w:divBdr>
    </w:div>
    <w:div w:id="608123682">
      <w:bodyDiv w:val="1"/>
      <w:marLeft w:val="0"/>
      <w:marRight w:val="0"/>
      <w:marTop w:val="0"/>
      <w:marBottom w:val="0"/>
      <w:divBdr>
        <w:top w:val="none" w:sz="0" w:space="0" w:color="auto"/>
        <w:left w:val="none" w:sz="0" w:space="0" w:color="auto"/>
        <w:bottom w:val="none" w:sz="0" w:space="0" w:color="auto"/>
        <w:right w:val="none" w:sz="0" w:space="0" w:color="auto"/>
      </w:divBdr>
    </w:div>
    <w:div w:id="620301597">
      <w:bodyDiv w:val="1"/>
      <w:marLeft w:val="0"/>
      <w:marRight w:val="0"/>
      <w:marTop w:val="0"/>
      <w:marBottom w:val="0"/>
      <w:divBdr>
        <w:top w:val="none" w:sz="0" w:space="0" w:color="auto"/>
        <w:left w:val="none" w:sz="0" w:space="0" w:color="auto"/>
        <w:bottom w:val="none" w:sz="0" w:space="0" w:color="auto"/>
        <w:right w:val="none" w:sz="0" w:space="0" w:color="auto"/>
      </w:divBdr>
    </w:div>
    <w:div w:id="630021494">
      <w:bodyDiv w:val="1"/>
      <w:marLeft w:val="0"/>
      <w:marRight w:val="0"/>
      <w:marTop w:val="0"/>
      <w:marBottom w:val="0"/>
      <w:divBdr>
        <w:top w:val="none" w:sz="0" w:space="0" w:color="auto"/>
        <w:left w:val="none" w:sz="0" w:space="0" w:color="auto"/>
        <w:bottom w:val="none" w:sz="0" w:space="0" w:color="auto"/>
        <w:right w:val="none" w:sz="0" w:space="0" w:color="auto"/>
      </w:divBdr>
    </w:div>
    <w:div w:id="672614227">
      <w:bodyDiv w:val="1"/>
      <w:marLeft w:val="0"/>
      <w:marRight w:val="0"/>
      <w:marTop w:val="0"/>
      <w:marBottom w:val="0"/>
      <w:divBdr>
        <w:top w:val="none" w:sz="0" w:space="0" w:color="auto"/>
        <w:left w:val="none" w:sz="0" w:space="0" w:color="auto"/>
        <w:bottom w:val="none" w:sz="0" w:space="0" w:color="auto"/>
        <w:right w:val="none" w:sz="0" w:space="0" w:color="auto"/>
      </w:divBdr>
    </w:div>
    <w:div w:id="674765512">
      <w:bodyDiv w:val="1"/>
      <w:marLeft w:val="0"/>
      <w:marRight w:val="0"/>
      <w:marTop w:val="0"/>
      <w:marBottom w:val="0"/>
      <w:divBdr>
        <w:top w:val="none" w:sz="0" w:space="0" w:color="auto"/>
        <w:left w:val="none" w:sz="0" w:space="0" w:color="auto"/>
        <w:bottom w:val="none" w:sz="0" w:space="0" w:color="auto"/>
        <w:right w:val="none" w:sz="0" w:space="0" w:color="auto"/>
      </w:divBdr>
    </w:div>
    <w:div w:id="678313988">
      <w:bodyDiv w:val="1"/>
      <w:marLeft w:val="0"/>
      <w:marRight w:val="0"/>
      <w:marTop w:val="0"/>
      <w:marBottom w:val="0"/>
      <w:divBdr>
        <w:top w:val="none" w:sz="0" w:space="0" w:color="auto"/>
        <w:left w:val="none" w:sz="0" w:space="0" w:color="auto"/>
        <w:bottom w:val="none" w:sz="0" w:space="0" w:color="auto"/>
        <w:right w:val="none" w:sz="0" w:space="0" w:color="auto"/>
      </w:divBdr>
    </w:div>
    <w:div w:id="726227159">
      <w:bodyDiv w:val="1"/>
      <w:marLeft w:val="0"/>
      <w:marRight w:val="0"/>
      <w:marTop w:val="0"/>
      <w:marBottom w:val="0"/>
      <w:divBdr>
        <w:top w:val="none" w:sz="0" w:space="0" w:color="auto"/>
        <w:left w:val="none" w:sz="0" w:space="0" w:color="auto"/>
        <w:bottom w:val="none" w:sz="0" w:space="0" w:color="auto"/>
        <w:right w:val="none" w:sz="0" w:space="0" w:color="auto"/>
      </w:divBdr>
    </w:div>
    <w:div w:id="747846636">
      <w:bodyDiv w:val="1"/>
      <w:marLeft w:val="0"/>
      <w:marRight w:val="0"/>
      <w:marTop w:val="0"/>
      <w:marBottom w:val="0"/>
      <w:divBdr>
        <w:top w:val="none" w:sz="0" w:space="0" w:color="auto"/>
        <w:left w:val="none" w:sz="0" w:space="0" w:color="auto"/>
        <w:bottom w:val="none" w:sz="0" w:space="0" w:color="auto"/>
        <w:right w:val="none" w:sz="0" w:space="0" w:color="auto"/>
      </w:divBdr>
    </w:div>
    <w:div w:id="771626408">
      <w:bodyDiv w:val="1"/>
      <w:marLeft w:val="0"/>
      <w:marRight w:val="0"/>
      <w:marTop w:val="0"/>
      <w:marBottom w:val="0"/>
      <w:divBdr>
        <w:top w:val="none" w:sz="0" w:space="0" w:color="auto"/>
        <w:left w:val="none" w:sz="0" w:space="0" w:color="auto"/>
        <w:bottom w:val="none" w:sz="0" w:space="0" w:color="auto"/>
        <w:right w:val="none" w:sz="0" w:space="0" w:color="auto"/>
      </w:divBdr>
      <w:divsChild>
        <w:div w:id="1328094067">
          <w:marLeft w:val="0"/>
          <w:marRight w:val="0"/>
          <w:marTop w:val="0"/>
          <w:marBottom w:val="0"/>
          <w:divBdr>
            <w:top w:val="none" w:sz="0" w:space="0" w:color="auto"/>
            <w:left w:val="none" w:sz="0" w:space="0" w:color="auto"/>
            <w:bottom w:val="none" w:sz="0" w:space="0" w:color="auto"/>
            <w:right w:val="none" w:sz="0" w:space="0" w:color="auto"/>
          </w:divBdr>
        </w:div>
        <w:div w:id="491215888">
          <w:marLeft w:val="0"/>
          <w:marRight w:val="0"/>
          <w:marTop w:val="0"/>
          <w:marBottom w:val="0"/>
          <w:divBdr>
            <w:top w:val="none" w:sz="0" w:space="0" w:color="auto"/>
            <w:left w:val="none" w:sz="0" w:space="0" w:color="auto"/>
            <w:bottom w:val="none" w:sz="0" w:space="0" w:color="auto"/>
            <w:right w:val="none" w:sz="0" w:space="0" w:color="auto"/>
          </w:divBdr>
        </w:div>
        <w:div w:id="50157075">
          <w:marLeft w:val="0"/>
          <w:marRight w:val="0"/>
          <w:marTop w:val="100"/>
          <w:marBottom w:val="100"/>
          <w:divBdr>
            <w:top w:val="none" w:sz="0" w:space="0" w:color="auto"/>
            <w:left w:val="none" w:sz="0" w:space="0" w:color="auto"/>
            <w:bottom w:val="none" w:sz="0" w:space="0" w:color="auto"/>
            <w:right w:val="none" w:sz="0" w:space="0" w:color="auto"/>
          </w:divBdr>
          <w:divsChild>
            <w:div w:id="1566792764">
              <w:marLeft w:val="0"/>
              <w:marRight w:val="0"/>
              <w:marTop w:val="0"/>
              <w:marBottom w:val="0"/>
              <w:divBdr>
                <w:top w:val="none" w:sz="0" w:space="0" w:color="auto"/>
                <w:left w:val="none" w:sz="0" w:space="0" w:color="auto"/>
                <w:bottom w:val="none" w:sz="0" w:space="0" w:color="auto"/>
                <w:right w:val="none" w:sz="0" w:space="0" w:color="auto"/>
              </w:divBdr>
              <w:divsChild>
                <w:div w:id="2088260581">
                  <w:marLeft w:val="0"/>
                  <w:marRight w:val="0"/>
                  <w:marTop w:val="0"/>
                  <w:marBottom w:val="0"/>
                  <w:divBdr>
                    <w:top w:val="none" w:sz="0" w:space="0" w:color="auto"/>
                    <w:left w:val="none" w:sz="0" w:space="0" w:color="auto"/>
                    <w:bottom w:val="none" w:sz="0" w:space="0" w:color="auto"/>
                    <w:right w:val="none" w:sz="0" w:space="0" w:color="auto"/>
                  </w:divBdr>
                </w:div>
                <w:div w:id="513151912">
                  <w:marLeft w:val="0"/>
                  <w:marRight w:val="0"/>
                  <w:marTop w:val="0"/>
                  <w:marBottom w:val="0"/>
                  <w:divBdr>
                    <w:top w:val="none" w:sz="0" w:space="0" w:color="auto"/>
                    <w:left w:val="none" w:sz="0" w:space="0" w:color="auto"/>
                    <w:bottom w:val="none" w:sz="0" w:space="0" w:color="auto"/>
                    <w:right w:val="none" w:sz="0" w:space="0" w:color="auto"/>
                  </w:divBdr>
                </w:div>
                <w:div w:id="299270031">
                  <w:marLeft w:val="0"/>
                  <w:marRight w:val="0"/>
                  <w:marTop w:val="0"/>
                  <w:marBottom w:val="0"/>
                  <w:divBdr>
                    <w:top w:val="none" w:sz="0" w:space="0" w:color="auto"/>
                    <w:left w:val="none" w:sz="0" w:space="0" w:color="auto"/>
                    <w:bottom w:val="none" w:sz="0" w:space="0" w:color="auto"/>
                    <w:right w:val="none" w:sz="0" w:space="0" w:color="auto"/>
                  </w:divBdr>
                </w:div>
                <w:div w:id="860896090">
                  <w:marLeft w:val="0"/>
                  <w:marRight w:val="0"/>
                  <w:marTop w:val="0"/>
                  <w:marBottom w:val="0"/>
                  <w:divBdr>
                    <w:top w:val="none" w:sz="0" w:space="0" w:color="auto"/>
                    <w:left w:val="none" w:sz="0" w:space="0" w:color="auto"/>
                    <w:bottom w:val="none" w:sz="0" w:space="0" w:color="auto"/>
                    <w:right w:val="none" w:sz="0" w:space="0" w:color="auto"/>
                  </w:divBdr>
                </w:div>
                <w:div w:id="2118676284">
                  <w:marLeft w:val="0"/>
                  <w:marRight w:val="0"/>
                  <w:marTop w:val="0"/>
                  <w:marBottom w:val="0"/>
                  <w:divBdr>
                    <w:top w:val="none" w:sz="0" w:space="0" w:color="auto"/>
                    <w:left w:val="none" w:sz="0" w:space="0" w:color="auto"/>
                    <w:bottom w:val="none" w:sz="0" w:space="0" w:color="auto"/>
                    <w:right w:val="none" w:sz="0" w:space="0" w:color="auto"/>
                  </w:divBdr>
                </w:div>
                <w:div w:id="2072578406">
                  <w:marLeft w:val="0"/>
                  <w:marRight w:val="0"/>
                  <w:marTop w:val="0"/>
                  <w:marBottom w:val="0"/>
                  <w:divBdr>
                    <w:top w:val="none" w:sz="0" w:space="0" w:color="auto"/>
                    <w:left w:val="none" w:sz="0" w:space="0" w:color="auto"/>
                    <w:bottom w:val="none" w:sz="0" w:space="0" w:color="auto"/>
                    <w:right w:val="none" w:sz="0" w:space="0" w:color="auto"/>
                  </w:divBdr>
                </w:div>
                <w:div w:id="53873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9250874">
      <w:bodyDiv w:val="1"/>
      <w:marLeft w:val="0"/>
      <w:marRight w:val="0"/>
      <w:marTop w:val="0"/>
      <w:marBottom w:val="0"/>
      <w:divBdr>
        <w:top w:val="none" w:sz="0" w:space="0" w:color="auto"/>
        <w:left w:val="none" w:sz="0" w:space="0" w:color="auto"/>
        <w:bottom w:val="none" w:sz="0" w:space="0" w:color="auto"/>
        <w:right w:val="none" w:sz="0" w:space="0" w:color="auto"/>
      </w:divBdr>
    </w:div>
    <w:div w:id="839926841">
      <w:bodyDiv w:val="1"/>
      <w:marLeft w:val="0"/>
      <w:marRight w:val="0"/>
      <w:marTop w:val="0"/>
      <w:marBottom w:val="0"/>
      <w:divBdr>
        <w:top w:val="none" w:sz="0" w:space="0" w:color="auto"/>
        <w:left w:val="none" w:sz="0" w:space="0" w:color="auto"/>
        <w:bottom w:val="none" w:sz="0" w:space="0" w:color="auto"/>
        <w:right w:val="none" w:sz="0" w:space="0" w:color="auto"/>
      </w:divBdr>
    </w:div>
    <w:div w:id="856502746">
      <w:bodyDiv w:val="1"/>
      <w:marLeft w:val="0"/>
      <w:marRight w:val="0"/>
      <w:marTop w:val="0"/>
      <w:marBottom w:val="0"/>
      <w:divBdr>
        <w:top w:val="none" w:sz="0" w:space="0" w:color="auto"/>
        <w:left w:val="none" w:sz="0" w:space="0" w:color="auto"/>
        <w:bottom w:val="none" w:sz="0" w:space="0" w:color="auto"/>
        <w:right w:val="none" w:sz="0" w:space="0" w:color="auto"/>
      </w:divBdr>
    </w:div>
    <w:div w:id="923687355">
      <w:bodyDiv w:val="1"/>
      <w:marLeft w:val="0"/>
      <w:marRight w:val="0"/>
      <w:marTop w:val="0"/>
      <w:marBottom w:val="0"/>
      <w:divBdr>
        <w:top w:val="none" w:sz="0" w:space="0" w:color="auto"/>
        <w:left w:val="none" w:sz="0" w:space="0" w:color="auto"/>
        <w:bottom w:val="none" w:sz="0" w:space="0" w:color="auto"/>
        <w:right w:val="none" w:sz="0" w:space="0" w:color="auto"/>
      </w:divBdr>
    </w:div>
    <w:div w:id="928780823">
      <w:bodyDiv w:val="1"/>
      <w:marLeft w:val="0"/>
      <w:marRight w:val="0"/>
      <w:marTop w:val="0"/>
      <w:marBottom w:val="0"/>
      <w:divBdr>
        <w:top w:val="none" w:sz="0" w:space="0" w:color="auto"/>
        <w:left w:val="none" w:sz="0" w:space="0" w:color="auto"/>
        <w:bottom w:val="none" w:sz="0" w:space="0" w:color="auto"/>
        <w:right w:val="none" w:sz="0" w:space="0" w:color="auto"/>
      </w:divBdr>
    </w:div>
    <w:div w:id="933241551">
      <w:bodyDiv w:val="1"/>
      <w:marLeft w:val="0"/>
      <w:marRight w:val="0"/>
      <w:marTop w:val="0"/>
      <w:marBottom w:val="0"/>
      <w:divBdr>
        <w:top w:val="none" w:sz="0" w:space="0" w:color="auto"/>
        <w:left w:val="none" w:sz="0" w:space="0" w:color="auto"/>
        <w:bottom w:val="none" w:sz="0" w:space="0" w:color="auto"/>
        <w:right w:val="none" w:sz="0" w:space="0" w:color="auto"/>
      </w:divBdr>
    </w:div>
    <w:div w:id="984747570">
      <w:bodyDiv w:val="1"/>
      <w:marLeft w:val="0"/>
      <w:marRight w:val="0"/>
      <w:marTop w:val="0"/>
      <w:marBottom w:val="0"/>
      <w:divBdr>
        <w:top w:val="none" w:sz="0" w:space="0" w:color="auto"/>
        <w:left w:val="none" w:sz="0" w:space="0" w:color="auto"/>
        <w:bottom w:val="none" w:sz="0" w:space="0" w:color="auto"/>
        <w:right w:val="none" w:sz="0" w:space="0" w:color="auto"/>
      </w:divBdr>
    </w:div>
    <w:div w:id="1056200893">
      <w:bodyDiv w:val="1"/>
      <w:marLeft w:val="0"/>
      <w:marRight w:val="0"/>
      <w:marTop w:val="0"/>
      <w:marBottom w:val="0"/>
      <w:divBdr>
        <w:top w:val="none" w:sz="0" w:space="0" w:color="auto"/>
        <w:left w:val="none" w:sz="0" w:space="0" w:color="auto"/>
        <w:bottom w:val="none" w:sz="0" w:space="0" w:color="auto"/>
        <w:right w:val="none" w:sz="0" w:space="0" w:color="auto"/>
      </w:divBdr>
    </w:div>
    <w:div w:id="1079911956">
      <w:bodyDiv w:val="1"/>
      <w:marLeft w:val="0"/>
      <w:marRight w:val="0"/>
      <w:marTop w:val="0"/>
      <w:marBottom w:val="0"/>
      <w:divBdr>
        <w:top w:val="none" w:sz="0" w:space="0" w:color="auto"/>
        <w:left w:val="none" w:sz="0" w:space="0" w:color="auto"/>
        <w:bottom w:val="none" w:sz="0" w:space="0" w:color="auto"/>
        <w:right w:val="none" w:sz="0" w:space="0" w:color="auto"/>
      </w:divBdr>
    </w:div>
    <w:div w:id="1181697558">
      <w:bodyDiv w:val="1"/>
      <w:marLeft w:val="0"/>
      <w:marRight w:val="0"/>
      <w:marTop w:val="0"/>
      <w:marBottom w:val="0"/>
      <w:divBdr>
        <w:top w:val="none" w:sz="0" w:space="0" w:color="auto"/>
        <w:left w:val="none" w:sz="0" w:space="0" w:color="auto"/>
        <w:bottom w:val="none" w:sz="0" w:space="0" w:color="auto"/>
        <w:right w:val="none" w:sz="0" w:space="0" w:color="auto"/>
      </w:divBdr>
    </w:div>
    <w:div w:id="1189638733">
      <w:bodyDiv w:val="1"/>
      <w:marLeft w:val="0"/>
      <w:marRight w:val="0"/>
      <w:marTop w:val="0"/>
      <w:marBottom w:val="0"/>
      <w:divBdr>
        <w:top w:val="none" w:sz="0" w:space="0" w:color="auto"/>
        <w:left w:val="none" w:sz="0" w:space="0" w:color="auto"/>
        <w:bottom w:val="none" w:sz="0" w:space="0" w:color="auto"/>
        <w:right w:val="none" w:sz="0" w:space="0" w:color="auto"/>
      </w:divBdr>
    </w:div>
    <w:div w:id="1282489922">
      <w:bodyDiv w:val="1"/>
      <w:marLeft w:val="0"/>
      <w:marRight w:val="0"/>
      <w:marTop w:val="0"/>
      <w:marBottom w:val="0"/>
      <w:divBdr>
        <w:top w:val="none" w:sz="0" w:space="0" w:color="auto"/>
        <w:left w:val="none" w:sz="0" w:space="0" w:color="auto"/>
        <w:bottom w:val="none" w:sz="0" w:space="0" w:color="auto"/>
        <w:right w:val="none" w:sz="0" w:space="0" w:color="auto"/>
      </w:divBdr>
    </w:div>
    <w:div w:id="1321037041">
      <w:bodyDiv w:val="1"/>
      <w:marLeft w:val="0"/>
      <w:marRight w:val="0"/>
      <w:marTop w:val="0"/>
      <w:marBottom w:val="0"/>
      <w:divBdr>
        <w:top w:val="none" w:sz="0" w:space="0" w:color="auto"/>
        <w:left w:val="none" w:sz="0" w:space="0" w:color="auto"/>
        <w:bottom w:val="none" w:sz="0" w:space="0" w:color="auto"/>
        <w:right w:val="none" w:sz="0" w:space="0" w:color="auto"/>
      </w:divBdr>
    </w:div>
    <w:div w:id="1325861068">
      <w:bodyDiv w:val="1"/>
      <w:marLeft w:val="0"/>
      <w:marRight w:val="0"/>
      <w:marTop w:val="0"/>
      <w:marBottom w:val="0"/>
      <w:divBdr>
        <w:top w:val="none" w:sz="0" w:space="0" w:color="auto"/>
        <w:left w:val="none" w:sz="0" w:space="0" w:color="auto"/>
        <w:bottom w:val="none" w:sz="0" w:space="0" w:color="auto"/>
        <w:right w:val="none" w:sz="0" w:space="0" w:color="auto"/>
      </w:divBdr>
    </w:div>
    <w:div w:id="1325889852">
      <w:bodyDiv w:val="1"/>
      <w:marLeft w:val="0"/>
      <w:marRight w:val="0"/>
      <w:marTop w:val="0"/>
      <w:marBottom w:val="0"/>
      <w:divBdr>
        <w:top w:val="none" w:sz="0" w:space="0" w:color="auto"/>
        <w:left w:val="none" w:sz="0" w:space="0" w:color="auto"/>
        <w:bottom w:val="none" w:sz="0" w:space="0" w:color="auto"/>
        <w:right w:val="none" w:sz="0" w:space="0" w:color="auto"/>
      </w:divBdr>
    </w:div>
    <w:div w:id="1326131893">
      <w:bodyDiv w:val="1"/>
      <w:marLeft w:val="0"/>
      <w:marRight w:val="0"/>
      <w:marTop w:val="0"/>
      <w:marBottom w:val="0"/>
      <w:divBdr>
        <w:top w:val="none" w:sz="0" w:space="0" w:color="auto"/>
        <w:left w:val="none" w:sz="0" w:space="0" w:color="auto"/>
        <w:bottom w:val="none" w:sz="0" w:space="0" w:color="auto"/>
        <w:right w:val="none" w:sz="0" w:space="0" w:color="auto"/>
      </w:divBdr>
    </w:div>
    <w:div w:id="1379816467">
      <w:bodyDiv w:val="1"/>
      <w:marLeft w:val="0"/>
      <w:marRight w:val="0"/>
      <w:marTop w:val="0"/>
      <w:marBottom w:val="0"/>
      <w:divBdr>
        <w:top w:val="none" w:sz="0" w:space="0" w:color="auto"/>
        <w:left w:val="none" w:sz="0" w:space="0" w:color="auto"/>
        <w:bottom w:val="none" w:sz="0" w:space="0" w:color="auto"/>
        <w:right w:val="none" w:sz="0" w:space="0" w:color="auto"/>
      </w:divBdr>
    </w:div>
    <w:div w:id="1417744102">
      <w:bodyDiv w:val="1"/>
      <w:marLeft w:val="0"/>
      <w:marRight w:val="0"/>
      <w:marTop w:val="0"/>
      <w:marBottom w:val="0"/>
      <w:divBdr>
        <w:top w:val="none" w:sz="0" w:space="0" w:color="auto"/>
        <w:left w:val="none" w:sz="0" w:space="0" w:color="auto"/>
        <w:bottom w:val="none" w:sz="0" w:space="0" w:color="auto"/>
        <w:right w:val="none" w:sz="0" w:space="0" w:color="auto"/>
      </w:divBdr>
      <w:divsChild>
        <w:div w:id="979381360">
          <w:marLeft w:val="0"/>
          <w:marRight w:val="0"/>
          <w:marTop w:val="0"/>
          <w:marBottom w:val="0"/>
          <w:divBdr>
            <w:top w:val="none" w:sz="0" w:space="0" w:color="auto"/>
            <w:left w:val="none" w:sz="0" w:space="0" w:color="auto"/>
            <w:bottom w:val="none" w:sz="0" w:space="0" w:color="auto"/>
            <w:right w:val="none" w:sz="0" w:space="0" w:color="auto"/>
          </w:divBdr>
          <w:divsChild>
            <w:div w:id="1969701914">
              <w:marLeft w:val="0"/>
              <w:marRight w:val="0"/>
              <w:marTop w:val="0"/>
              <w:marBottom w:val="0"/>
              <w:divBdr>
                <w:top w:val="none" w:sz="0" w:space="0" w:color="auto"/>
                <w:left w:val="none" w:sz="0" w:space="0" w:color="auto"/>
                <w:bottom w:val="none" w:sz="0" w:space="0" w:color="auto"/>
                <w:right w:val="none" w:sz="0" w:space="0" w:color="auto"/>
              </w:divBdr>
              <w:divsChild>
                <w:div w:id="861162641">
                  <w:marLeft w:val="0"/>
                  <w:marRight w:val="0"/>
                  <w:marTop w:val="0"/>
                  <w:marBottom w:val="0"/>
                  <w:divBdr>
                    <w:top w:val="none" w:sz="0" w:space="0" w:color="auto"/>
                    <w:left w:val="none" w:sz="0" w:space="0" w:color="auto"/>
                    <w:bottom w:val="none" w:sz="0" w:space="0" w:color="auto"/>
                    <w:right w:val="none" w:sz="0" w:space="0" w:color="auto"/>
                  </w:divBdr>
                  <w:divsChild>
                    <w:div w:id="145515518">
                      <w:marLeft w:val="0"/>
                      <w:marRight w:val="0"/>
                      <w:marTop w:val="0"/>
                      <w:marBottom w:val="0"/>
                      <w:divBdr>
                        <w:top w:val="none" w:sz="0" w:space="0" w:color="auto"/>
                        <w:left w:val="none" w:sz="0" w:space="0" w:color="auto"/>
                        <w:bottom w:val="none" w:sz="0" w:space="0" w:color="auto"/>
                        <w:right w:val="none" w:sz="0" w:space="0" w:color="auto"/>
                      </w:divBdr>
                      <w:divsChild>
                        <w:div w:id="294257424">
                          <w:marLeft w:val="0"/>
                          <w:marRight w:val="0"/>
                          <w:marTop w:val="0"/>
                          <w:marBottom w:val="0"/>
                          <w:divBdr>
                            <w:top w:val="none" w:sz="0" w:space="0" w:color="auto"/>
                            <w:left w:val="none" w:sz="0" w:space="0" w:color="auto"/>
                            <w:bottom w:val="none" w:sz="0" w:space="0" w:color="auto"/>
                            <w:right w:val="none" w:sz="0" w:space="0" w:color="auto"/>
                          </w:divBdr>
                          <w:divsChild>
                            <w:div w:id="886572273">
                              <w:marLeft w:val="0"/>
                              <w:marRight w:val="0"/>
                              <w:marTop w:val="0"/>
                              <w:marBottom w:val="0"/>
                              <w:divBdr>
                                <w:top w:val="none" w:sz="0" w:space="0" w:color="auto"/>
                                <w:left w:val="none" w:sz="0" w:space="0" w:color="auto"/>
                                <w:bottom w:val="none" w:sz="0" w:space="0" w:color="auto"/>
                                <w:right w:val="none" w:sz="0" w:space="0" w:color="auto"/>
                              </w:divBdr>
                              <w:divsChild>
                                <w:div w:id="53821162">
                                  <w:marLeft w:val="0"/>
                                  <w:marRight w:val="0"/>
                                  <w:marTop w:val="0"/>
                                  <w:marBottom w:val="0"/>
                                  <w:divBdr>
                                    <w:top w:val="none" w:sz="0" w:space="0" w:color="auto"/>
                                    <w:left w:val="none" w:sz="0" w:space="0" w:color="auto"/>
                                    <w:bottom w:val="none" w:sz="0" w:space="0" w:color="auto"/>
                                    <w:right w:val="none" w:sz="0" w:space="0" w:color="auto"/>
                                  </w:divBdr>
                                  <w:divsChild>
                                    <w:div w:id="1829706023">
                                      <w:marLeft w:val="0"/>
                                      <w:marRight w:val="0"/>
                                      <w:marTop w:val="0"/>
                                      <w:marBottom w:val="0"/>
                                      <w:divBdr>
                                        <w:top w:val="none" w:sz="0" w:space="0" w:color="auto"/>
                                        <w:left w:val="none" w:sz="0" w:space="0" w:color="auto"/>
                                        <w:bottom w:val="none" w:sz="0" w:space="0" w:color="auto"/>
                                        <w:right w:val="none" w:sz="0" w:space="0" w:color="auto"/>
                                      </w:divBdr>
                                      <w:divsChild>
                                        <w:div w:id="1100685470">
                                          <w:marLeft w:val="0"/>
                                          <w:marRight w:val="0"/>
                                          <w:marTop w:val="0"/>
                                          <w:marBottom w:val="0"/>
                                          <w:divBdr>
                                            <w:top w:val="none" w:sz="0" w:space="0" w:color="auto"/>
                                            <w:left w:val="none" w:sz="0" w:space="0" w:color="auto"/>
                                            <w:bottom w:val="none" w:sz="0" w:space="0" w:color="auto"/>
                                            <w:right w:val="none" w:sz="0" w:space="0" w:color="auto"/>
                                          </w:divBdr>
                                          <w:divsChild>
                                            <w:div w:id="609431530">
                                              <w:marLeft w:val="0"/>
                                              <w:marRight w:val="0"/>
                                              <w:marTop w:val="0"/>
                                              <w:marBottom w:val="0"/>
                                              <w:divBdr>
                                                <w:top w:val="none" w:sz="0" w:space="0" w:color="auto"/>
                                                <w:left w:val="none" w:sz="0" w:space="0" w:color="auto"/>
                                                <w:bottom w:val="none" w:sz="0" w:space="0" w:color="auto"/>
                                                <w:right w:val="none" w:sz="0" w:space="0" w:color="auto"/>
                                              </w:divBdr>
                                              <w:divsChild>
                                                <w:div w:id="1152058558">
                                                  <w:marLeft w:val="0"/>
                                                  <w:marRight w:val="0"/>
                                                  <w:marTop w:val="0"/>
                                                  <w:marBottom w:val="0"/>
                                                  <w:divBdr>
                                                    <w:top w:val="none" w:sz="0" w:space="0" w:color="auto"/>
                                                    <w:left w:val="none" w:sz="0" w:space="0" w:color="auto"/>
                                                    <w:bottom w:val="none" w:sz="0" w:space="0" w:color="auto"/>
                                                    <w:right w:val="none" w:sz="0" w:space="0" w:color="auto"/>
                                                  </w:divBdr>
                                                  <w:divsChild>
                                                    <w:div w:id="1067414721">
                                                      <w:marLeft w:val="0"/>
                                                      <w:marRight w:val="0"/>
                                                      <w:marTop w:val="0"/>
                                                      <w:marBottom w:val="0"/>
                                                      <w:divBdr>
                                                        <w:top w:val="none" w:sz="0" w:space="0" w:color="auto"/>
                                                        <w:left w:val="none" w:sz="0" w:space="0" w:color="auto"/>
                                                        <w:bottom w:val="none" w:sz="0" w:space="0" w:color="auto"/>
                                                        <w:right w:val="none" w:sz="0" w:space="0" w:color="auto"/>
                                                      </w:divBdr>
                                                      <w:divsChild>
                                                        <w:div w:id="387917261">
                                                          <w:marLeft w:val="0"/>
                                                          <w:marRight w:val="0"/>
                                                          <w:marTop w:val="0"/>
                                                          <w:marBottom w:val="0"/>
                                                          <w:divBdr>
                                                            <w:top w:val="none" w:sz="0" w:space="0" w:color="auto"/>
                                                            <w:left w:val="none" w:sz="0" w:space="0" w:color="auto"/>
                                                            <w:bottom w:val="none" w:sz="0" w:space="0" w:color="auto"/>
                                                            <w:right w:val="none" w:sz="0" w:space="0" w:color="auto"/>
                                                          </w:divBdr>
                                                          <w:divsChild>
                                                            <w:div w:id="1241865049">
                                                              <w:marLeft w:val="0"/>
                                                              <w:marRight w:val="0"/>
                                                              <w:marTop w:val="480"/>
                                                              <w:marBottom w:val="0"/>
                                                              <w:divBdr>
                                                                <w:top w:val="none" w:sz="0" w:space="0" w:color="auto"/>
                                                                <w:left w:val="none" w:sz="0" w:space="0" w:color="auto"/>
                                                                <w:bottom w:val="none" w:sz="0" w:space="0" w:color="auto"/>
                                                                <w:right w:val="none" w:sz="0" w:space="0" w:color="auto"/>
                                                              </w:divBdr>
                                                              <w:divsChild>
                                                                <w:div w:id="112941893">
                                                                  <w:marLeft w:val="0"/>
                                                                  <w:marRight w:val="0"/>
                                                                  <w:marTop w:val="0"/>
                                                                  <w:marBottom w:val="480"/>
                                                                  <w:divBdr>
                                                                    <w:top w:val="none" w:sz="0" w:space="0" w:color="auto"/>
                                                                    <w:left w:val="none" w:sz="0" w:space="0" w:color="auto"/>
                                                                    <w:bottom w:val="none" w:sz="0" w:space="0" w:color="auto"/>
                                                                    <w:right w:val="none" w:sz="0" w:space="0" w:color="auto"/>
                                                                  </w:divBdr>
                                                                  <w:divsChild>
                                                                    <w:div w:id="1517158824">
                                                                      <w:marLeft w:val="0"/>
                                                                      <w:marRight w:val="0"/>
                                                                      <w:marTop w:val="0"/>
                                                                      <w:marBottom w:val="0"/>
                                                                      <w:divBdr>
                                                                        <w:top w:val="none" w:sz="0" w:space="0" w:color="auto"/>
                                                                        <w:left w:val="none" w:sz="0" w:space="0" w:color="auto"/>
                                                                        <w:bottom w:val="none" w:sz="0" w:space="0" w:color="auto"/>
                                                                        <w:right w:val="none" w:sz="0" w:space="0" w:color="auto"/>
                                                                      </w:divBdr>
                                                                    </w:div>
                                                                  </w:divsChild>
                                                                </w:div>
                                                                <w:div w:id="120341548">
                                                                  <w:marLeft w:val="0"/>
                                                                  <w:marRight w:val="0"/>
                                                                  <w:marTop w:val="0"/>
                                                                  <w:marBottom w:val="0"/>
                                                                  <w:divBdr>
                                                                    <w:top w:val="none" w:sz="0" w:space="0" w:color="auto"/>
                                                                    <w:left w:val="none" w:sz="0" w:space="0" w:color="auto"/>
                                                                    <w:bottom w:val="none" w:sz="0" w:space="0" w:color="auto"/>
                                                                    <w:right w:val="none" w:sz="0" w:space="0" w:color="auto"/>
                                                                  </w:divBdr>
                                                                  <w:divsChild>
                                                                    <w:div w:id="449057423">
                                                                      <w:marLeft w:val="0"/>
                                                                      <w:marRight w:val="0"/>
                                                                      <w:marTop w:val="0"/>
                                                                      <w:marBottom w:val="0"/>
                                                                      <w:divBdr>
                                                                        <w:top w:val="none" w:sz="0" w:space="0" w:color="auto"/>
                                                                        <w:left w:val="none" w:sz="0" w:space="0" w:color="auto"/>
                                                                        <w:bottom w:val="none" w:sz="0" w:space="0" w:color="auto"/>
                                                                        <w:right w:val="none" w:sz="0" w:space="0" w:color="auto"/>
                                                                      </w:divBdr>
                                                                    </w:div>
                                                                  </w:divsChild>
                                                                </w:div>
                                                                <w:div w:id="1352294385">
                                                                  <w:marLeft w:val="0"/>
                                                                  <w:marRight w:val="0"/>
                                                                  <w:marTop w:val="480"/>
                                                                  <w:marBottom w:val="0"/>
                                                                  <w:divBdr>
                                                                    <w:top w:val="none" w:sz="0" w:space="0" w:color="auto"/>
                                                                    <w:left w:val="none" w:sz="0" w:space="0" w:color="auto"/>
                                                                    <w:bottom w:val="none" w:sz="0" w:space="0" w:color="auto"/>
                                                                    <w:right w:val="none" w:sz="0" w:space="0" w:color="auto"/>
                                                                  </w:divBdr>
                                                                  <w:divsChild>
                                                                    <w:div w:id="326397375">
                                                                      <w:marLeft w:val="0"/>
                                                                      <w:marRight w:val="0"/>
                                                                      <w:marTop w:val="0"/>
                                                                      <w:marBottom w:val="0"/>
                                                                      <w:divBdr>
                                                                        <w:top w:val="none" w:sz="0" w:space="0" w:color="auto"/>
                                                                        <w:left w:val="none" w:sz="0" w:space="0" w:color="auto"/>
                                                                        <w:bottom w:val="none" w:sz="0" w:space="0" w:color="auto"/>
                                                                        <w:right w:val="none" w:sz="0" w:space="0" w:color="auto"/>
                                                                      </w:divBdr>
                                                                      <w:divsChild>
                                                                        <w:div w:id="1664622948">
                                                                          <w:marLeft w:val="0"/>
                                                                          <w:marRight w:val="0"/>
                                                                          <w:marTop w:val="300"/>
                                                                          <w:marBottom w:val="300"/>
                                                                          <w:divBdr>
                                                                            <w:top w:val="none" w:sz="0" w:space="0" w:color="auto"/>
                                                                            <w:left w:val="none" w:sz="0" w:space="0" w:color="auto"/>
                                                                            <w:bottom w:val="none" w:sz="0" w:space="0" w:color="auto"/>
                                                                            <w:right w:val="none" w:sz="0" w:space="0" w:color="auto"/>
                                                                          </w:divBdr>
                                                                        </w:div>
                                                                      </w:divsChild>
                                                                    </w:div>
                                                                    <w:div w:id="1394892956">
                                                                      <w:marLeft w:val="0"/>
                                                                      <w:marRight w:val="0"/>
                                                                      <w:marTop w:val="0"/>
                                                                      <w:marBottom w:val="0"/>
                                                                      <w:divBdr>
                                                                        <w:top w:val="none" w:sz="0" w:space="0" w:color="auto"/>
                                                                        <w:left w:val="none" w:sz="0" w:space="0" w:color="auto"/>
                                                                        <w:bottom w:val="none" w:sz="0" w:space="0" w:color="auto"/>
                                                                        <w:right w:val="none" w:sz="0" w:space="0" w:color="auto"/>
                                                                      </w:divBdr>
                                                                      <w:divsChild>
                                                                        <w:div w:id="1395856678">
                                                                          <w:marLeft w:val="0"/>
                                                                          <w:marRight w:val="0"/>
                                                                          <w:marTop w:val="300"/>
                                                                          <w:marBottom w:val="300"/>
                                                                          <w:divBdr>
                                                                            <w:top w:val="none" w:sz="0" w:space="0" w:color="auto"/>
                                                                            <w:left w:val="none" w:sz="0" w:space="0" w:color="auto"/>
                                                                            <w:bottom w:val="none" w:sz="0" w:space="0" w:color="auto"/>
                                                                            <w:right w:val="none" w:sz="0" w:space="0" w:color="auto"/>
                                                                          </w:divBdr>
                                                                        </w:div>
                                                                      </w:divsChild>
                                                                    </w:div>
                                                                    <w:div w:id="335227769">
                                                                      <w:marLeft w:val="0"/>
                                                                      <w:marRight w:val="0"/>
                                                                      <w:marTop w:val="0"/>
                                                                      <w:marBottom w:val="0"/>
                                                                      <w:divBdr>
                                                                        <w:top w:val="none" w:sz="0" w:space="0" w:color="auto"/>
                                                                        <w:left w:val="none" w:sz="0" w:space="0" w:color="auto"/>
                                                                        <w:bottom w:val="none" w:sz="0" w:space="0" w:color="auto"/>
                                                                        <w:right w:val="none" w:sz="0" w:space="0" w:color="auto"/>
                                                                      </w:divBdr>
                                                                      <w:divsChild>
                                                                        <w:div w:id="2010979737">
                                                                          <w:marLeft w:val="0"/>
                                                                          <w:marRight w:val="0"/>
                                                                          <w:marTop w:val="300"/>
                                                                          <w:marBottom w:val="300"/>
                                                                          <w:divBdr>
                                                                            <w:top w:val="none" w:sz="0" w:space="0" w:color="auto"/>
                                                                            <w:left w:val="none" w:sz="0" w:space="0" w:color="auto"/>
                                                                            <w:bottom w:val="none" w:sz="0" w:space="0" w:color="auto"/>
                                                                            <w:right w:val="none" w:sz="0" w:space="0" w:color="auto"/>
                                                                          </w:divBdr>
                                                                        </w:div>
                                                                      </w:divsChild>
                                                                    </w:div>
                                                                    <w:div w:id="1538277569">
                                                                      <w:marLeft w:val="0"/>
                                                                      <w:marRight w:val="0"/>
                                                                      <w:marTop w:val="0"/>
                                                                      <w:marBottom w:val="0"/>
                                                                      <w:divBdr>
                                                                        <w:top w:val="none" w:sz="0" w:space="0" w:color="auto"/>
                                                                        <w:left w:val="none" w:sz="0" w:space="0" w:color="auto"/>
                                                                        <w:bottom w:val="none" w:sz="0" w:space="0" w:color="auto"/>
                                                                        <w:right w:val="none" w:sz="0" w:space="0" w:color="auto"/>
                                                                      </w:divBdr>
                                                                      <w:divsChild>
                                                                        <w:div w:id="1375693467">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31728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25154696">
      <w:bodyDiv w:val="1"/>
      <w:marLeft w:val="0"/>
      <w:marRight w:val="0"/>
      <w:marTop w:val="0"/>
      <w:marBottom w:val="0"/>
      <w:divBdr>
        <w:top w:val="none" w:sz="0" w:space="0" w:color="auto"/>
        <w:left w:val="none" w:sz="0" w:space="0" w:color="auto"/>
        <w:bottom w:val="none" w:sz="0" w:space="0" w:color="auto"/>
        <w:right w:val="none" w:sz="0" w:space="0" w:color="auto"/>
      </w:divBdr>
    </w:div>
    <w:div w:id="1436822687">
      <w:bodyDiv w:val="1"/>
      <w:marLeft w:val="0"/>
      <w:marRight w:val="0"/>
      <w:marTop w:val="0"/>
      <w:marBottom w:val="0"/>
      <w:divBdr>
        <w:top w:val="none" w:sz="0" w:space="0" w:color="auto"/>
        <w:left w:val="none" w:sz="0" w:space="0" w:color="auto"/>
        <w:bottom w:val="none" w:sz="0" w:space="0" w:color="auto"/>
        <w:right w:val="none" w:sz="0" w:space="0" w:color="auto"/>
      </w:divBdr>
    </w:div>
    <w:div w:id="1443645040">
      <w:bodyDiv w:val="1"/>
      <w:marLeft w:val="0"/>
      <w:marRight w:val="0"/>
      <w:marTop w:val="0"/>
      <w:marBottom w:val="0"/>
      <w:divBdr>
        <w:top w:val="none" w:sz="0" w:space="0" w:color="auto"/>
        <w:left w:val="none" w:sz="0" w:space="0" w:color="auto"/>
        <w:bottom w:val="none" w:sz="0" w:space="0" w:color="auto"/>
        <w:right w:val="none" w:sz="0" w:space="0" w:color="auto"/>
      </w:divBdr>
      <w:divsChild>
        <w:div w:id="2091852727">
          <w:marLeft w:val="0"/>
          <w:marRight w:val="0"/>
          <w:marTop w:val="0"/>
          <w:marBottom w:val="0"/>
          <w:divBdr>
            <w:top w:val="none" w:sz="0" w:space="0" w:color="auto"/>
            <w:left w:val="none" w:sz="0" w:space="0" w:color="auto"/>
            <w:bottom w:val="none" w:sz="0" w:space="0" w:color="auto"/>
            <w:right w:val="none" w:sz="0" w:space="0" w:color="auto"/>
          </w:divBdr>
        </w:div>
        <w:div w:id="1393044262">
          <w:marLeft w:val="0"/>
          <w:marRight w:val="0"/>
          <w:marTop w:val="100"/>
          <w:marBottom w:val="100"/>
          <w:divBdr>
            <w:top w:val="none" w:sz="0" w:space="0" w:color="auto"/>
            <w:left w:val="none" w:sz="0" w:space="0" w:color="auto"/>
            <w:bottom w:val="none" w:sz="0" w:space="0" w:color="auto"/>
            <w:right w:val="none" w:sz="0" w:space="0" w:color="auto"/>
          </w:divBdr>
          <w:divsChild>
            <w:div w:id="125188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147419">
      <w:bodyDiv w:val="1"/>
      <w:marLeft w:val="0"/>
      <w:marRight w:val="0"/>
      <w:marTop w:val="0"/>
      <w:marBottom w:val="0"/>
      <w:divBdr>
        <w:top w:val="none" w:sz="0" w:space="0" w:color="auto"/>
        <w:left w:val="none" w:sz="0" w:space="0" w:color="auto"/>
        <w:bottom w:val="none" w:sz="0" w:space="0" w:color="auto"/>
        <w:right w:val="none" w:sz="0" w:space="0" w:color="auto"/>
      </w:divBdr>
    </w:div>
    <w:div w:id="1470707757">
      <w:bodyDiv w:val="1"/>
      <w:marLeft w:val="0"/>
      <w:marRight w:val="0"/>
      <w:marTop w:val="0"/>
      <w:marBottom w:val="0"/>
      <w:divBdr>
        <w:top w:val="none" w:sz="0" w:space="0" w:color="auto"/>
        <w:left w:val="none" w:sz="0" w:space="0" w:color="auto"/>
        <w:bottom w:val="none" w:sz="0" w:space="0" w:color="auto"/>
        <w:right w:val="none" w:sz="0" w:space="0" w:color="auto"/>
      </w:divBdr>
    </w:div>
    <w:div w:id="1649165337">
      <w:bodyDiv w:val="1"/>
      <w:marLeft w:val="0"/>
      <w:marRight w:val="0"/>
      <w:marTop w:val="0"/>
      <w:marBottom w:val="0"/>
      <w:divBdr>
        <w:top w:val="none" w:sz="0" w:space="0" w:color="auto"/>
        <w:left w:val="none" w:sz="0" w:space="0" w:color="auto"/>
        <w:bottom w:val="none" w:sz="0" w:space="0" w:color="auto"/>
        <w:right w:val="none" w:sz="0" w:space="0" w:color="auto"/>
      </w:divBdr>
    </w:div>
    <w:div w:id="1657997135">
      <w:bodyDiv w:val="1"/>
      <w:marLeft w:val="0"/>
      <w:marRight w:val="0"/>
      <w:marTop w:val="0"/>
      <w:marBottom w:val="0"/>
      <w:divBdr>
        <w:top w:val="none" w:sz="0" w:space="0" w:color="auto"/>
        <w:left w:val="none" w:sz="0" w:space="0" w:color="auto"/>
        <w:bottom w:val="none" w:sz="0" w:space="0" w:color="auto"/>
        <w:right w:val="none" w:sz="0" w:space="0" w:color="auto"/>
      </w:divBdr>
    </w:div>
    <w:div w:id="1660235374">
      <w:bodyDiv w:val="1"/>
      <w:marLeft w:val="0"/>
      <w:marRight w:val="0"/>
      <w:marTop w:val="0"/>
      <w:marBottom w:val="0"/>
      <w:divBdr>
        <w:top w:val="none" w:sz="0" w:space="0" w:color="auto"/>
        <w:left w:val="none" w:sz="0" w:space="0" w:color="auto"/>
        <w:bottom w:val="none" w:sz="0" w:space="0" w:color="auto"/>
        <w:right w:val="none" w:sz="0" w:space="0" w:color="auto"/>
      </w:divBdr>
    </w:div>
    <w:div w:id="1689871100">
      <w:bodyDiv w:val="1"/>
      <w:marLeft w:val="0"/>
      <w:marRight w:val="0"/>
      <w:marTop w:val="0"/>
      <w:marBottom w:val="0"/>
      <w:divBdr>
        <w:top w:val="none" w:sz="0" w:space="0" w:color="auto"/>
        <w:left w:val="none" w:sz="0" w:space="0" w:color="auto"/>
        <w:bottom w:val="none" w:sz="0" w:space="0" w:color="auto"/>
        <w:right w:val="none" w:sz="0" w:space="0" w:color="auto"/>
      </w:divBdr>
    </w:div>
    <w:div w:id="1719666319">
      <w:bodyDiv w:val="1"/>
      <w:marLeft w:val="0"/>
      <w:marRight w:val="0"/>
      <w:marTop w:val="0"/>
      <w:marBottom w:val="0"/>
      <w:divBdr>
        <w:top w:val="none" w:sz="0" w:space="0" w:color="auto"/>
        <w:left w:val="none" w:sz="0" w:space="0" w:color="auto"/>
        <w:bottom w:val="none" w:sz="0" w:space="0" w:color="auto"/>
        <w:right w:val="none" w:sz="0" w:space="0" w:color="auto"/>
      </w:divBdr>
    </w:div>
    <w:div w:id="1727996456">
      <w:bodyDiv w:val="1"/>
      <w:marLeft w:val="0"/>
      <w:marRight w:val="0"/>
      <w:marTop w:val="0"/>
      <w:marBottom w:val="0"/>
      <w:divBdr>
        <w:top w:val="none" w:sz="0" w:space="0" w:color="auto"/>
        <w:left w:val="none" w:sz="0" w:space="0" w:color="auto"/>
        <w:bottom w:val="none" w:sz="0" w:space="0" w:color="auto"/>
        <w:right w:val="none" w:sz="0" w:space="0" w:color="auto"/>
      </w:divBdr>
    </w:div>
    <w:div w:id="1778716819">
      <w:bodyDiv w:val="1"/>
      <w:marLeft w:val="0"/>
      <w:marRight w:val="0"/>
      <w:marTop w:val="0"/>
      <w:marBottom w:val="0"/>
      <w:divBdr>
        <w:top w:val="none" w:sz="0" w:space="0" w:color="auto"/>
        <w:left w:val="none" w:sz="0" w:space="0" w:color="auto"/>
        <w:bottom w:val="none" w:sz="0" w:space="0" w:color="auto"/>
        <w:right w:val="none" w:sz="0" w:space="0" w:color="auto"/>
      </w:divBdr>
    </w:div>
    <w:div w:id="1814448674">
      <w:bodyDiv w:val="1"/>
      <w:marLeft w:val="0"/>
      <w:marRight w:val="0"/>
      <w:marTop w:val="0"/>
      <w:marBottom w:val="0"/>
      <w:divBdr>
        <w:top w:val="none" w:sz="0" w:space="0" w:color="auto"/>
        <w:left w:val="none" w:sz="0" w:space="0" w:color="auto"/>
        <w:bottom w:val="none" w:sz="0" w:space="0" w:color="auto"/>
        <w:right w:val="none" w:sz="0" w:space="0" w:color="auto"/>
      </w:divBdr>
    </w:div>
    <w:div w:id="1817332520">
      <w:bodyDiv w:val="1"/>
      <w:marLeft w:val="0"/>
      <w:marRight w:val="0"/>
      <w:marTop w:val="0"/>
      <w:marBottom w:val="0"/>
      <w:divBdr>
        <w:top w:val="none" w:sz="0" w:space="0" w:color="auto"/>
        <w:left w:val="none" w:sz="0" w:space="0" w:color="auto"/>
        <w:bottom w:val="none" w:sz="0" w:space="0" w:color="auto"/>
        <w:right w:val="none" w:sz="0" w:space="0" w:color="auto"/>
      </w:divBdr>
    </w:div>
    <w:div w:id="1843471676">
      <w:bodyDiv w:val="1"/>
      <w:marLeft w:val="0"/>
      <w:marRight w:val="0"/>
      <w:marTop w:val="0"/>
      <w:marBottom w:val="0"/>
      <w:divBdr>
        <w:top w:val="none" w:sz="0" w:space="0" w:color="auto"/>
        <w:left w:val="none" w:sz="0" w:space="0" w:color="auto"/>
        <w:bottom w:val="none" w:sz="0" w:space="0" w:color="auto"/>
        <w:right w:val="none" w:sz="0" w:space="0" w:color="auto"/>
      </w:divBdr>
    </w:div>
    <w:div w:id="1863780604">
      <w:bodyDiv w:val="1"/>
      <w:marLeft w:val="0"/>
      <w:marRight w:val="0"/>
      <w:marTop w:val="0"/>
      <w:marBottom w:val="0"/>
      <w:divBdr>
        <w:top w:val="none" w:sz="0" w:space="0" w:color="auto"/>
        <w:left w:val="none" w:sz="0" w:space="0" w:color="auto"/>
        <w:bottom w:val="none" w:sz="0" w:space="0" w:color="auto"/>
        <w:right w:val="none" w:sz="0" w:space="0" w:color="auto"/>
      </w:divBdr>
    </w:div>
    <w:div w:id="1937472582">
      <w:bodyDiv w:val="1"/>
      <w:marLeft w:val="0"/>
      <w:marRight w:val="0"/>
      <w:marTop w:val="0"/>
      <w:marBottom w:val="0"/>
      <w:divBdr>
        <w:top w:val="none" w:sz="0" w:space="0" w:color="auto"/>
        <w:left w:val="none" w:sz="0" w:space="0" w:color="auto"/>
        <w:bottom w:val="none" w:sz="0" w:space="0" w:color="auto"/>
        <w:right w:val="none" w:sz="0" w:space="0" w:color="auto"/>
      </w:divBdr>
    </w:div>
    <w:div w:id="1953516124">
      <w:bodyDiv w:val="1"/>
      <w:marLeft w:val="0"/>
      <w:marRight w:val="0"/>
      <w:marTop w:val="0"/>
      <w:marBottom w:val="0"/>
      <w:divBdr>
        <w:top w:val="none" w:sz="0" w:space="0" w:color="auto"/>
        <w:left w:val="none" w:sz="0" w:space="0" w:color="auto"/>
        <w:bottom w:val="none" w:sz="0" w:space="0" w:color="auto"/>
        <w:right w:val="none" w:sz="0" w:space="0" w:color="auto"/>
      </w:divBdr>
    </w:div>
    <w:div w:id="1975207590">
      <w:bodyDiv w:val="1"/>
      <w:marLeft w:val="0"/>
      <w:marRight w:val="0"/>
      <w:marTop w:val="0"/>
      <w:marBottom w:val="0"/>
      <w:divBdr>
        <w:top w:val="none" w:sz="0" w:space="0" w:color="auto"/>
        <w:left w:val="none" w:sz="0" w:space="0" w:color="auto"/>
        <w:bottom w:val="none" w:sz="0" w:space="0" w:color="auto"/>
        <w:right w:val="none" w:sz="0" w:space="0" w:color="auto"/>
      </w:divBdr>
    </w:div>
    <w:div w:id="2024816951">
      <w:bodyDiv w:val="1"/>
      <w:marLeft w:val="0"/>
      <w:marRight w:val="0"/>
      <w:marTop w:val="0"/>
      <w:marBottom w:val="0"/>
      <w:divBdr>
        <w:top w:val="none" w:sz="0" w:space="0" w:color="auto"/>
        <w:left w:val="none" w:sz="0" w:space="0" w:color="auto"/>
        <w:bottom w:val="none" w:sz="0" w:space="0" w:color="auto"/>
        <w:right w:val="none" w:sz="0" w:space="0" w:color="auto"/>
      </w:divBdr>
    </w:div>
    <w:div w:id="2032875275">
      <w:bodyDiv w:val="1"/>
      <w:marLeft w:val="0"/>
      <w:marRight w:val="0"/>
      <w:marTop w:val="0"/>
      <w:marBottom w:val="0"/>
      <w:divBdr>
        <w:top w:val="none" w:sz="0" w:space="0" w:color="auto"/>
        <w:left w:val="none" w:sz="0" w:space="0" w:color="auto"/>
        <w:bottom w:val="none" w:sz="0" w:space="0" w:color="auto"/>
        <w:right w:val="none" w:sz="0" w:space="0" w:color="auto"/>
      </w:divBdr>
    </w:div>
    <w:div w:id="2071921330">
      <w:bodyDiv w:val="1"/>
      <w:marLeft w:val="0"/>
      <w:marRight w:val="0"/>
      <w:marTop w:val="0"/>
      <w:marBottom w:val="0"/>
      <w:divBdr>
        <w:top w:val="none" w:sz="0" w:space="0" w:color="auto"/>
        <w:left w:val="none" w:sz="0" w:space="0" w:color="auto"/>
        <w:bottom w:val="none" w:sz="0" w:space="0" w:color="auto"/>
        <w:right w:val="none" w:sz="0" w:space="0" w:color="auto"/>
      </w:divBdr>
    </w:div>
    <w:div w:id="2098138609">
      <w:bodyDiv w:val="1"/>
      <w:marLeft w:val="0"/>
      <w:marRight w:val="0"/>
      <w:marTop w:val="0"/>
      <w:marBottom w:val="0"/>
      <w:divBdr>
        <w:top w:val="none" w:sz="0" w:space="0" w:color="auto"/>
        <w:left w:val="none" w:sz="0" w:space="0" w:color="auto"/>
        <w:bottom w:val="none" w:sz="0" w:space="0" w:color="auto"/>
        <w:right w:val="none" w:sz="0" w:space="0" w:color="auto"/>
      </w:divBdr>
    </w:div>
    <w:div w:id="2104954030">
      <w:bodyDiv w:val="1"/>
      <w:marLeft w:val="0"/>
      <w:marRight w:val="0"/>
      <w:marTop w:val="0"/>
      <w:marBottom w:val="0"/>
      <w:divBdr>
        <w:top w:val="none" w:sz="0" w:space="0" w:color="auto"/>
        <w:left w:val="none" w:sz="0" w:space="0" w:color="auto"/>
        <w:bottom w:val="none" w:sz="0" w:space="0" w:color="auto"/>
        <w:right w:val="none" w:sz="0" w:space="0" w:color="auto"/>
      </w:divBdr>
    </w:div>
    <w:div w:id="2129231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Mat20</b:Tag>
    <b:SourceType>InternetSite</b:SourceType>
    <b:Guid>{8798B7AA-ED6D-46E9-8230-77A74A84EB51}</b:Guid>
    <b:Year>2020</b:Year>
    <b:Author>
      <b:Author>
        <b:NameList>
          <b:Person>
            <b:Last>Cobo</b:Last>
            <b:First>Matt</b:First>
          </b:Person>
        </b:NameList>
      </b:Author>
    </b:Author>
    <b:Title>Dunkin' Franchise Overview</b:Title>
    <b:InternetSiteTitle>franchising.com</b:InternetSiteTitle>
    <b:URL>https://www.franchising.com/dunkin/overview.html</b:URL>
    <b:RefOrder>2</b:RefOrder>
  </b:Source>
  <b:Source>
    <b:Tag>Sta20</b:Tag>
    <b:SourceType>InternetSite</b:SourceType>
    <b:Guid>{83905042-49CF-449C-B332-62C4696E3240}</b:Guid>
    <b:Author>
      <b:Author>
        <b:NameList>
          <b:Person>
            <b:Last>Starbucks</b:Last>
          </b:Person>
        </b:NameList>
      </b:Author>
    </b:Author>
    <b:Title>Starbucks Corporation</b:Title>
    <b:InternetSiteTitle>csimarket.com</b:InternetSiteTitle>
    <b:Year>2020</b:Year>
    <b:URL>https://csimarket.com/stocks/SBUX-Business-Description.html#:~:text=Starbucks%20Corporation%2C%20which%20was%20formed,blended%20beverages%2C%20a%20variety%20of</b:URL>
    <b:RefOrder>1</b:RefOrder>
  </b:Source>
  <b:Source>
    <b:Tag>Dav20</b:Tag>
    <b:SourceType>InternetSite</b:SourceType>
    <b:Guid>{2DEEB72E-32DC-4B3A-B56E-9F48F632B891}</b:Guid>
    <b:Author>
      <b:Author>
        <b:NameList>
          <b:Person>
            <b:Last>Seybert</b:Last>
            <b:First>David</b:First>
          </b:Person>
        </b:NameList>
      </b:Author>
    </b:Author>
    <b:Title>Starbucks vs. Dunkin'​ - Who has the better Business Model?</b:Title>
    <b:InternetSiteTitle>linkedin.com</b:InternetSiteTitle>
    <b:Year>2020</b:Year>
    <b:Month>February</b:Month>
    <b:Day>9</b:Day>
    <b:URL>https://www.linkedin.com/pulse/starbucks-vs-dunkin-who-has-better-business-model-david-seybert/</b:URL>
    <b:RefOrder>3</b:RefOrder>
  </b:Source>
  <b:Source>
    <b:Tag>Del203</b:Tag>
    <b:SourceType>Report</b:SourceType>
    <b:Guid>{CD029F20-4355-436E-A303-B7A0371682F7}</b:Guid>
    <b:Title>DUNKIN’ BRANDS GROUP, INC.U.S. SECURITIES AND EXCHANGE COMMISSION</b:Title>
    <b:Year>2020</b:Year>
    <b:URL>https://q10k.com/DNKN</b:URL>
    <b:Author>
      <b:Author>
        <b:NameList>
          <b:Person>
            <b:Last>Delaware</b:Last>
          </b:Person>
        </b:NameList>
      </b:Author>
    </b:Author>
    <b:City>Washington</b:City>
    <b:RefOrder>7</b:RefOrder>
  </b:Source>
  <b:Source>
    <b:Tag>NAS21</b:Tag>
    <b:SourceType>InternetSite</b:SourceType>
    <b:Guid>{BC557920-75DA-45F0-9F15-A4DEE0406AAF}</b:Guid>
    <b:Title>Starbucks Corp. (NASDAQ:SBUX)</b:Title>
    <b:Year>2021</b:Year>
    <b:Author>
      <b:Author>
        <b:NameList>
          <b:Person>
            <b:Last>NASDAQ</b:Last>
          </b:Person>
        </b:NameList>
      </b:Author>
    </b:Author>
    <b:InternetSiteTitle>stock-analysis-on.net</b:InternetSiteTitle>
    <b:URL>https://www.stock-analysis-on.net/NASDAQ/Company/Starbucks-Corp/Financial-Statement/Income-Statement</b:URL>
    <b:RefOrder>6</b:RefOrder>
  </b:Source>
  <b:Source>
    <b:Tag>For211</b:Tag>
    <b:SourceType>InternetSite</b:SourceType>
    <b:Guid>{B77FC8D3-85DC-4323-BC1B-61ADA60F4012}</b:Guid>
    <b:Author>
      <b:Author>
        <b:NameList>
          <b:Person>
            <b:Last>Forecast</b:Last>
          </b:Person>
        </b:NameList>
      </b:Author>
    </b:Author>
    <b:Title>Dunkin' Brands Stock Forecast &amp; Price Targets</b:Title>
    <b:InternetSiteTitle>tipranks.com</b:InternetSiteTitle>
    <b:Year>2021</b:Year>
    <b:Month>August</b:Month>
    <b:Day>11</b:Day>
    <b:URL>https://www.tipranks.com/stocks/dnkn/forecast</b:URL>
    <b:RefOrder>5</b:RefOrder>
  </b:Source>
  <b:Source>
    <b:Tag>Sta212</b:Tag>
    <b:SourceType>InternetSite</b:SourceType>
    <b:Guid>{DBD406E4-F7D3-4201-8F54-B4AC6DDDB216}</b:Guid>
    <b:Title>Starbucks Corp (NASDAQ:SBUX)</b:Title>
    <b:InternetSiteTitle>money.cnn.com</b:InternetSiteTitle>
    <b:Year>2021</b:Year>
    <b:Month>August</b:Month>
    <b:URL>https://money.cnn.com/quote/forecast/forecast.html?symb=sbux</b:URL>
    <b:Author>
      <b:Author>
        <b:NameList>
          <b:Person>
            <b:Last>Forecast</b:Last>
          </b:Person>
        </b:NameList>
      </b:Author>
    </b:Author>
    <b:RefOrder>4</b:RefOrder>
  </b:Source>
</b:Sources>
</file>

<file path=customXml/itemProps1.xml><?xml version="1.0" encoding="utf-8"?>
<ds:datastoreItem xmlns:ds="http://schemas.openxmlformats.org/officeDocument/2006/customXml" ds:itemID="{11974839-9540-4D5F-9C16-EB4F7B999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5465</Words>
  <Characters>31153</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Tehmina Rafi</dc:creator>
  <cp:keywords/>
  <dc:description/>
  <cp:lastModifiedBy>Tehmina Rafi</cp:lastModifiedBy>
  <cp:revision>17</cp:revision>
  <dcterms:created xsi:type="dcterms:W3CDTF">2021-08-08T21:59:00Z</dcterms:created>
  <dcterms:modified xsi:type="dcterms:W3CDTF">2021-08-11T18:38:00Z</dcterms:modified>
</cp:coreProperties>
</file>