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755852" w:rsidRPr="00755852" w:rsidP="00C915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5852">
        <w:rPr>
          <w:rFonts w:ascii="Times New Roman" w:hAnsi="Times New Roman" w:cs="Times New Roman"/>
          <w:sz w:val="24"/>
          <w:szCs w:val="24"/>
        </w:rPr>
        <w:t>Student’s Name</w:t>
      </w:r>
    </w:p>
    <w:p w:rsidR="00755852" w:rsidRPr="00755852" w:rsidP="00C915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5852">
        <w:rPr>
          <w:rFonts w:ascii="Times New Roman" w:hAnsi="Times New Roman" w:cs="Times New Roman"/>
          <w:sz w:val="24"/>
          <w:szCs w:val="24"/>
        </w:rPr>
        <w:t>Professor’s Name</w:t>
      </w:r>
      <w:bookmarkStart w:id="0" w:name="_GoBack"/>
      <w:bookmarkEnd w:id="0"/>
    </w:p>
    <w:p w:rsidR="00755852" w:rsidRPr="00755852" w:rsidP="00C915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5852">
        <w:rPr>
          <w:rFonts w:ascii="Times New Roman" w:hAnsi="Times New Roman" w:cs="Times New Roman"/>
          <w:sz w:val="24"/>
          <w:szCs w:val="24"/>
        </w:rPr>
        <w:t>Course</w:t>
      </w:r>
    </w:p>
    <w:p w:rsidR="00755852" w:rsidRPr="00755852" w:rsidP="00C915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5852">
        <w:rPr>
          <w:rFonts w:ascii="Times New Roman" w:hAnsi="Times New Roman" w:cs="Times New Roman"/>
          <w:sz w:val="24"/>
          <w:szCs w:val="24"/>
        </w:rPr>
        <w:t xml:space="preserve">Date  </w:t>
      </w:r>
    </w:p>
    <w:p w:rsidR="00755852" w:rsidRPr="00755852" w:rsidP="00C9150C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Israel </w:t>
      </w:r>
      <w:r w:rsidRPr="00755852">
        <w:rPr>
          <w:rFonts w:ascii="Times New Roman" w:hAnsi="Times New Roman" w:cs="Times New Roman"/>
          <w:b/>
          <w:bCs/>
          <w:sz w:val="24"/>
          <w:szCs w:val="24"/>
        </w:rPr>
        <w:t>Free Trade Agreement</w:t>
      </w:r>
    </w:p>
    <w:p w:rsidR="008909FC" w:rsidP="00C9150C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55852">
        <w:rPr>
          <w:rFonts w:ascii="Times New Roman" w:hAnsi="Times New Roman" w:cs="Times New Roman"/>
          <w:b/>
          <w:sz w:val="24"/>
          <w:szCs w:val="24"/>
        </w:rPr>
        <w:t>Week 2 - Discussion 1</w:t>
      </w:r>
    </w:p>
    <w:p w:rsidR="0032196E" w:rsidP="00C9150C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Israel free trade agreement refers to an agreement </w:t>
      </w:r>
      <w:r w:rsidRPr="008909FC">
        <w:rPr>
          <w:rFonts w:ascii="Times New Roman" w:hAnsi="Times New Roman" w:cs="Times New Roman"/>
          <w:sz w:val="24"/>
          <w:szCs w:val="24"/>
        </w:rPr>
        <w:t xml:space="preserve">to establish a free trade area </w:t>
      </w:r>
      <w:r>
        <w:rPr>
          <w:rFonts w:ascii="Times New Roman" w:hAnsi="Times New Roman" w:cs="Times New Roman"/>
          <w:sz w:val="24"/>
          <w:szCs w:val="24"/>
        </w:rPr>
        <w:t>between the United States government and the government of Israel. This trade agreement took force in 1985 and its core aim was to enhance the historic friendship and</w:t>
      </w:r>
      <w:r w:rsidR="00C05346">
        <w:rPr>
          <w:rFonts w:ascii="Times New Roman" w:hAnsi="Times New Roman" w:cs="Times New Roman"/>
          <w:sz w:val="24"/>
          <w:szCs w:val="24"/>
        </w:rPr>
        <w:t xml:space="preserve"> diplomatic relationships between Israel and the United States of </w:t>
      </w:r>
      <w:r w:rsidRPr="00A65DE1" w:rsidR="00C05346">
        <w:rPr>
          <w:rFonts w:ascii="Times New Roman" w:hAnsi="Times New Roman" w:cs="Times New Roman"/>
          <w:sz w:val="24"/>
          <w:szCs w:val="24"/>
        </w:rPr>
        <w:t>America</w:t>
      </w:r>
      <w:r w:rsidRPr="00A65DE1" w:rsidR="00755FFF">
        <w:t xml:space="preserve"> </w:t>
      </w:r>
      <w:r w:rsidRPr="00A65DE1" w:rsidR="00755FFF">
        <w:rPr>
          <w:rFonts w:ascii="Times New Roman" w:hAnsi="Times New Roman" w:cs="Times New Roman"/>
          <w:sz w:val="24"/>
          <w:szCs w:val="24"/>
        </w:rPr>
        <w:t>(ITA)</w:t>
      </w:r>
      <w:r w:rsidRPr="00A65DE1" w:rsidR="00C05346">
        <w:rPr>
          <w:rFonts w:ascii="Times New Roman" w:hAnsi="Times New Roman" w:cs="Times New Roman"/>
          <w:sz w:val="24"/>
          <w:szCs w:val="24"/>
        </w:rPr>
        <w:t>.</w:t>
      </w:r>
      <w:r w:rsidRPr="00A65DE1" w:rsidR="00144C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Israel trade agreement was also to assume the role of strengthening financial ties between both countries for their mutual benefit. </w:t>
      </w:r>
      <w:r w:rsidR="00144CC2">
        <w:rPr>
          <w:rFonts w:ascii="Times New Roman" w:hAnsi="Times New Roman" w:cs="Times New Roman"/>
          <w:sz w:val="24"/>
          <w:szCs w:val="24"/>
        </w:rPr>
        <w:t>T</w:t>
      </w:r>
      <w:r w:rsidR="00655E60">
        <w:rPr>
          <w:rFonts w:ascii="Times New Roman" w:hAnsi="Times New Roman" w:cs="Times New Roman"/>
          <w:sz w:val="24"/>
          <w:szCs w:val="24"/>
        </w:rPr>
        <w:t>he agreement</w:t>
      </w:r>
      <w:r w:rsidR="00144CC2">
        <w:rPr>
          <w:rFonts w:ascii="Times New Roman" w:hAnsi="Times New Roman" w:cs="Times New Roman"/>
          <w:sz w:val="24"/>
          <w:szCs w:val="24"/>
        </w:rPr>
        <w:t xml:space="preserve"> started on a low after its signature in 1985 but later took full effect in 1995.</w:t>
      </w:r>
    </w:p>
    <w:p w:rsidR="00144CC2" w:rsidP="00C9150C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trade agreement allows businesses in Israel to have a variety of resources as they can purchase goods and services from foreign markets. According to the trade agreement, businesses can opt for foreign products and services instead of locally manufactured </w:t>
      </w:r>
      <w:r w:rsidRPr="00A65DE1">
        <w:rPr>
          <w:rFonts w:ascii="Times New Roman" w:hAnsi="Times New Roman" w:cs="Times New Roman"/>
          <w:sz w:val="24"/>
          <w:szCs w:val="24"/>
        </w:rPr>
        <w:t>ones</w:t>
      </w:r>
      <w:r w:rsidRPr="00A65DE1" w:rsidR="00755FFF">
        <w:t xml:space="preserve"> </w:t>
      </w:r>
      <w:r w:rsidRPr="00A65DE1" w:rsidR="00755FFF">
        <w:rPr>
          <w:rFonts w:ascii="Times New Roman" w:hAnsi="Times New Roman" w:cs="Times New Roman"/>
          <w:sz w:val="24"/>
          <w:szCs w:val="24"/>
        </w:rPr>
        <w:t>(ITA)</w:t>
      </w:r>
      <w:r w:rsidRPr="00A65DE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00C9">
        <w:rPr>
          <w:rFonts w:ascii="Times New Roman" w:hAnsi="Times New Roman" w:cs="Times New Roman"/>
          <w:sz w:val="24"/>
          <w:szCs w:val="24"/>
        </w:rPr>
        <w:t>Additionally,</w:t>
      </w:r>
      <w:r w:rsidR="005D34E0">
        <w:rPr>
          <w:rFonts w:ascii="Times New Roman" w:hAnsi="Times New Roman" w:cs="Times New Roman"/>
          <w:sz w:val="24"/>
          <w:szCs w:val="24"/>
        </w:rPr>
        <w:t xml:space="preserve"> the agreement encourages foreign companies to invest locally by allowing them to bid on </w:t>
      </w:r>
      <w:r w:rsidRPr="005D34E0" w:rsidR="005D34E0">
        <w:rPr>
          <w:rFonts w:ascii="Times New Roman" w:hAnsi="Times New Roman" w:cs="Times New Roman"/>
          <w:sz w:val="24"/>
          <w:szCs w:val="24"/>
        </w:rPr>
        <w:t>Israeli government procuremen</w:t>
      </w:r>
      <w:r w:rsidR="005D34E0">
        <w:rPr>
          <w:rFonts w:ascii="Times New Roman" w:hAnsi="Times New Roman" w:cs="Times New Roman"/>
          <w:sz w:val="24"/>
          <w:szCs w:val="24"/>
        </w:rPr>
        <w:t xml:space="preserve">t without </w:t>
      </w:r>
      <w:r w:rsidR="004D00C9">
        <w:rPr>
          <w:rFonts w:ascii="Times New Roman" w:hAnsi="Times New Roman" w:cs="Times New Roman"/>
          <w:sz w:val="24"/>
          <w:szCs w:val="24"/>
        </w:rPr>
        <w:t xml:space="preserve">any discrimination or </w:t>
      </w:r>
      <w:r w:rsidR="005D34E0">
        <w:rPr>
          <w:rFonts w:ascii="Times New Roman" w:hAnsi="Times New Roman" w:cs="Times New Roman"/>
          <w:sz w:val="24"/>
          <w:szCs w:val="24"/>
        </w:rPr>
        <w:t>bias</w:t>
      </w:r>
      <w:r w:rsidR="004D00C9">
        <w:rPr>
          <w:rFonts w:ascii="Times New Roman" w:hAnsi="Times New Roman" w:cs="Times New Roman"/>
          <w:sz w:val="24"/>
          <w:szCs w:val="24"/>
        </w:rPr>
        <w:t xml:space="preserve">. </w:t>
      </w:r>
      <w:r w:rsidR="00733B9F">
        <w:rPr>
          <w:rFonts w:ascii="Times New Roman" w:hAnsi="Times New Roman" w:cs="Times New Roman"/>
          <w:sz w:val="24"/>
          <w:szCs w:val="24"/>
        </w:rPr>
        <w:t>Additionally, it guarantees businesses their security by giving them full rights to intellectual property as well as an open market to trade.</w:t>
      </w:r>
      <w:r w:rsidR="00681046">
        <w:rPr>
          <w:rFonts w:ascii="Times New Roman" w:hAnsi="Times New Roman" w:cs="Times New Roman"/>
          <w:sz w:val="24"/>
          <w:szCs w:val="24"/>
        </w:rPr>
        <w:t xml:space="preserve"> </w:t>
      </w:r>
      <w:r w:rsidR="00733B9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150C" w:rsidP="00C9150C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Israel free trade agreement benefits the United States of America by eliminating barriers that could prevent them from expanding into the Israeli market. </w:t>
      </w:r>
      <w:r w:rsidR="00AD7974">
        <w:rPr>
          <w:rFonts w:ascii="Times New Roman" w:hAnsi="Times New Roman" w:cs="Times New Roman"/>
          <w:sz w:val="24"/>
          <w:szCs w:val="24"/>
        </w:rPr>
        <w:t>Additionally, the agreement has allowed the American veg</w:t>
      </w:r>
      <w:r w:rsidR="0091731C">
        <w:rPr>
          <w:rFonts w:ascii="Times New Roman" w:hAnsi="Times New Roman" w:cs="Times New Roman"/>
          <w:sz w:val="24"/>
          <w:szCs w:val="24"/>
        </w:rPr>
        <w:t xml:space="preserve">etable and fresh fruit businesses to thrive as they can export these products into Israel without paying </w:t>
      </w:r>
      <w:r w:rsidRPr="00A65DE1" w:rsidR="0091731C">
        <w:rPr>
          <w:rFonts w:ascii="Times New Roman" w:hAnsi="Times New Roman" w:cs="Times New Roman"/>
          <w:sz w:val="24"/>
          <w:szCs w:val="24"/>
        </w:rPr>
        <w:t>tax</w:t>
      </w:r>
      <w:r w:rsidRPr="00A65DE1" w:rsidR="00A65DE1">
        <w:t xml:space="preserve"> </w:t>
      </w:r>
      <w:r w:rsidRPr="00A65DE1" w:rsidR="00A65DE1">
        <w:rPr>
          <w:rFonts w:ascii="Times New Roman" w:hAnsi="Times New Roman" w:cs="Times New Roman"/>
          <w:sz w:val="24"/>
          <w:szCs w:val="24"/>
        </w:rPr>
        <w:t>(ITA)</w:t>
      </w:r>
      <w:r w:rsidRPr="00A65DE1" w:rsidR="0091731C">
        <w:rPr>
          <w:rFonts w:ascii="Times New Roman" w:hAnsi="Times New Roman" w:cs="Times New Roman"/>
          <w:sz w:val="24"/>
          <w:szCs w:val="24"/>
        </w:rPr>
        <w:t>.</w:t>
      </w:r>
      <w:r w:rsidR="008B52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1306" w:rsidR="008B5203">
        <w:rPr>
          <w:rFonts w:ascii="Times New Roman" w:hAnsi="Times New Roman" w:cs="Times New Roman"/>
          <w:sz w:val="24"/>
          <w:szCs w:val="24"/>
        </w:rPr>
        <w:t xml:space="preserve">As earlier stated, the Israel free trade </w:t>
      </w:r>
      <w:r w:rsidRPr="00A01306" w:rsidR="008B5203">
        <w:rPr>
          <w:rFonts w:ascii="Times New Roman" w:hAnsi="Times New Roman" w:cs="Times New Roman"/>
          <w:sz w:val="24"/>
          <w:szCs w:val="24"/>
        </w:rPr>
        <w:t xml:space="preserve">agreement gives the United States a </w:t>
      </w:r>
      <w:r w:rsidRPr="00A01306" w:rsidR="00A01306">
        <w:rPr>
          <w:rFonts w:ascii="Times New Roman" w:hAnsi="Times New Roman" w:cs="Times New Roman"/>
          <w:sz w:val="24"/>
          <w:szCs w:val="24"/>
        </w:rPr>
        <w:t>fair competing</w:t>
      </w:r>
      <w:r w:rsidRPr="00A01306" w:rsidR="008B5203">
        <w:rPr>
          <w:rFonts w:ascii="Times New Roman" w:hAnsi="Times New Roman" w:cs="Times New Roman"/>
          <w:sz w:val="24"/>
          <w:szCs w:val="24"/>
        </w:rPr>
        <w:t xml:space="preserve"> ground by allowing them to bid on Israeli government procurement opportunities without bias.</w:t>
      </w:r>
      <w:r w:rsidR="008B52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731C">
        <w:rPr>
          <w:rFonts w:ascii="Times New Roman" w:hAnsi="Times New Roman" w:cs="Times New Roman"/>
          <w:sz w:val="24"/>
          <w:szCs w:val="24"/>
        </w:rPr>
        <w:t xml:space="preserve"> Based on the above benefits of the agreement to America, one can conclude that America benefits more than Israel. </w:t>
      </w:r>
      <w:r w:rsidR="00BC6415">
        <w:rPr>
          <w:rFonts w:ascii="Times New Roman" w:hAnsi="Times New Roman" w:cs="Times New Roman"/>
          <w:sz w:val="24"/>
          <w:szCs w:val="24"/>
        </w:rPr>
        <w:t xml:space="preserve">The above conclusion is also </w:t>
      </w:r>
      <w:r w:rsidR="008552A8">
        <w:rPr>
          <w:rFonts w:ascii="Times New Roman" w:hAnsi="Times New Roman" w:cs="Times New Roman"/>
          <w:sz w:val="24"/>
          <w:szCs w:val="24"/>
        </w:rPr>
        <w:t>because</w:t>
      </w:r>
      <w:r w:rsidR="00BC6415">
        <w:rPr>
          <w:rFonts w:ascii="Times New Roman" w:hAnsi="Times New Roman" w:cs="Times New Roman"/>
          <w:sz w:val="24"/>
          <w:szCs w:val="24"/>
        </w:rPr>
        <w:t xml:space="preserve"> America is more industrial than I</w:t>
      </w:r>
      <w:r w:rsidR="00681046">
        <w:rPr>
          <w:rFonts w:ascii="Times New Roman" w:hAnsi="Times New Roman" w:cs="Times New Roman"/>
          <w:sz w:val="24"/>
          <w:szCs w:val="24"/>
        </w:rPr>
        <w:t xml:space="preserve">srael and is therefore </w:t>
      </w:r>
      <w:r w:rsidR="00522A04">
        <w:rPr>
          <w:rFonts w:ascii="Times New Roman" w:hAnsi="Times New Roman" w:cs="Times New Roman"/>
          <w:sz w:val="24"/>
          <w:szCs w:val="24"/>
        </w:rPr>
        <w:t xml:space="preserve">likely to earn more profits through exporting than importing from Israel. </w:t>
      </w:r>
    </w:p>
    <w:p w:rsidR="00C9150C" w:rsidP="00C9150C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9150C" w:rsidRPr="00C9150C" w:rsidP="00C9150C">
      <w:pPr>
        <w:shd w:val="clear" w:color="auto" w:fill="FFFFFF"/>
        <w:spacing w:after="0" w:line="48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9150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Works Cited</w:t>
      </w:r>
    </w:p>
    <w:p w:rsidR="00C9150C" w:rsidRPr="00C9150C" w:rsidP="00C9150C">
      <w:pPr>
        <w:shd w:val="clear" w:color="auto" w:fill="FFFFFF"/>
        <w:spacing w:after="0" w:line="480" w:lineRule="auto"/>
        <w:ind w:left="720" w:right="75" w:hanging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150C">
        <w:rPr>
          <w:rFonts w:ascii="Times New Roman" w:eastAsia="Times New Roman" w:hAnsi="Times New Roman" w:cs="Times New Roman"/>
          <w:color w:val="000000"/>
          <w:sz w:val="24"/>
          <w:szCs w:val="24"/>
        </w:rPr>
        <w:t>ITA.</w:t>
      </w:r>
      <w:r w:rsidRPr="00C915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150C">
        <w:rPr>
          <w:rFonts w:ascii="Times New Roman" w:eastAsia="Times New Roman" w:hAnsi="Times New Roman" w:cs="Times New Roman"/>
          <w:color w:val="000000"/>
          <w:sz w:val="24"/>
          <w:szCs w:val="24"/>
        </w:rPr>
        <w:t>"Enforcement and Compliance."</w:t>
      </w:r>
      <w:r w:rsidRPr="00C9150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C915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TAC Program - M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aking Trade Agreements Work for </w:t>
      </w:r>
      <w:r w:rsidRPr="00C915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You</w:t>
      </w:r>
      <w:r w:rsidRPr="00C915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!</w:t>
      </w:r>
      <w:r w:rsidRPr="00C9150C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15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tcc.export.gov/Trade_Agreements/Exporters_Guides/List_All_Guides/exp_005529.asp.</w:t>
      </w:r>
    </w:p>
    <w:p w:rsidR="00B80556" w:rsidRPr="008909FC" w:rsidP="00C9150C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Sect="00A97BFC">
      <w:head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494726202"/>
      <w:docPartObj>
        <w:docPartGallery w:val="Page Numbers (Top of Page)"/>
        <w:docPartUnique/>
      </w:docPartObj>
    </w:sdtPr>
    <w:sdtEndPr>
      <w:rPr>
        <w:noProof/>
      </w:rPr>
    </w:sdtEndPr>
    <w:sdtContent>
      <w:p w:rsidR="0010571E" w:rsidRPr="00010F37" w:rsidP="0010571E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>Surname</w:t>
        </w:r>
        <w:r w:rsidRPr="00010F37" w:rsidR="00A51149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010F37" w:rsidR="00A5114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10F37" w:rsidR="00A5114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10F37" w:rsidR="00A51149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010F37" w:rsidR="00A5114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10571E" w:rsidP="0010571E">
    <w:pPr>
      <w:pStyle w:val="Header"/>
    </w:pPr>
  </w:p>
  <w:p w:rsidR="001057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852"/>
    <w:rsid w:val="00010F37"/>
    <w:rsid w:val="00015F7D"/>
    <w:rsid w:val="0010571E"/>
    <w:rsid w:val="00144CC2"/>
    <w:rsid w:val="00163F8A"/>
    <w:rsid w:val="0032196E"/>
    <w:rsid w:val="004D00C9"/>
    <w:rsid w:val="00522A04"/>
    <w:rsid w:val="005D34E0"/>
    <w:rsid w:val="00655E60"/>
    <w:rsid w:val="00681046"/>
    <w:rsid w:val="00733B9F"/>
    <w:rsid w:val="00755852"/>
    <w:rsid w:val="00755FFF"/>
    <w:rsid w:val="008552A8"/>
    <w:rsid w:val="008909FC"/>
    <w:rsid w:val="00896D82"/>
    <w:rsid w:val="008B5203"/>
    <w:rsid w:val="0091731C"/>
    <w:rsid w:val="00A01306"/>
    <w:rsid w:val="00A454BC"/>
    <w:rsid w:val="00A51149"/>
    <w:rsid w:val="00A609DB"/>
    <w:rsid w:val="00A65DE1"/>
    <w:rsid w:val="00A97BFC"/>
    <w:rsid w:val="00AD7974"/>
    <w:rsid w:val="00B80556"/>
    <w:rsid w:val="00BC6415"/>
    <w:rsid w:val="00C05346"/>
    <w:rsid w:val="00C9150C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CC0F035-96CE-4366-86C2-A7E305605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5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852"/>
  </w:style>
  <w:style w:type="paragraph" w:styleId="Footer">
    <w:name w:val="footer"/>
    <w:basedOn w:val="Normal"/>
    <w:link w:val="FooterChar"/>
    <w:uiPriority w:val="99"/>
    <w:unhideWhenUsed/>
    <w:rsid w:val="007558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32</cp:revision>
  <dcterms:created xsi:type="dcterms:W3CDTF">2021-12-15T20:00:00Z</dcterms:created>
  <dcterms:modified xsi:type="dcterms:W3CDTF">2021-12-15T22:34:00Z</dcterms:modified>
</cp:coreProperties>
</file>