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E3AB1DE" w14:textId="77777777" w:rsidR="00853E9E" w:rsidRPr="00AA3C1A" w:rsidRDefault="00853E9E" w:rsidP="00E57B73">
      <w:pPr>
        <w:spacing w:line="480" w:lineRule="auto"/>
        <w:ind w:firstLine="720"/>
        <w:jc w:val="center"/>
        <w:rPr>
          <w:rFonts w:ascii="Times New Roman" w:hAnsi="Times New Roman" w:cs="Times New Roman"/>
          <w:b/>
          <w:sz w:val="24"/>
          <w:szCs w:val="24"/>
        </w:rPr>
      </w:pPr>
      <w:r w:rsidRPr="00AA3C1A">
        <w:rPr>
          <w:rFonts w:ascii="Times New Roman" w:hAnsi="Times New Roman" w:cs="Times New Roman"/>
          <w:b/>
          <w:sz w:val="24"/>
          <w:szCs w:val="24"/>
        </w:rPr>
        <w:t>OUTLINE</w:t>
      </w:r>
    </w:p>
    <w:p w14:paraId="1CC660ED" w14:textId="77777777" w:rsidR="00853E9E" w:rsidRPr="00AA3C1A" w:rsidRDefault="00853E9E" w:rsidP="00AA3C1A">
      <w:pPr>
        <w:spacing w:line="480" w:lineRule="auto"/>
        <w:jc w:val="center"/>
        <w:rPr>
          <w:rFonts w:ascii="Times New Roman" w:hAnsi="Times New Roman" w:cs="Times New Roman"/>
          <w:b/>
          <w:sz w:val="24"/>
          <w:szCs w:val="24"/>
        </w:rPr>
      </w:pPr>
      <w:r w:rsidRPr="00AA3C1A">
        <w:rPr>
          <w:rFonts w:ascii="Times New Roman" w:hAnsi="Times New Roman" w:cs="Times New Roman"/>
          <w:b/>
          <w:sz w:val="24"/>
          <w:szCs w:val="24"/>
        </w:rPr>
        <w:t>Topic</w:t>
      </w:r>
      <w:r w:rsidR="000E64E0" w:rsidRPr="00AA3C1A">
        <w:rPr>
          <w:rFonts w:ascii="Times New Roman" w:hAnsi="Times New Roman" w:cs="Times New Roman"/>
          <w:b/>
          <w:sz w:val="24"/>
          <w:szCs w:val="24"/>
        </w:rPr>
        <w:t xml:space="preserve">: </w:t>
      </w:r>
      <w:r w:rsidR="00AA3C1A" w:rsidRPr="00AA3C1A">
        <w:rPr>
          <w:rFonts w:ascii="Times New Roman" w:hAnsi="Times New Roman" w:cs="Times New Roman"/>
          <w:b/>
          <w:sz w:val="24"/>
          <w:szCs w:val="24"/>
        </w:rPr>
        <w:t>Sex Education and Pregnancies among teenagers</w:t>
      </w:r>
    </w:p>
    <w:p w14:paraId="01811E52" w14:textId="77777777" w:rsidR="00AA3C1A" w:rsidRDefault="00316796" w:rsidP="00E57B73">
      <w:pPr>
        <w:spacing w:line="480" w:lineRule="auto"/>
        <w:ind w:firstLine="720"/>
        <w:rPr>
          <w:rFonts w:ascii="Times New Roman" w:hAnsi="Times New Roman" w:cs="Times New Roman"/>
          <w:color w:val="0E101A"/>
          <w:sz w:val="24"/>
          <w:szCs w:val="24"/>
        </w:rPr>
      </w:pPr>
      <w:r w:rsidRPr="00AA3C1A">
        <w:rPr>
          <w:rFonts w:ascii="Times New Roman" w:hAnsi="Times New Roman" w:cs="Times New Roman"/>
          <w:b/>
          <w:sz w:val="24"/>
          <w:szCs w:val="24"/>
        </w:rPr>
        <w:t>Purpose</w:t>
      </w:r>
      <w:r w:rsidR="00853E9E" w:rsidRPr="00AA3C1A">
        <w:rPr>
          <w:rFonts w:ascii="Times New Roman" w:hAnsi="Times New Roman" w:cs="Times New Roman"/>
          <w:b/>
          <w:sz w:val="24"/>
          <w:szCs w:val="24"/>
        </w:rPr>
        <w:t xml:space="preserve">: </w:t>
      </w:r>
      <w:r w:rsidR="009D6891" w:rsidRPr="00AA3C1A">
        <w:rPr>
          <w:rFonts w:ascii="Times New Roman" w:hAnsi="Times New Roman" w:cs="Times New Roman"/>
          <w:color w:val="0E101A"/>
          <w:sz w:val="24"/>
          <w:szCs w:val="24"/>
        </w:rPr>
        <w:t xml:space="preserve">This article </w:t>
      </w:r>
      <w:r w:rsidR="00E57B73" w:rsidRPr="00AA3C1A">
        <w:rPr>
          <w:rFonts w:ascii="Times New Roman" w:hAnsi="Times New Roman" w:cs="Times New Roman"/>
          <w:color w:val="0E101A"/>
          <w:sz w:val="24"/>
          <w:szCs w:val="24"/>
        </w:rPr>
        <w:t xml:space="preserve">is based on analyzing </w:t>
      </w:r>
      <w:r w:rsidR="00AA3C1A" w:rsidRPr="00AA3C1A">
        <w:rPr>
          <w:rFonts w:ascii="Times New Roman" w:hAnsi="Times New Roman" w:cs="Times New Roman"/>
          <w:color w:val="0E101A"/>
          <w:sz w:val="24"/>
          <w:szCs w:val="24"/>
        </w:rPr>
        <w:t>sex education and pregnancy among teenagers.</w:t>
      </w:r>
    </w:p>
    <w:p w14:paraId="5174E86F" w14:textId="77777777" w:rsidR="004F278B" w:rsidRPr="004F278B" w:rsidRDefault="004F278B" w:rsidP="004F278B">
      <w:pPr>
        <w:spacing w:line="480" w:lineRule="auto"/>
        <w:rPr>
          <w:rFonts w:ascii="Times New Roman" w:hAnsi="Times New Roman" w:cs="Times New Roman"/>
          <w:b/>
          <w:sz w:val="24"/>
          <w:szCs w:val="24"/>
        </w:rPr>
      </w:pPr>
      <w:r>
        <w:rPr>
          <w:rFonts w:ascii="Times New Roman" w:hAnsi="Times New Roman" w:cs="Times New Roman"/>
          <w:b/>
          <w:sz w:val="24"/>
          <w:szCs w:val="24"/>
        </w:rPr>
        <w:t xml:space="preserve">Introduction- </w:t>
      </w:r>
      <w:r>
        <w:rPr>
          <w:rFonts w:ascii="Times New Roman" w:hAnsi="Times New Roman" w:cs="Times New Roman"/>
          <w:sz w:val="24"/>
          <w:szCs w:val="24"/>
        </w:rPr>
        <w:t>Sex Education has been a controversial issue in the curriculum for a while now. Whether or not it should be included in the curriculum has sparked many debates, with both sides of the argument having solid points as to why they are right.</w:t>
      </w:r>
    </w:p>
    <w:p w14:paraId="0D05D075" w14:textId="77777777" w:rsidR="00AA3C1A" w:rsidRPr="00AA3C1A" w:rsidRDefault="00AA3C1A" w:rsidP="00AA3C1A">
      <w:pPr>
        <w:spacing w:line="480" w:lineRule="auto"/>
        <w:rPr>
          <w:rFonts w:ascii="Times New Roman" w:hAnsi="Times New Roman" w:cs="Times New Roman"/>
          <w:sz w:val="24"/>
          <w:szCs w:val="24"/>
        </w:rPr>
      </w:pPr>
      <w:r w:rsidRPr="00AA3C1A">
        <w:rPr>
          <w:rFonts w:ascii="Times New Roman" w:hAnsi="Times New Roman" w:cs="Times New Roman"/>
          <w:b/>
          <w:sz w:val="24"/>
          <w:szCs w:val="24"/>
        </w:rPr>
        <w:t>Sex education on teenagers</w:t>
      </w:r>
      <w:r w:rsidR="004F278B">
        <w:rPr>
          <w:rFonts w:ascii="Times New Roman" w:hAnsi="Times New Roman" w:cs="Times New Roman"/>
          <w:b/>
          <w:sz w:val="24"/>
          <w:szCs w:val="24"/>
        </w:rPr>
        <w:t xml:space="preserve">- </w:t>
      </w:r>
      <w:r w:rsidRPr="00AA3C1A">
        <w:rPr>
          <w:rFonts w:ascii="Times New Roman" w:hAnsi="Times New Roman" w:cs="Times New Roman"/>
          <w:sz w:val="24"/>
          <w:szCs w:val="24"/>
        </w:rPr>
        <w:t xml:space="preserve">Whether we like it or not, we must come to terms with the fact that a higher percentage of our teenagers today are sexually active. After accepting that fact, we then provide ways to make their activities safe for them and everyone involved. </w:t>
      </w:r>
    </w:p>
    <w:p w14:paraId="331AC72F" w14:textId="0D1E890B" w:rsidR="00AA3C1A" w:rsidRPr="00AA3C1A" w:rsidRDefault="00344E7F" w:rsidP="00AA3C1A">
      <w:pPr>
        <w:spacing w:line="480" w:lineRule="auto"/>
        <w:rPr>
          <w:rFonts w:ascii="Times New Roman" w:hAnsi="Times New Roman" w:cs="Times New Roman"/>
          <w:sz w:val="24"/>
          <w:szCs w:val="24"/>
        </w:rPr>
      </w:pPr>
      <w:r>
        <w:rPr>
          <w:rFonts w:ascii="Times New Roman" w:hAnsi="Times New Roman" w:cs="Times New Roman"/>
          <w:b/>
          <w:sz w:val="24"/>
          <w:szCs w:val="24"/>
        </w:rPr>
        <w:t xml:space="preserve">The </w:t>
      </w:r>
      <w:r w:rsidR="00AA3C1A" w:rsidRPr="00AA3C1A">
        <w:rPr>
          <w:rFonts w:ascii="Times New Roman" w:hAnsi="Times New Roman" w:cs="Times New Roman"/>
          <w:b/>
          <w:sz w:val="24"/>
          <w:szCs w:val="24"/>
        </w:rPr>
        <w:t xml:space="preserve">Necessity of sex education at an early age- </w:t>
      </w:r>
      <w:r w:rsidR="00AA3C1A" w:rsidRPr="00AA3C1A">
        <w:rPr>
          <w:rFonts w:ascii="Times New Roman" w:hAnsi="Times New Roman" w:cs="Times New Roman"/>
          <w:sz w:val="24"/>
          <w:szCs w:val="24"/>
        </w:rPr>
        <w:t>While it is true that sex education is necessary, doing it at teenage hood somehow provides an incentive for the teenagers to now proceed with the act. Some educators argue that sex education at such a young age sparks their curiosity to try out new things they may not be aware of.</w:t>
      </w:r>
    </w:p>
    <w:p w14:paraId="25583622" w14:textId="77777777" w:rsidR="001133C1" w:rsidRPr="00AA3C1A" w:rsidRDefault="001133C1" w:rsidP="00AA3C1A">
      <w:pPr>
        <w:spacing w:line="480" w:lineRule="auto"/>
        <w:rPr>
          <w:rFonts w:ascii="Times New Roman" w:hAnsi="Times New Roman" w:cs="Times New Roman"/>
          <w:b/>
          <w:sz w:val="24"/>
          <w:szCs w:val="24"/>
        </w:rPr>
      </w:pPr>
      <w:r w:rsidRPr="00AA3C1A">
        <w:rPr>
          <w:rFonts w:ascii="Times New Roman" w:hAnsi="Times New Roman" w:cs="Times New Roman"/>
          <w:color w:val="0E101A"/>
          <w:sz w:val="24"/>
          <w:szCs w:val="24"/>
        </w:rPr>
        <w:t xml:space="preserve"> </w:t>
      </w:r>
      <w:r w:rsidR="00AA3C1A" w:rsidRPr="00AA3C1A">
        <w:rPr>
          <w:rFonts w:ascii="Times New Roman" w:hAnsi="Times New Roman" w:cs="Times New Roman"/>
          <w:b/>
          <w:sz w:val="24"/>
          <w:szCs w:val="24"/>
        </w:rPr>
        <w:t xml:space="preserve">Countering technology, education and sex education- </w:t>
      </w:r>
      <w:r w:rsidR="00AA3C1A" w:rsidRPr="00AA3C1A">
        <w:rPr>
          <w:rFonts w:ascii="Times New Roman" w:hAnsi="Times New Roman" w:cs="Times New Roman"/>
          <w:sz w:val="24"/>
          <w:szCs w:val="24"/>
        </w:rPr>
        <w:t>Sexual health is also vital in debunking the many myths that surround sex. In this day and age, teenagers have access to a lot of information, most of which may be incorrect.</w:t>
      </w:r>
    </w:p>
    <w:p w14:paraId="44218AF2" w14:textId="77777777" w:rsidR="00E57B73" w:rsidRPr="00AA3C1A" w:rsidRDefault="00AA3C1A" w:rsidP="00AA3C1A">
      <w:pPr>
        <w:spacing w:line="480" w:lineRule="auto"/>
        <w:rPr>
          <w:rFonts w:ascii="Times New Roman" w:hAnsi="Times New Roman" w:cs="Times New Roman"/>
          <w:b/>
          <w:sz w:val="24"/>
          <w:szCs w:val="24"/>
        </w:rPr>
      </w:pPr>
      <w:r w:rsidRPr="00AA3C1A">
        <w:rPr>
          <w:rFonts w:ascii="Times New Roman" w:hAnsi="Times New Roman" w:cs="Times New Roman"/>
          <w:b/>
          <w:sz w:val="24"/>
          <w:szCs w:val="24"/>
        </w:rPr>
        <w:t xml:space="preserve">Conclusion- </w:t>
      </w:r>
      <w:r w:rsidRPr="00AA3C1A">
        <w:rPr>
          <w:rFonts w:ascii="Times New Roman" w:hAnsi="Times New Roman" w:cs="Times New Roman"/>
          <w:sz w:val="24"/>
          <w:szCs w:val="24"/>
        </w:rPr>
        <w:t>The more we keep talking about sexual health, the more it stops being taboo, and the youth feel comfortable speaking up about their sexual problems instead of bottling them up. It is also essential to keep in mind the repercussions that may come with sexual education.</w:t>
      </w:r>
    </w:p>
    <w:p w14:paraId="55DC4286" w14:textId="77777777" w:rsidR="00853E9E" w:rsidRPr="004F278B" w:rsidRDefault="00E57B73" w:rsidP="004F278B">
      <w:pPr>
        <w:spacing w:after="0" w:line="480" w:lineRule="auto"/>
        <w:rPr>
          <w:rFonts w:ascii="Times New Roman" w:hAnsi="Times New Roman" w:cs="Times New Roman"/>
          <w:b/>
          <w:color w:val="0E101A"/>
          <w:sz w:val="24"/>
          <w:szCs w:val="24"/>
        </w:rPr>
      </w:pPr>
      <w:r w:rsidRPr="00AA3C1A">
        <w:rPr>
          <w:rFonts w:ascii="Times New Roman" w:hAnsi="Times New Roman" w:cs="Times New Roman"/>
          <w:b/>
          <w:sz w:val="24"/>
          <w:szCs w:val="24"/>
        </w:rPr>
        <w:t>Reference</w:t>
      </w:r>
    </w:p>
    <w:sectPr w:rsidR="00853E9E" w:rsidRPr="004F278B" w:rsidSect="007E00AB">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B3F443B" w14:textId="77777777" w:rsidR="00B80188" w:rsidRDefault="00B80188" w:rsidP="00853E9E">
      <w:pPr>
        <w:spacing w:after="0" w:line="240" w:lineRule="auto"/>
      </w:pPr>
      <w:r>
        <w:separator/>
      </w:r>
    </w:p>
  </w:endnote>
  <w:endnote w:type="continuationSeparator" w:id="0">
    <w:p w14:paraId="1FB1C505" w14:textId="77777777" w:rsidR="00B80188" w:rsidRDefault="00B80188" w:rsidP="00853E9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56CFD9E" w14:textId="77777777" w:rsidR="00B80188" w:rsidRDefault="00B80188" w:rsidP="00853E9E">
      <w:pPr>
        <w:spacing w:after="0" w:line="240" w:lineRule="auto"/>
      </w:pPr>
      <w:r>
        <w:separator/>
      </w:r>
    </w:p>
  </w:footnote>
  <w:footnote w:type="continuationSeparator" w:id="0">
    <w:p w14:paraId="5236350C" w14:textId="77777777" w:rsidR="00B80188" w:rsidRDefault="00B80188" w:rsidP="00853E9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6D418F"/>
    <w:multiLevelType w:val="hybridMultilevel"/>
    <w:tmpl w:val="BDB43F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76B1465"/>
    <w:multiLevelType w:val="hybridMultilevel"/>
    <w:tmpl w:val="5050A0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0F66E7E"/>
    <w:multiLevelType w:val="hybridMultilevel"/>
    <w:tmpl w:val="23B40CDE"/>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5ACC0363"/>
    <w:multiLevelType w:val="hybridMultilevel"/>
    <w:tmpl w:val="203E46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B06425B"/>
    <w:multiLevelType w:val="hybridMultilevel"/>
    <w:tmpl w:val="929AB8CA"/>
    <w:lvl w:ilvl="0" w:tplc="A858CD84">
      <w:start w:val="1"/>
      <w:numFmt w:val="decimal"/>
      <w:lvlText w:val="%1."/>
      <w:lvlJc w:val="left"/>
      <w:pPr>
        <w:ind w:left="1350" w:hanging="360"/>
      </w:pPr>
      <w:rPr>
        <w:b/>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5" w15:restartNumberingAfterBreak="0">
    <w:nsid w:val="623F5F95"/>
    <w:multiLevelType w:val="hybridMultilevel"/>
    <w:tmpl w:val="47DE87D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F206487"/>
    <w:multiLevelType w:val="hybridMultilevel"/>
    <w:tmpl w:val="87CE625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731B1C9D"/>
    <w:multiLevelType w:val="hybridMultilevel"/>
    <w:tmpl w:val="3EA24C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7"/>
  </w:num>
  <w:num w:numId="3">
    <w:abstractNumId w:val="6"/>
  </w:num>
  <w:num w:numId="4">
    <w:abstractNumId w:val="0"/>
  </w:num>
  <w:num w:numId="5">
    <w:abstractNumId w:val="1"/>
  </w:num>
  <w:num w:numId="6">
    <w:abstractNumId w:val="2"/>
  </w:num>
  <w:num w:numId="7">
    <w:abstractNumId w:val="4"/>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hideSpellingErrors/>
  <w:hideGrammaticalErrors/>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docVars>
    <w:docVar w:name="__Grammarly_42____i" w:val="H4sIAAAAAAAEAKtWckksSQxILCpxzi/NK1GyMqwFAAEhoTITAAAA"/>
    <w:docVar w:name="__Grammarly_42___1" w:val="H4sIAAAAAAAEAKtWcslP9kxRslIyNDYyNzI1NbM0MTa2MDaxMDZS0lEKTi0uzszPAykwrAUAXcS+yCwAAAA="/>
  </w:docVars>
  <w:rsids>
    <w:rsidRoot w:val="00853E9E"/>
    <w:rsid w:val="00090CEA"/>
    <w:rsid w:val="000A55E2"/>
    <w:rsid w:val="000E64E0"/>
    <w:rsid w:val="00100418"/>
    <w:rsid w:val="001133C1"/>
    <w:rsid w:val="001D415F"/>
    <w:rsid w:val="00283858"/>
    <w:rsid w:val="002B14A7"/>
    <w:rsid w:val="00316796"/>
    <w:rsid w:val="00344E7F"/>
    <w:rsid w:val="003B3C74"/>
    <w:rsid w:val="00470A4D"/>
    <w:rsid w:val="004F278B"/>
    <w:rsid w:val="005158BC"/>
    <w:rsid w:val="005351E0"/>
    <w:rsid w:val="00586B3E"/>
    <w:rsid w:val="005B5111"/>
    <w:rsid w:val="005E5353"/>
    <w:rsid w:val="006161BE"/>
    <w:rsid w:val="006753E6"/>
    <w:rsid w:val="007479F0"/>
    <w:rsid w:val="007C001B"/>
    <w:rsid w:val="007E00AB"/>
    <w:rsid w:val="00853E9E"/>
    <w:rsid w:val="008A4136"/>
    <w:rsid w:val="008E1718"/>
    <w:rsid w:val="009D6891"/>
    <w:rsid w:val="009E2A70"/>
    <w:rsid w:val="00AA3C1A"/>
    <w:rsid w:val="00AE0BCB"/>
    <w:rsid w:val="00B354A3"/>
    <w:rsid w:val="00B55495"/>
    <w:rsid w:val="00B6696E"/>
    <w:rsid w:val="00B80188"/>
    <w:rsid w:val="00B81FAA"/>
    <w:rsid w:val="00C90D1A"/>
    <w:rsid w:val="00CA2AD3"/>
    <w:rsid w:val="00CC417A"/>
    <w:rsid w:val="00CE4AB5"/>
    <w:rsid w:val="00E57B73"/>
    <w:rsid w:val="00F31D6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011994"/>
  <w15:docId w15:val="{090AF283-820A-4899-A0EE-D3ADE7F919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00A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53E9E"/>
    <w:pPr>
      <w:ind w:left="720"/>
      <w:contextualSpacing/>
    </w:pPr>
  </w:style>
  <w:style w:type="paragraph" w:styleId="Header">
    <w:name w:val="header"/>
    <w:basedOn w:val="Normal"/>
    <w:link w:val="HeaderChar"/>
    <w:uiPriority w:val="99"/>
    <w:semiHidden/>
    <w:unhideWhenUsed/>
    <w:rsid w:val="00853E9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853E9E"/>
  </w:style>
  <w:style w:type="paragraph" w:styleId="Footer">
    <w:name w:val="footer"/>
    <w:basedOn w:val="Normal"/>
    <w:link w:val="FooterChar"/>
    <w:uiPriority w:val="99"/>
    <w:semiHidden/>
    <w:unhideWhenUsed/>
    <w:rsid w:val="00853E9E"/>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853E9E"/>
  </w:style>
  <w:style w:type="character" w:styleId="Hyperlink">
    <w:name w:val="Hyperlink"/>
    <w:basedOn w:val="DefaultParagraphFont"/>
    <w:uiPriority w:val="99"/>
    <w:semiHidden/>
    <w:unhideWhenUsed/>
    <w:rsid w:val="00F31D60"/>
    <w:rPr>
      <w:color w:val="0000FF"/>
      <w:u w:val="single"/>
    </w:rPr>
  </w:style>
  <w:style w:type="paragraph" w:styleId="NormalWeb">
    <w:name w:val="Normal (Web)"/>
    <w:basedOn w:val="Normal"/>
    <w:uiPriority w:val="99"/>
    <w:unhideWhenUsed/>
    <w:rsid w:val="00316796"/>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31679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227</Words>
  <Characters>1297</Characters>
  <Application>Microsoft Office Word</Application>
  <DocSecurity>0</DocSecurity>
  <Lines>10</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HP</cp:lastModifiedBy>
  <cp:revision>3</cp:revision>
  <dcterms:created xsi:type="dcterms:W3CDTF">2021-08-04T13:22:00Z</dcterms:created>
  <dcterms:modified xsi:type="dcterms:W3CDTF">2021-08-04T13:23:00Z</dcterms:modified>
</cp:coreProperties>
</file>