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40AB8" w14:textId="4B806961" w:rsidR="005B6F87" w:rsidRPr="002B7811" w:rsidRDefault="00DC39CE" w:rsidP="00DC39CE">
      <w:pPr>
        <w:spacing w:line="480" w:lineRule="auto"/>
        <w:jc w:val="center"/>
        <w:rPr>
          <w:rFonts w:ascii="Times New Roman" w:hAnsi="Times New Roman" w:cs="Times New Roman"/>
          <w:b/>
          <w:bCs/>
          <w:sz w:val="24"/>
          <w:szCs w:val="24"/>
          <w:lang w:val="en-US"/>
        </w:rPr>
      </w:pPr>
      <w:r w:rsidRPr="002B7811">
        <w:rPr>
          <w:rFonts w:ascii="Times New Roman" w:hAnsi="Times New Roman" w:cs="Times New Roman"/>
          <w:b/>
          <w:bCs/>
          <w:sz w:val="24"/>
          <w:szCs w:val="24"/>
          <w:lang w:val="en-US"/>
        </w:rPr>
        <w:t>Restaurants Struggle to Fill Job Openings</w:t>
      </w:r>
    </w:p>
    <w:p w14:paraId="18579305" w14:textId="72AFE60E" w:rsidR="00DC39CE" w:rsidRPr="002B7811" w:rsidRDefault="00DC39CE" w:rsidP="00DC39CE">
      <w:pPr>
        <w:spacing w:line="480" w:lineRule="auto"/>
        <w:rPr>
          <w:rFonts w:ascii="Times New Roman" w:hAnsi="Times New Roman" w:cs="Times New Roman"/>
          <w:sz w:val="24"/>
          <w:szCs w:val="24"/>
          <w:lang w:val="en-US"/>
        </w:rPr>
      </w:pPr>
    </w:p>
    <w:p w14:paraId="2C3441AC" w14:textId="77777777" w:rsidR="00DC39CE" w:rsidRPr="002B7811" w:rsidRDefault="00DC39CE" w:rsidP="00DC39CE">
      <w:pPr>
        <w:spacing w:line="480" w:lineRule="auto"/>
        <w:jc w:val="center"/>
        <w:rPr>
          <w:rFonts w:ascii="Times New Roman" w:hAnsi="Times New Roman" w:cs="Times New Roman"/>
          <w:sz w:val="24"/>
          <w:szCs w:val="24"/>
          <w:lang w:val="en-US"/>
        </w:rPr>
      </w:pPr>
      <w:r w:rsidRPr="002B7811">
        <w:rPr>
          <w:rFonts w:ascii="Times New Roman" w:hAnsi="Times New Roman" w:cs="Times New Roman"/>
          <w:sz w:val="24"/>
          <w:szCs w:val="24"/>
          <w:lang w:val="en-US"/>
        </w:rPr>
        <w:t>Name of student</w:t>
      </w:r>
    </w:p>
    <w:p w14:paraId="6BC826C5" w14:textId="77777777" w:rsidR="00DC39CE" w:rsidRPr="002B7811" w:rsidRDefault="00DC39CE" w:rsidP="00DC39CE">
      <w:pPr>
        <w:spacing w:line="480" w:lineRule="auto"/>
        <w:jc w:val="center"/>
        <w:rPr>
          <w:rFonts w:ascii="Times New Roman" w:hAnsi="Times New Roman" w:cs="Times New Roman"/>
          <w:sz w:val="24"/>
          <w:szCs w:val="24"/>
          <w:lang w:val="en-US"/>
        </w:rPr>
      </w:pPr>
      <w:r w:rsidRPr="002B7811">
        <w:rPr>
          <w:rFonts w:ascii="Times New Roman" w:hAnsi="Times New Roman" w:cs="Times New Roman"/>
          <w:sz w:val="24"/>
          <w:szCs w:val="24"/>
          <w:lang w:val="en-US"/>
        </w:rPr>
        <w:t>Student Id</w:t>
      </w:r>
    </w:p>
    <w:p w14:paraId="788431C0" w14:textId="77777777" w:rsidR="00DC39CE" w:rsidRPr="002B7811" w:rsidRDefault="00DC39CE" w:rsidP="00DC39CE">
      <w:pPr>
        <w:spacing w:line="480" w:lineRule="auto"/>
        <w:jc w:val="center"/>
        <w:rPr>
          <w:rFonts w:ascii="Times New Roman" w:hAnsi="Times New Roman" w:cs="Times New Roman"/>
          <w:sz w:val="24"/>
          <w:szCs w:val="24"/>
          <w:lang w:val="en-US"/>
        </w:rPr>
      </w:pPr>
      <w:r w:rsidRPr="002B7811">
        <w:rPr>
          <w:rFonts w:ascii="Times New Roman" w:hAnsi="Times New Roman" w:cs="Times New Roman"/>
          <w:sz w:val="24"/>
          <w:szCs w:val="24"/>
          <w:lang w:val="en-US"/>
        </w:rPr>
        <w:t>Name of Institution</w:t>
      </w:r>
    </w:p>
    <w:p w14:paraId="02757908" w14:textId="77777777" w:rsidR="00DC39CE" w:rsidRPr="002B7811" w:rsidRDefault="00DC39CE" w:rsidP="00DC39CE">
      <w:pPr>
        <w:spacing w:line="480" w:lineRule="auto"/>
        <w:jc w:val="center"/>
        <w:rPr>
          <w:rFonts w:ascii="Times New Roman" w:hAnsi="Times New Roman" w:cs="Times New Roman"/>
          <w:sz w:val="24"/>
          <w:szCs w:val="24"/>
          <w:lang w:val="en-US"/>
        </w:rPr>
      </w:pPr>
      <w:r w:rsidRPr="002B7811">
        <w:rPr>
          <w:rFonts w:ascii="Times New Roman" w:hAnsi="Times New Roman" w:cs="Times New Roman"/>
          <w:sz w:val="24"/>
          <w:szCs w:val="24"/>
          <w:lang w:val="en-US"/>
        </w:rPr>
        <w:t>Name of Professor</w:t>
      </w:r>
    </w:p>
    <w:p w14:paraId="6FB0D922" w14:textId="66071204" w:rsidR="00DC39CE" w:rsidRPr="002B7811" w:rsidRDefault="00DC39CE" w:rsidP="00DC39CE">
      <w:pPr>
        <w:spacing w:line="480" w:lineRule="auto"/>
        <w:jc w:val="center"/>
        <w:rPr>
          <w:rFonts w:ascii="Times New Roman" w:hAnsi="Times New Roman" w:cs="Times New Roman"/>
          <w:sz w:val="24"/>
          <w:szCs w:val="24"/>
          <w:lang w:val="en-US"/>
        </w:rPr>
      </w:pPr>
      <w:r w:rsidRPr="002B7811">
        <w:rPr>
          <w:rFonts w:ascii="Times New Roman" w:hAnsi="Times New Roman" w:cs="Times New Roman"/>
          <w:sz w:val="24"/>
          <w:szCs w:val="24"/>
          <w:lang w:val="en-US"/>
        </w:rPr>
        <w:t>Due Date</w:t>
      </w:r>
    </w:p>
    <w:p w14:paraId="384B03A9" w14:textId="77777777" w:rsidR="00DC39CE" w:rsidRPr="002B7811" w:rsidRDefault="00DC39CE" w:rsidP="00DC39CE">
      <w:pPr>
        <w:spacing w:line="480" w:lineRule="auto"/>
        <w:rPr>
          <w:rFonts w:ascii="Times New Roman" w:hAnsi="Times New Roman" w:cs="Times New Roman"/>
          <w:sz w:val="24"/>
          <w:szCs w:val="24"/>
          <w:lang w:val="en-US"/>
        </w:rPr>
      </w:pPr>
      <w:r w:rsidRPr="002B7811">
        <w:rPr>
          <w:rFonts w:ascii="Times New Roman" w:hAnsi="Times New Roman" w:cs="Times New Roman"/>
          <w:sz w:val="24"/>
          <w:szCs w:val="24"/>
          <w:lang w:val="en-US"/>
        </w:rPr>
        <w:br w:type="page"/>
      </w:r>
    </w:p>
    <w:p w14:paraId="0F4558DA" w14:textId="77777777" w:rsidR="00DC39CE" w:rsidRPr="002B7811" w:rsidRDefault="00DC39CE" w:rsidP="00DC39CE">
      <w:pPr>
        <w:spacing w:line="480" w:lineRule="auto"/>
        <w:rPr>
          <w:rFonts w:ascii="Times New Roman" w:hAnsi="Times New Roman" w:cs="Times New Roman"/>
          <w:b/>
          <w:bCs/>
          <w:sz w:val="24"/>
          <w:szCs w:val="24"/>
          <w:lang w:val="en-US"/>
        </w:rPr>
      </w:pPr>
      <w:r w:rsidRPr="002B7811">
        <w:rPr>
          <w:rFonts w:ascii="Times New Roman" w:hAnsi="Times New Roman" w:cs="Times New Roman"/>
          <w:b/>
          <w:bCs/>
          <w:sz w:val="24"/>
          <w:szCs w:val="24"/>
          <w:lang w:val="en-US"/>
        </w:rPr>
        <w:lastRenderedPageBreak/>
        <w:t>Question 1</w:t>
      </w:r>
    </w:p>
    <w:p w14:paraId="61198C9D" w14:textId="508167D7" w:rsidR="00DC39CE" w:rsidRPr="002B7811" w:rsidRDefault="00DC39CE" w:rsidP="00DC39CE">
      <w:pPr>
        <w:spacing w:line="480" w:lineRule="auto"/>
        <w:rPr>
          <w:rFonts w:ascii="Times New Roman" w:hAnsi="Times New Roman" w:cs="Times New Roman"/>
          <w:sz w:val="24"/>
          <w:szCs w:val="24"/>
          <w:lang w:val="en-US"/>
        </w:rPr>
      </w:pPr>
      <w:r w:rsidRPr="002B7811">
        <w:rPr>
          <w:rFonts w:ascii="Times New Roman" w:hAnsi="Times New Roman" w:cs="Times New Roman"/>
          <w:sz w:val="24"/>
          <w:szCs w:val="24"/>
          <w:lang w:val="en-US"/>
        </w:rPr>
        <w:t xml:space="preserve">In availability of people to hire has caused a shortage of staff as the available workers have been stretched. Even for positions that seemed easy to hire for, restaurants have lacked individuals to hire. This has caused staff shortages to meet the increasing demand for restaurant services caused by the improved customer reemergence in eateries. The shortage of employees in the industry was driven by wait games which emerged after the covid-19 crisis forcing employees to seek jobs in other sectors. The shortage has also been caused by employees shifting in residence to move from expensive cities to regions where living was cheaper. </w:t>
      </w:r>
    </w:p>
    <w:p w14:paraId="518C15D7" w14:textId="36C0DC15" w:rsidR="00DC39CE" w:rsidRPr="002B7811" w:rsidRDefault="00DC39CE" w:rsidP="00DC39CE">
      <w:pPr>
        <w:spacing w:line="480" w:lineRule="auto"/>
        <w:rPr>
          <w:rFonts w:ascii="Times New Roman" w:hAnsi="Times New Roman" w:cs="Times New Roman"/>
          <w:b/>
          <w:bCs/>
          <w:sz w:val="24"/>
          <w:szCs w:val="24"/>
          <w:lang w:val="en-US"/>
        </w:rPr>
      </w:pPr>
      <w:r w:rsidRPr="002B7811">
        <w:rPr>
          <w:rFonts w:ascii="Times New Roman" w:hAnsi="Times New Roman" w:cs="Times New Roman"/>
          <w:b/>
          <w:bCs/>
          <w:sz w:val="24"/>
          <w:szCs w:val="24"/>
          <w:lang w:val="en-US"/>
        </w:rPr>
        <w:t>Question 2</w:t>
      </w:r>
    </w:p>
    <w:p w14:paraId="1FC7ED45" w14:textId="4D4F06D6" w:rsidR="00DC39CE" w:rsidRPr="002B7811" w:rsidRDefault="00DC39CE" w:rsidP="00DC39CE">
      <w:pPr>
        <w:spacing w:line="480" w:lineRule="auto"/>
        <w:rPr>
          <w:rFonts w:ascii="Times New Roman" w:hAnsi="Times New Roman" w:cs="Times New Roman"/>
          <w:sz w:val="24"/>
          <w:szCs w:val="24"/>
          <w:lang w:val="en-US"/>
        </w:rPr>
      </w:pPr>
      <w:r w:rsidRPr="002B7811">
        <w:rPr>
          <w:rFonts w:ascii="Times New Roman" w:hAnsi="Times New Roman" w:cs="Times New Roman"/>
          <w:sz w:val="24"/>
          <w:szCs w:val="24"/>
          <w:lang w:val="en-US"/>
        </w:rPr>
        <w:t>Weaver of job requirements is an excellent approach to attracting employees. This means employees who will have little experience can be absorbed in the industry and receive on-the-job training to upscale their skills. However, job security plays a key role in employee decision-making. Creating a more secure work environment is essential for restaurants to attract and retain current employees</w:t>
      </w:r>
      <w:r w:rsidR="002B7811" w:rsidRPr="002B7811">
        <w:rPr>
          <w:rFonts w:ascii="Times New Roman" w:hAnsi="Times New Roman" w:cs="Times New Roman"/>
          <w:sz w:val="24"/>
          <w:szCs w:val="24"/>
          <w:lang w:val="en-US"/>
        </w:rPr>
        <w:t xml:space="preserve"> (</w:t>
      </w:r>
      <w:r w:rsidR="002B7811" w:rsidRPr="002B7811">
        <w:rPr>
          <w:rFonts w:ascii="Times New Roman" w:hAnsi="Times New Roman" w:cs="Times New Roman"/>
          <w:color w:val="222222"/>
          <w:sz w:val="24"/>
          <w:szCs w:val="24"/>
          <w:shd w:val="clear" w:color="auto" w:fill="FFFFFF"/>
        </w:rPr>
        <w:t>Nhamo,</w:t>
      </w:r>
      <w:r w:rsidR="002B7811" w:rsidRPr="002B7811">
        <w:rPr>
          <w:rFonts w:ascii="Times New Roman" w:hAnsi="Times New Roman" w:cs="Times New Roman"/>
          <w:color w:val="222222"/>
          <w:sz w:val="24"/>
          <w:szCs w:val="24"/>
          <w:shd w:val="clear" w:color="auto" w:fill="FFFFFF"/>
          <w:lang w:val="en-US"/>
        </w:rPr>
        <w:t xml:space="preserve"> </w:t>
      </w:r>
      <w:r w:rsidR="002B7811" w:rsidRPr="002B7811">
        <w:rPr>
          <w:rFonts w:ascii="Times New Roman" w:hAnsi="Times New Roman" w:cs="Times New Roman"/>
          <w:color w:val="222222"/>
          <w:sz w:val="24"/>
          <w:szCs w:val="24"/>
          <w:shd w:val="clear" w:color="auto" w:fill="FFFFFF"/>
        </w:rPr>
        <w:t>Dube</w:t>
      </w:r>
      <w:r w:rsidR="002B7811" w:rsidRPr="002B7811">
        <w:rPr>
          <w:rFonts w:ascii="Times New Roman" w:hAnsi="Times New Roman" w:cs="Times New Roman"/>
          <w:color w:val="222222"/>
          <w:sz w:val="24"/>
          <w:szCs w:val="24"/>
          <w:shd w:val="clear" w:color="auto" w:fill="FFFFFF"/>
          <w:lang w:val="en-US"/>
        </w:rPr>
        <w:t xml:space="preserve"> and </w:t>
      </w:r>
      <w:r w:rsidR="002B7811" w:rsidRPr="002B7811">
        <w:rPr>
          <w:rFonts w:ascii="Times New Roman" w:hAnsi="Times New Roman" w:cs="Times New Roman"/>
          <w:color w:val="222222"/>
          <w:sz w:val="24"/>
          <w:szCs w:val="24"/>
          <w:shd w:val="clear" w:color="auto" w:fill="FFFFFF"/>
        </w:rPr>
        <w:t>Chikodzi, 2020)</w:t>
      </w:r>
      <w:r w:rsidRPr="002B7811">
        <w:rPr>
          <w:rFonts w:ascii="Times New Roman" w:hAnsi="Times New Roman" w:cs="Times New Roman"/>
          <w:sz w:val="24"/>
          <w:szCs w:val="24"/>
          <w:lang w:val="en-US"/>
        </w:rPr>
        <w:t xml:space="preserve">. With improved assurances of job security both in the current economic situation and in the future, employees will feel more appreciated and are likely to ignore shifting to other sectors which offer some degree of job security. Restaurants can also improve employee health support by ensuring employees are vaccinated against covid-19 and set strict measures to protect workers from infections. Addressing employee health concerns will minimize fear and worry among employees hence mass job resumption by employees. </w:t>
      </w:r>
    </w:p>
    <w:p w14:paraId="0938E4F4" w14:textId="77777777" w:rsidR="00DC39CE" w:rsidRPr="002B7811" w:rsidRDefault="00DC39CE" w:rsidP="00DC39CE">
      <w:pPr>
        <w:spacing w:line="480" w:lineRule="auto"/>
        <w:rPr>
          <w:rFonts w:ascii="Times New Roman" w:hAnsi="Times New Roman" w:cs="Times New Roman"/>
          <w:b/>
          <w:bCs/>
          <w:sz w:val="24"/>
          <w:szCs w:val="24"/>
          <w:lang w:val="en-US"/>
        </w:rPr>
      </w:pPr>
      <w:r w:rsidRPr="002B7811">
        <w:rPr>
          <w:rFonts w:ascii="Times New Roman" w:hAnsi="Times New Roman" w:cs="Times New Roman"/>
          <w:b/>
          <w:bCs/>
          <w:sz w:val="24"/>
          <w:szCs w:val="24"/>
          <w:lang w:val="en-US"/>
        </w:rPr>
        <w:t>Question 3</w:t>
      </w:r>
    </w:p>
    <w:p w14:paraId="38E5A4DB" w14:textId="101F2F11" w:rsidR="00DC39CE" w:rsidRPr="002B7811" w:rsidRDefault="00DC39CE" w:rsidP="00DC39CE">
      <w:pPr>
        <w:spacing w:line="480" w:lineRule="auto"/>
        <w:rPr>
          <w:rFonts w:ascii="Times New Roman" w:hAnsi="Times New Roman" w:cs="Times New Roman"/>
          <w:sz w:val="24"/>
          <w:szCs w:val="24"/>
          <w:lang w:val="en-US"/>
        </w:rPr>
      </w:pPr>
      <w:r w:rsidRPr="002B7811">
        <w:rPr>
          <w:rFonts w:ascii="Times New Roman" w:hAnsi="Times New Roman" w:cs="Times New Roman"/>
          <w:sz w:val="24"/>
          <w:szCs w:val="24"/>
          <w:lang w:val="en-US"/>
        </w:rPr>
        <w:t xml:space="preserve">As employees become scarce, I expect salaries and wages to increase. The shortage of labor will create a higher demand for qualified hoteliers, and as demand rises with a deficiency in </w:t>
      </w:r>
      <w:r w:rsidRPr="002B7811">
        <w:rPr>
          <w:rFonts w:ascii="Times New Roman" w:hAnsi="Times New Roman" w:cs="Times New Roman"/>
          <w:sz w:val="24"/>
          <w:szCs w:val="24"/>
          <w:lang w:val="en-US"/>
        </w:rPr>
        <w:lastRenderedPageBreak/>
        <w:t>labor supply, the price of labor which is wages, will increase</w:t>
      </w:r>
      <w:r w:rsidR="002B7811" w:rsidRPr="002B7811">
        <w:rPr>
          <w:rFonts w:ascii="Times New Roman" w:hAnsi="Times New Roman" w:cs="Times New Roman"/>
          <w:sz w:val="24"/>
          <w:szCs w:val="24"/>
          <w:lang w:val="en-US"/>
        </w:rPr>
        <w:t xml:space="preserve"> (</w:t>
      </w:r>
      <w:r w:rsidR="002B7811" w:rsidRPr="002B7811">
        <w:rPr>
          <w:rFonts w:ascii="Times New Roman" w:hAnsi="Times New Roman" w:cs="Times New Roman"/>
          <w:color w:val="222222"/>
          <w:sz w:val="24"/>
          <w:szCs w:val="24"/>
          <w:shd w:val="clear" w:color="auto" w:fill="FFFFFF"/>
        </w:rPr>
        <w:t>Byrd,</w:t>
      </w:r>
      <w:r w:rsidR="002B7811" w:rsidRPr="002B7811">
        <w:rPr>
          <w:rFonts w:ascii="Times New Roman" w:hAnsi="Times New Roman" w:cs="Times New Roman"/>
          <w:color w:val="222222"/>
          <w:sz w:val="24"/>
          <w:szCs w:val="24"/>
          <w:shd w:val="clear" w:color="auto" w:fill="FFFFFF"/>
          <w:lang w:val="en-US"/>
        </w:rPr>
        <w:t xml:space="preserve"> et al., 2021)</w:t>
      </w:r>
      <w:r w:rsidRPr="002B7811">
        <w:rPr>
          <w:rFonts w:ascii="Times New Roman" w:hAnsi="Times New Roman" w:cs="Times New Roman"/>
          <w:sz w:val="24"/>
          <w:szCs w:val="24"/>
          <w:lang w:val="en-US"/>
        </w:rPr>
        <w:t xml:space="preserve">.  The increase in labor costs has negative implications on restaurants as operating costs will increase, causing a decline in profitability. An increase in wages will cause more strain on available resources in restaurants, reducing available funds to finance other activities. The increase in costs may also imply a rise in the prices of hotel products, which may harm consumers. </w:t>
      </w:r>
    </w:p>
    <w:p w14:paraId="509EE59F" w14:textId="7ADBF7B3" w:rsidR="002B7811" w:rsidRPr="002B7811" w:rsidRDefault="002B7811" w:rsidP="002B7811">
      <w:pPr>
        <w:spacing w:line="480" w:lineRule="auto"/>
        <w:ind w:left="1440" w:hanging="1440"/>
        <w:rPr>
          <w:rFonts w:ascii="Times New Roman" w:hAnsi="Times New Roman" w:cs="Times New Roman"/>
          <w:sz w:val="24"/>
          <w:szCs w:val="24"/>
          <w:lang w:val="en-US"/>
        </w:rPr>
      </w:pPr>
    </w:p>
    <w:p w14:paraId="63BA804B" w14:textId="04D8973D" w:rsidR="002B7811" w:rsidRPr="002B7811" w:rsidRDefault="002B7811">
      <w:pPr>
        <w:rPr>
          <w:rFonts w:ascii="Times New Roman" w:hAnsi="Times New Roman" w:cs="Times New Roman"/>
          <w:sz w:val="24"/>
          <w:szCs w:val="24"/>
          <w:lang w:val="en-US"/>
        </w:rPr>
      </w:pPr>
      <w:r w:rsidRPr="002B7811">
        <w:rPr>
          <w:rFonts w:ascii="Times New Roman" w:hAnsi="Times New Roman" w:cs="Times New Roman"/>
          <w:sz w:val="24"/>
          <w:szCs w:val="24"/>
          <w:lang w:val="en-US"/>
        </w:rPr>
        <w:br w:type="page"/>
      </w:r>
    </w:p>
    <w:p w14:paraId="042EB869" w14:textId="3C4D4357" w:rsidR="002B7811" w:rsidRPr="002B7811" w:rsidRDefault="002B7811" w:rsidP="002B7811">
      <w:pPr>
        <w:spacing w:line="480" w:lineRule="auto"/>
        <w:ind w:left="1440" w:hanging="1440"/>
        <w:rPr>
          <w:rFonts w:ascii="Times New Roman" w:hAnsi="Times New Roman" w:cs="Times New Roman"/>
          <w:b/>
          <w:bCs/>
          <w:sz w:val="24"/>
          <w:szCs w:val="24"/>
          <w:lang w:val="en-US"/>
        </w:rPr>
      </w:pPr>
      <w:r w:rsidRPr="002B7811">
        <w:rPr>
          <w:rFonts w:ascii="Times New Roman" w:hAnsi="Times New Roman" w:cs="Times New Roman"/>
          <w:b/>
          <w:bCs/>
          <w:sz w:val="24"/>
          <w:szCs w:val="24"/>
          <w:lang w:val="en-US"/>
        </w:rPr>
        <w:lastRenderedPageBreak/>
        <w:t>References</w:t>
      </w:r>
    </w:p>
    <w:p w14:paraId="7B1D3186" w14:textId="70EB3157" w:rsidR="002B7811" w:rsidRPr="002B7811" w:rsidRDefault="002B7811" w:rsidP="002B7811">
      <w:pPr>
        <w:spacing w:line="480" w:lineRule="auto"/>
        <w:ind w:left="1440" w:hanging="1440"/>
        <w:rPr>
          <w:rFonts w:ascii="Times New Roman" w:hAnsi="Times New Roman" w:cs="Times New Roman"/>
          <w:color w:val="222222"/>
          <w:sz w:val="24"/>
          <w:szCs w:val="24"/>
          <w:shd w:val="clear" w:color="auto" w:fill="FFFFFF"/>
        </w:rPr>
      </w:pPr>
      <w:r w:rsidRPr="002B7811">
        <w:rPr>
          <w:rFonts w:ascii="Times New Roman" w:hAnsi="Times New Roman" w:cs="Times New Roman"/>
          <w:color w:val="222222"/>
          <w:sz w:val="24"/>
          <w:szCs w:val="24"/>
          <w:shd w:val="clear" w:color="auto" w:fill="FFFFFF"/>
        </w:rPr>
        <w:t xml:space="preserve">Byrd, K., Her, E., Fan, A., Almanza, B., Liu, Y., &amp; Leitch, S. (2021). Restaurants and COVID-19: What are consumers’ risk perceptions about restaurant food and its packaging during the </w:t>
      </w:r>
      <w:proofErr w:type="gramStart"/>
      <w:r w:rsidRPr="002B7811">
        <w:rPr>
          <w:rFonts w:ascii="Times New Roman" w:hAnsi="Times New Roman" w:cs="Times New Roman"/>
          <w:color w:val="222222"/>
          <w:sz w:val="24"/>
          <w:szCs w:val="24"/>
          <w:shd w:val="clear" w:color="auto" w:fill="FFFFFF"/>
        </w:rPr>
        <w:t>pandemic?.</w:t>
      </w:r>
      <w:proofErr w:type="gramEnd"/>
      <w:r w:rsidRPr="002B7811">
        <w:rPr>
          <w:rFonts w:ascii="Times New Roman" w:hAnsi="Times New Roman" w:cs="Times New Roman"/>
          <w:color w:val="222222"/>
          <w:sz w:val="24"/>
          <w:szCs w:val="24"/>
          <w:shd w:val="clear" w:color="auto" w:fill="FFFFFF"/>
        </w:rPr>
        <w:t> </w:t>
      </w:r>
      <w:r w:rsidRPr="002B7811">
        <w:rPr>
          <w:rFonts w:ascii="Times New Roman" w:hAnsi="Times New Roman" w:cs="Times New Roman"/>
          <w:i/>
          <w:iCs/>
          <w:color w:val="222222"/>
          <w:sz w:val="24"/>
          <w:szCs w:val="24"/>
          <w:shd w:val="clear" w:color="auto" w:fill="FFFFFF"/>
        </w:rPr>
        <w:t>International Journal of Hospitality Management</w:t>
      </w:r>
      <w:r w:rsidRPr="002B7811">
        <w:rPr>
          <w:rFonts w:ascii="Times New Roman" w:hAnsi="Times New Roman" w:cs="Times New Roman"/>
          <w:color w:val="222222"/>
          <w:sz w:val="24"/>
          <w:szCs w:val="24"/>
          <w:shd w:val="clear" w:color="auto" w:fill="FFFFFF"/>
        </w:rPr>
        <w:t>, </w:t>
      </w:r>
      <w:r w:rsidRPr="002B7811">
        <w:rPr>
          <w:rFonts w:ascii="Times New Roman" w:hAnsi="Times New Roman" w:cs="Times New Roman"/>
          <w:i/>
          <w:iCs/>
          <w:color w:val="222222"/>
          <w:sz w:val="24"/>
          <w:szCs w:val="24"/>
          <w:shd w:val="clear" w:color="auto" w:fill="FFFFFF"/>
        </w:rPr>
        <w:t>94</w:t>
      </w:r>
      <w:r w:rsidRPr="002B7811">
        <w:rPr>
          <w:rFonts w:ascii="Times New Roman" w:hAnsi="Times New Roman" w:cs="Times New Roman"/>
          <w:color w:val="222222"/>
          <w:sz w:val="24"/>
          <w:szCs w:val="24"/>
          <w:shd w:val="clear" w:color="auto" w:fill="FFFFFF"/>
        </w:rPr>
        <w:t>, 102821.</w:t>
      </w:r>
    </w:p>
    <w:p w14:paraId="09D0C1AE" w14:textId="10D5C9D0" w:rsidR="002B7811" w:rsidRPr="002B7811" w:rsidRDefault="002B7811" w:rsidP="002B7811">
      <w:pPr>
        <w:spacing w:line="480" w:lineRule="auto"/>
        <w:ind w:left="1440" w:hanging="1440"/>
        <w:rPr>
          <w:rFonts w:ascii="Times New Roman" w:hAnsi="Times New Roman" w:cs="Times New Roman"/>
          <w:b/>
          <w:bCs/>
          <w:sz w:val="24"/>
          <w:szCs w:val="24"/>
          <w:lang w:val="en-US"/>
        </w:rPr>
      </w:pPr>
      <w:r w:rsidRPr="002B7811">
        <w:rPr>
          <w:rFonts w:ascii="Times New Roman" w:hAnsi="Times New Roman" w:cs="Times New Roman"/>
          <w:color w:val="222222"/>
          <w:sz w:val="24"/>
          <w:szCs w:val="24"/>
          <w:shd w:val="clear" w:color="auto" w:fill="FFFFFF"/>
        </w:rPr>
        <w:t>Nhamo, G., Dube, K., &amp; Chikodzi, D. (2020). Restaurants and COVID-19: A focus on sustainability and recovery pathways. In </w:t>
      </w:r>
      <w:r w:rsidRPr="002B7811">
        <w:rPr>
          <w:rFonts w:ascii="Times New Roman" w:hAnsi="Times New Roman" w:cs="Times New Roman"/>
          <w:i/>
          <w:iCs/>
          <w:color w:val="222222"/>
          <w:sz w:val="24"/>
          <w:szCs w:val="24"/>
          <w:shd w:val="clear" w:color="auto" w:fill="FFFFFF"/>
        </w:rPr>
        <w:t>Counting the cost of COVID-19 on the global tourism industry</w:t>
      </w:r>
      <w:r w:rsidRPr="002B7811">
        <w:rPr>
          <w:rFonts w:ascii="Times New Roman" w:hAnsi="Times New Roman" w:cs="Times New Roman"/>
          <w:color w:val="222222"/>
          <w:sz w:val="24"/>
          <w:szCs w:val="24"/>
          <w:shd w:val="clear" w:color="auto" w:fill="FFFFFF"/>
        </w:rPr>
        <w:t> (pp. 205-224). Springer, Cham.</w:t>
      </w:r>
    </w:p>
    <w:sectPr w:rsidR="002B7811" w:rsidRPr="002B7811">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3D566" w14:textId="77777777" w:rsidR="00106716" w:rsidRDefault="00106716" w:rsidP="00DC39CE">
      <w:pPr>
        <w:spacing w:after="0" w:line="240" w:lineRule="auto"/>
      </w:pPr>
      <w:r>
        <w:separator/>
      </w:r>
    </w:p>
  </w:endnote>
  <w:endnote w:type="continuationSeparator" w:id="0">
    <w:p w14:paraId="06D7A212" w14:textId="77777777" w:rsidR="00106716" w:rsidRDefault="00106716" w:rsidP="00DC3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1B4F47" w14:textId="77777777" w:rsidR="00106716" w:rsidRDefault="00106716" w:rsidP="00DC39CE">
      <w:pPr>
        <w:spacing w:after="0" w:line="240" w:lineRule="auto"/>
      </w:pPr>
      <w:r>
        <w:separator/>
      </w:r>
    </w:p>
  </w:footnote>
  <w:footnote w:type="continuationSeparator" w:id="0">
    <w:p w14:paraId="3EB522E8" w14:textId="77777777" w:rsidR="00106716" w:rsidRDefault="00106716" w:rsidP="00DC39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231107"/>
      <w:docPartObj>
        <w:docPartGallery w:val="Page Numbers (Top of Page)"/>
        <w:docPartUnique/>
      </w:docPartObj>
    </w:sdtPr>
    <w:sdtEndPr>
      <w:rPr>
        <w:noProof/>
      </w:rPr>
    </w:sdtEndPr>
    <w:sdtContent>
      <w:p w14:paraId="6FEAADDE" w14:textId="0D23251D" w:rsidR="00DC39CE" w:rsidRDefault="00DC39C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A0E8D34" w14:textId="77777777" w:rsidR="00DC39CE" w:rsidRDefault="00DC39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I1MjM0NzCzMLQEkko6SsGpxcWZ+XkgBYa1AD0lxucsAAAA"/>
  </w:docVars>
  <w:rsids>
    <w:rsidRoot w:val="00DC39CE"/>
    <w:rsid w:val="00106716"/>
    <w:rsid w:val="002B7811"/>
    <w:rsid w:val="005B6F87"/>
    <w:rsid w:val="00DC39CE"/>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75603"/>
  <w15:chartTrackingRefBased/>
  <w15:docId w15:val="{C909C34D-F408-425B-B817-BB01619FF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39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39CE"/>
  </w:style>
  <w:style w:type="paragraph" w:styleId="Footer">
    <w:name w:val="footer"/>
    <w:basedOn w:val="Normal"/>
    <w:link w:val="FooterChar"/>
    <w:uiPriority w:val="99"/>
    <w:unhideWhenUsed/>
    <w:rsid w:val="00DC39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39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429</Words>
  <Characters>2447</Characters>
  <Application>Microsoft Office Word</Application>
  <DocSecurity>0</DocSecurity>
  <Lines>20</Lines>
  <Paragraphs>5</Paragraphs>
  <ScaleCrop>false</ScaleCrop>
  <Company/>
  <LinksUpToDate>false</LinksUpToDate>
  <CharactersWithSpaces>2871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2021-08-04T05:52:00Z</dcterms:created>
  <dcterms:modified xsi:type="dcterms:W3CDTF">2021-08-04T05:52:00Z</dcterms:modified>
</cp:coreProperties>
</file>