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42DE67" w14:textId="77777777" w:rsidR="00A2082C" w:rsidRDefault="00A2082C" w:rsidP="00621B4F">
      <w:pPr>
        <w:rPr>
          <w:szCs w:val="24"/>
        </w:rPr>
      </w:pPr>
      <w:bookmarkStart w:id="0" w:name="_GoBack"/>
      <w:bookmarkEnd w:id="0"/>
      <w:r>
        <w:rPr>
          <w:szCs w:val="24"/>
        </w:rPr>
        <w:t xml:space="preserve">Name </w:t>
      </w:r>
    </w:p>
    <w:p w14:paraId="515AF566" w14:textId="77777777" w:rsidR="00A2082C" w:rsidRDefault="00A2082C" w:rsidP="00621B4F">
      <w:pPr>
        <w:rPr>
          <w:szCs w:val="24"/>
        </w:rPr>
      </w:pPr>
      <w:r>
        <w:rPr>
          <w:szCs w:val="24"/>
        </w:rPr>
        <w:t>Professor</w:t>
      </w:r>
    </w:p>
    <w:p w14:paraId="29853E0C" w14:textId="77777777" w:rsidR="00A2082C" w:rsidRDefault="00A2082C" w:rsidP="00621B4F">
      <w:pPr>
        <w:rPr>
          <w:szCs w:val="24"/>
        </w:rPr>
      </w:pPr>
      <w:r>
        <w:rPr>
          <w:szCs w:val="24"/>
        </w:rPr>
        <w:t>Course</w:t>
      </w:r>
    </w:p>
    <w:p w14:paraId="0088AAE7" w14:textId="4BFC8B37" w:rsidR="00D74619" w:rsidRDefault="00A2082C" w:rsidP="00621B4F">
      <w:pPr>
        <w:rPr>
          <w:szCs w:val="24"/>
        </w:rPr>
      </w:pPr>
      <w:r>
        <w:rPr>
          <w:szCs w:val="24"/>
        </w:rPr>
        <w:t>Date</w:t>
      </w:r>
    </w:p>
    <w:p w14:paraId="5EAF9994" w14:textId="3EF99F01" w:rsidR="00845FEA" w:rsidRDefault="00DC3077" w:rsidP="00621B4F">
      <w:pPr>
        <w:ind w:left="0" w:firstLine="0"/>
        <w:jc w:val="center"/>
        <w:rPr>
          <w:rFonts w:cs="Times New Roman"/>
          <w:bCs/>
          <w:szCs w:val="24"/>
          <w:lang w:val="en-GB"/>
        </w:rPr>
      </w:pPr>
      <w:r>
        <w:rPr>
          <w:rFonts w:cs="Times New Roman"/>
          <w:bCs/>
          <w:szCs w:val="24"/>
          <w:lang w:val="en-GB"/>
        </w:rPr>
        <w:t>Virtual Trip to the Metropolitan Museum Assignment.</w:t>
      </w:r>
    </w:p>
    <w:p w14:paraId="0B86D251" w14:textId="75ED6FC4" w:rsidR="00F4354E" w:rsidRDefault="00F4354E" w:rsidP="00621B4F">
      <w:pPr>
        <w:ind w:left="0" w:firstLine="0"/>
        <w:jc w:val="center"/>
        <w:rPr>
          <w:rFonts w:cs="Times New Roman"/>
          <w:bCs/>
          <w:szCs w:val="24"/>
          <w:lang w:val="en-GB"/>
        </w:rPr>
      </w:pPr>
      <w:r>
        <w:rPr>
          <w:noProof/>
        </w:rPr>
        <w:drawing>
          <wp:inline distT="0" distB="0" distL="0" distR="0" wp14:anchorId="30E59735" wp14:editId="72E6A065">
            <wp:extent cx="4886325" cy="3419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886325" cy="3419475"/>
                    </a:xfrm>
                    <a:prstGeom prst="rect">
                      <a:avLst/>
                    </a:prstGeom>
                  </pic:spPr>
                </pic:pic>
              </a:graphicData>
            </a:graphic>
          </wp:inline>
        </w:drawing>
      </w:r>
    </w:p>
    <w:p w14:paraId="2F798A54" w14:textId="17844EC4" w:rsidR="00485B86" w:rsidRDefault="00485B86" w:rsidP="00485B86">
      <w:pPr>
        <w:ind w:left="0" w:firstLine="0"/>
        <w:rPr>
          <w:rFonts w:cs="Times New Roman"/>
          <w:bCs/>
          <w:szCs w:val="24"/>
          <w:lang w:val="en-GB"/>
        </w:rPr>
      </w:pPr>
      <w:r>
        <w:rPr>
          <w:rFonts w:cs="Times New Roman"/>
          <w:bCs/>
          <w:szCs w:val="24"/>
          <w:lang w:val="en-GB"/>
        </w:rPr>
        <w:tab/>
      </w:r>
      <w:r w:rsidR="00F4354E" w:rsidRPr="00F4354E">
        <w:rPr>
          <w:rFonts w:cs="Times New Roman"/>
          <w:bCs/>
          <w:i/>
          <w:szCs w:val="24"/>
          <w:lang w:val="en-GB"/>
        </w:rPr>
        <w:t xml:space="preserve">Figure 1: </w:t>
      </w:r>
      <w:r w:rsidRPr="00F4354E">
        <w:rPr>
          <w:rFonts w:cs="Times New Roman"/>
          <w:bCs/>
          <w:i/>
          <w:szCs w:val="24"/>
          <w:lang w:val="en-GB"/>
        </w:rPr>
        <w:t xml:space="preserve">Name: </w:t>
      </w:r>
      <w:proofErr w:type="spellStart"/>
      <w:r w:rsidRPr="00F4354E">
        <w:rPr>
          <w:rFonts w:cs="Times New Roman"/>
          <w:bCs/>
          <w:i/>
          <w:szCs w:val="24"/>
          <w:lang w:val="en-GB"/>
        </w:rPr>
        <w:t>Veduta</w:t>
      </w:r>
      <w:proofErr w:type="spellEnd"/>
      <w:r w:rsidRPr="00F4354E">
        <w:rPr>
          <w:rFonts w:cs="Times New Roman"/>
          <w:bCs/>
          <w:i/>
          <w:szCs w:val="24"/>
          <w:lang w:val="en-GB"/>
        </w:rPr>
        <w:t xml:space="preserve"> </w:t>
      </w:r>
      <w:proofErr w:type="spellStart"/>
      <w:r w:rsidRPr="00F4354E">
        <w:rPr>
          <w:rFonts w:cs="Times New Roman"/>
          <w:bCs/>
          <w:i/>
          <w:szCs w:val="24"/>
          <w:lang w:val="en-GB"/>
        </w:rPr>
        <w:t>dell’Anfiteatro</w:t>
      </w:r>
      <w:proofErr w:type="spellEnd"/>
      <w:r w:rsidRPr="00F4354E">
        <w:rPr>
          <w:rFonts w:cs="Times New Roman"/>
          <w:bCs/>
          <w:i/>
          <w:szCs w:val="24"/>
          <w:lang w:val="en-GB"/>
        </w:rPr>
        <w:t xml:space="preserve"> </w:t>
      </w:r>
      <w:proofErr w:type="spellStart"/>
      <w:r w:rsidRPr="00F4354E">
        <w:rPr>
          <w:rFonts w:cs="Times New Roman"/>
          <w:bCs/>
          <w:i/>
          <w:szCs w:val="24"/>
          <w:lang w:val="en-GB"/>
        </w:rPr>
        <w:t>Flavio</w:t>
      </w:r>
      <w:proofErr w:type="spellEnd"/>
      <w:r w:rsidRPr="00F4354E">
        <w:rPr>
          <w:rFonts w:cs="Times New Roman"/>
          <w:bCs/>
          <w:i/>
          <w:szCs w:val="24"/>
          <w:lang w:val="en-GB"/>
        </w:rPr>
        <w:t xml:space="preserve"> </w:t>
      </w:r>
      <w:proofErr w:type="spellStart"/>
      <w:r w:rsidRPr="00F4354E">
        <w:rPr>
          <w:rFonts w:cs="Times New Roman"/>
          <w:bCs/>
          <w:i/>
          <w:szCs w:val="24"/>
          <w:lang w:val="en-GB"/>
        </w:rPr>
        <w:t>deto</w:t>
      </w:r>
      <w:proofErr w:type="spellEnd"/>
      <w:r w:rsidRPr="00F4354E">
        <w:rPr>
          <w:rFonts w:cs="Times New Roman"/>
          <w:bCs/>
          <w:i/>
          <w:szCs w:val="24"/>
          <w:lang w:val="en-GB"/>
        </w:rPr>
        <w:t xml:space="preserve"> </w:t>
      </w:r>
      <w:proofErr w:type="spellStart"/>
      <w:proofErr w:type="gramStart"/>
      <w:r w:rsidRPr="00F4354E">
        <w:rPr>
          <w:rFonts w:cs="Times New Roman"/>
          <w:bCs/>
          <w:i/>
          <w:szCs w:val="24"/>
          <w:lang w:val="en-GB"/>
        </w:rPr>
        <w:t>il</w:t>
      </w:r>
      <w:proofErr w:type="spellEnd"/>
      <w:proofErr w:type="gramEnd"/>
      <w:r w:rsidRPr="00F4354E">
        <w:rPr>
          <w:rFonts w:cs="Times New Roman"/>
          <w:bCs/>
          <w:i/>
          <w:szCs w:val="24"/>
          <w:lang w:val="en-GB"/>
        </w:rPr>
        <w:t xml:space="preserve"> </w:t>
      </w:r>
      <w:proofErr w:type="spellStart"/>
      <w:r w:rsidRPr="00F4354E">
        <w:rPr>
          <w:rFonts w:cs="Times New Roman"/>
          <w:bCs/>
          <w:i/>
          <w:szCs w:val="24"/>
          <w:lang w:val="en-GB"/>
        </w:rPr>
        <w:t>Colosseo</w:t>
      </w:r>
      <w:proofErr w:type="spellEnd"/>
      <w:r>
        <w:rPr>
          <w:rFonts w:cs="Times New Roman"/>
          <w:bCs/>
          <w:szCs w:val="24"/>
          <w:lang w:val="en-GB"/>
        </w:rPr>
        <w:t xml:space="preserve">, URL: </w:t>
      </w:r>
      <w:hyperlink r:id="rId7" w:history="1">
        <w:r w:rsidR="008E1CFC" w:rsidRPr="00975383">
          <w:rPr>
            <w:rStyle w:val="Hyperlink"/>
            <w:rFonts w:cs="Times New Roman"/>
            <w:bCs/>
            <w:szCs w:val="24"/>
            <w:lang w:val="en-GB"/>
          </w:rPr>
          <w:t>https://www.metmuseum.org/art/collection/search/360270</w:t>
        </w:r>
      </w:hyperlink>
      <w:r w:rsidR="008E1CFC">
        <w:rPr>
          <w:rFonts w:cs="Times New Roman"/>
          <w:bCs/>
          <w:szCs w:val="24"/>
          <w:lang w:val="en-GB"/>
        </w:rPr>
        <w:t xml:space="preserve">. </w:t>
      </w:r>
      <w:r>
        <w:rPr>
          <w:rFonts w:cs="Times New Roman"/>
          <w:bCs/>
          <w:szCs w:val="24"/>
          <w:lang w:val="en-GB"/>
        </w:rPr>
        <w:t xml:space="preserve">The object is an etching on a 30*40 inches sheet made by Giovanni Battista Piranesi. </w:t>
      </w:r>
      <w:r w:rsidR="005242D1">
        <w:rPr>
          <w:rFonts w:cs="Times New Roman"/>
          <w:bCs/>
          <w:szCs w:val="24"/>
          <w:lang w:val="en-GB"/>
        </w:rPr>
        <w:t>Piranesi created this three-dimensional etching</w:t>
      </w:r>
      <w:r>
        <w:rPr>
          <w:rFonts w:cs="Times New Roman"/>
          <w:bCs/>
          <w:szCs w:val="24"/>
          <w:lang w:val="en-GB"/>
        </w:rPr>
        <w:t xml:space="preserve"> as an art presented from an aerial perspective of the Roman ruins. The </w:t>
      </w:r>
      <w:r w:rsidR="005242D1">
        <w:rPr>
          <w:rFonts w:cs="Times New Roman"/>
          <w:bCs/>
          <w:szCs w:val="24"/>
          <w:lang w:val="en-GB"/>
        </w:rPr>
        <w:t>architecture walls</w:t>
      </w:r>
      <w:r>
        <w:rPr>
          <w:rFonts w:cs="Times New Roman"/>
          <w:bCs/>
          <w:szCs w:val="24"/>
          <w:lang w:val="en-GB"/>
        </w:rPr>
        <w:t xml:space="preserve"> presented in the image depict a sense of space bolstered by the layers of blocks arranged in a circular pattern and with small objects etched at the middle part of the round architectural form. </w:t>
      </w:r>
      <w:r w:rsidR="001C4E19">
        <w:rPr>
          <w:rFonts w:cs="Times New Roman"/>
          <w:bCs/>
          <w:szCs w:val="24"/>
          <w:lang w:val="en-GB"/>
        </w:rPr>
        <w:lastRenderedPageBreak/>
        <w:t xml:space="preserve">Piranesi also presents writings in the bottom part of the etching with </w:t>
      </w:r>
      <w:r w:rsidR="005242D1">
        <w:rPr>
          <w:rFonts w:cs="Times New Roman"/>
          <w:bCs/>
          <w:szCs w:val="24"/>
          <w:lang w:val="en-GB"/>
        </w:rPr>
        <w:t xml:space="preserve">the </w:t>
      </w:r>
      <w:r w:rsidR="007C6F3B">
        <w:rPr>
          <w:rFonts w:cs="Times New Roman"/>
          <w:bCs/>
          <w:szCs w:val="24"/>
          <w:lang w:val="en-GB"/>
        </w:rPr>
        <w:t>information provided by Piranesi regarding the position that each member of the Roman rank would be seated. The etching is a black and white artwork with values adjusted to create a 3D impression. What I like about this piece is the effectiveness of the three</w:t>
      </w:r>
      <w:r w:rsidR="005242D1">
        <w:rPr>
          <w:rFonts w:cs="Times New Roman"/>
          <w:bCs/>
          <w:szCs w:val="24"/>
          <w:lang w:val="en-GB"/>
        </w:rPr>
        <w:t>-</w:t>
      </w:r>
      <w:r w:rsidR="007C6F3B">
        <w:rPr>
          <w:rFonts w:cs="Times New Roman"/>
          <w:bCs/>
          <w:szCs w:val="24"/>
          <w:lang w:val="en-GB"/>
        </w:rPr>
        <w:t xml:space="preserve">dimensionality that the artist presents in a visually appealing format. I chose this piece from my interest in ancient significant Roman and Greek architectures that offered specific services to these societies. </w:t>
      </w:r>
    </w:p>
    <w:p w14:paraId="26DB0570" w14:textId="010BE42D" w:rsidR="00F4354E" w:rsidRDefault="00F4354E" w:rsidP="00F4354E">
      <w:pPr>
        <w:ind w:left="0" w:firstLine="0"/>
        <w:jc w:val="center"/>
        <w:rPr>
          <w:rFonts w:cs="Times New Roman"/>
          <w:bCs/>
          <w:szCs w:val="24"/>
          <w:lang w:val="en-GB"/>
        </w:rPr>
      </w:pPr>
      <w:r>
        <w:rPr>
          <w:noProof/>
        </w:rPr>
        <w:drawing>
          <wp:inline distT="0" distB="0" distL="0" distR="0" wp14:anchorId="403D3E08" wp14:editId="5C0FFFEE">
            <wp:extent cx="5943600" cy="4312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4312920"/>
                    </a:xfrm>
                    <a:prstGeom prst="rect">
                      <a:avLst/>
                    </a:prstGeom>
                  </pic:spPr>
                </pic:pic>
              </a:graphicData>
            </a:graphic>
          </wp:inline>
        </w:drawing>
      </w:r>
    </w:p>
    <w:p w14:paraId="6CDA2DF7" w14:textId="1AF224C5" w:rsidR="00F4354E" w:rsidRPr="00F4354E" w:rsidRDefault="00F4354E" w:rsidP="00F4354E">
      <w:pPr>
        <w:ind w:left="0" w:firstLine="0"/>
        <w:jc w:val="center"/>
        <w:rPr>
          <w:rFonts w:cs="Times New Roman"/>
          <w:bCs/>
          <w:i/>
          <w:szCs w:val="24"/>
          <w:lang w:val="en-GB"/>
        </w:rPr>
      </w:pPr>
      <w:r>
        <w:rPr>
          <w:rFonts w:cs="Times New Roman"/>
          <w:bCs/>
          <w:i/>
          <w:szCs w:val="24"/>
          <w:lang w:val="en-GB"/>
        </w:rPr>
        <w:t>Figure 2:</w:t>
      </w:r>
      <w:r w:rsidRPr="00F4354E">
        <w:rPr>
          <w:rFonts w:cs="Times New Roman"/>
          <w:bCs/>
          <w:szCs w:val="24"/>
          <w:lang w:val="en-GB"/>
        </w:rPr>
        <w:t xml:space="preserve"> </w:t>
      </w:r>
      <w:r w:rsidRPr="00F4354E">
        <w:rPr>
          <w:rFonts w:cs="Times New Roman"/>
          <w:bCs/>
          <w:i/>
          <w:szCs w:val="24"/>
          <w:lang w:val="en-GB"/>
        </w:rPr>
        <w:t xml:space="preserve">The Pont du </w:t>
      </w:r>
      <w:proofErr w:type="spellStart"/>
      <w:r w:rsidRPr="00F4354E">
        <w:rPr>
          <w:rFonts w:cs="Times New Roman"/>
          <w:bCs/>
          <w:i/>
          <w:szCs w:val="24"/>
          <w:lang w:val="en-GB"/>
        </w:rPr>
        <w:t>Gard</w:t>
      </w:r>
      <w:proofErr w:type="spellEnd"/>
      <w:r>
        <w:rPr>
          <w:rFonts w:cs="Times New Roman"/>
          <w:bCs/>
          <w:i/>
          <w:szCs w:val="24"/>
          <w:lang w:val="en-GB"/>
        </w:rPr>
        <w:t>.</w:t>
      </w:r>
    </w:p>
    <w:p w14:paraId="5F68EA40" w14:textId="6903B619" w:rsidR="00D65089" w:rsidRDefault="00D65089" w:rsidP="00485B86">
      <w:pPr>
        <w:ind w:left="0" w:firstLine="0"/>
        <w:rPr>
          <w:rFonts w:cs="Times New Roman"/>
          <w:bCs/>
          <w:szCs w:val="24"/>
          <w:lang w:val="en-GB"/>
        </w:rPr>
      </w:pPr>
      <w:r>
        <w:rPr>
          <w:rFonts w:cs="Times New Roman"/>
          <w:bCs/>
          <w:szCs w:val="24"/>
          <w:lang w:val="en-GB"/>
        </w:rPr>
        <w:tab/>
      </w:r>
      <w:r w:rsidR="00D3733C">
        <w:rPr>
          <w:rFonts w:cs="Times New Roman"/>
          <w:bCs/>
          <w:szCs w:val="24"/>
          <w:lang w:val="en-GB"/>
        </w:rPr>
        <w:t xml:space="preserve">From Chapter three, there is a significant architecture that drew my interest. The Pont du </w:t>
      </w:r>
      <w:proofErr w:type="spellStart"/>
      <w:r w:rsidR="00D3733C">
        <w:rPr>
          <w:rFonts w:cs="Times New Roman"/>
          <w:bCs/>
          <w:szCs w:val="24"/>
          <w:lang w:val="en-GB"/>
        </w:rPr>
        <w:t>Gard</w:t>
      </w:r>
      <w:proofErr w:type="spellEnd"/>
      <w:r w:rsidR="00D3733C">
        <w:rPr>
          <w:rFonts w:cs="Times New Roman"/>
          <w:bCs/>
          <w:szCs w:val="24"/>
          <w:lang w:val="en-GB"/>
        </w:rPr>
        <w:t xml:space="preserve"> is a Stone architectural structure </w:t>
      </w:r>
      <w:r w:rsidR="005242D1">
        <w:rPr>
          <w:rFonts w:cs="Times New Roman"/>
          <w:bCs/>
          <w:szCs w:val="24"/>
          <w:lang w:val="en-GB"/>
        </w:rPr>
        <w:t xml:space="preserve">that </w:t>
      </w:r>
      <w:r w:rsidR="00D3733C">
        <w:rPr>
          <w:rFonts w:cs="Times New Roman"/>
          <w:bCs/>
          <w:szCs w:val="24"/>
          <w:lang w:val="en-GB"/>
        </w:rPr>
        <w:t>is one of Rome’s spectacular architectures</w:t>
      </w:r>
      <w:r w:rsidR="00B37A15">
        <w:rPr>
          <w:rFonts w:cs="Times New Roman"/>
          <w:bCs/>
          <w:szCs w:val="24"/>
          <w:lang w:val="en-GB"/>
        </w:rPr>
        <w:t xml:space="preserve"> </w:t>
      </w:r>
      <w:r w:rsidR="0071022E">
        <w:rPr>
          <w:rFonts w:cs="Times New Roman"/>
          <w:bCs/>
          <w:szCs w:val="24"/>
          <w:lang w:val="en-GB"/>
        </w:rPr>
        <w:t>(</w:t>
      </w:r>
      <w:proofErr w:type="spellStart"/>
      <w:r w:rsidR="0071022E">
        <w:rPr>
          <w:rFonts w:cs="Times New Roman"/>
          <w:bCs/>
          <w:szCs w:val="24"/>
          <w:lang w:val="en-GB"/>
        </w:rPr>
        <w:t>Fiero</w:t>
      </w:r>
      <w:proofErr w:type="spellEnd"/>
      <w:r w:rsidR="0071022E">
        <w:rPr>
          <w:rFonts w:cs="Times New Roman"/>
          <w:bCs/>
          <w:szCs w:val="24"/>
          <w:lang w:val="en-GB"/>
        </w:rPr>
        <w:t>, 77)</w:t>
      </w:r>
      <w:r w:rsidR="00D3733C">
        <w:rPr>
          <w:rFonts w:cs="Times New Roman"/>
          <w:bCs/>
          <w:szCs w:val="24"/>
          <w:lang w:val="en-GB"/>
        </w:rPr>
        <w:t xml:space="preserve">. </w:t>
      </w:r>
      <w:r w:rsidR="000B4873">
        <w:rPr>
          <w:rFonts w:cs="Times New Roman"/>
          <w:bCs/>
          <w:szCs w:val="24"/>
          <w:lang w:val="en-GB"/>
        </w:rPr>
        <w:t>I like the architectural structure from its beautiful appearance</w:t>
      </w:r>
      <w:r w:rsidR="005242D1">
        <w:rPr>
          <w:rFonts w:cs="Times New Roman"/>
          <w:bCs/>
          <w:szCs w:val="24"/>
          <w:lang w:val="en-GB"/>
        </w:rPr>
        <w:t>,</w:t>
      </w:r>
      <w:r w:rsidR="000B4873">
        <w:rPr>
          <w:rFonts w:cs="Times New Roman"/>
          <w:bCs/>
          <w:szCs w:val="24"/>
          <w:lang w:val="en-GB"/>
        </w:rPr>
        <w:t xml:space="preserve"> which the architect designed </w:t>
      </w:r>
      <w:r w:rsidR="000B4873">
        <w:rPr>
          <w:rFonts w:cs="Times New Roman"/>
          <w:bCs/>
          <w:szCs w:val="24"/>
          <w:lang w:val="en-GB"/>
        </w:rPr>
        <w:lastRenderedPageBreak/>
        <w:t>through the arch principle and arch construction technique.</w:t>
      </w:r>
      <w:r w:rsidR="00695DF8">
        <w:rPr>
          <w:rFonts w:cs="Times New Roman"/>
          <w:bCs/>
          <w:szCs w:val="24"/>
          <w:lang w:val="en-GB"/>
        </w:rPr>
        <w:t xml:space="preserve"> I chose this piece because I admire ancient Roman architecture</w:t>
      </w:r>
      <w:r w:rsidR="005242D1">
        <w:rPr>
          <w:rFonts w:cs="Times New Roman"/>
          <w:bCs/>
          <w:szCs w:val="24"/>
          <w:lang w:val="en-GB"/>
        </w:rPr>
        <w:t>,</w:t>
      </w:r>
      <w:r w:rsidR="00695DF8">
        <w:rPr>
          <w:rFonts w:cs="Times New Roman"/>
          <w:bCs/>
          <w:szCs w:val="24"/>
          <w:lang w:val="en-GB"/>
        </w:rPr>
        <w:t xml:space="preserve"> which was created with phenomenal mastery.</w:t>
      </w:r>
      <w:r w:rsidR="000B4873">
        <w:rPr>
          <w:rFonts w:cs="Times New Roman"/>
          <w:bCs/>
          <w:szCs w:val="24"/>
          <w:lang w:val="en-GB"/>
        </w:rPr>
        <w:t xml:space="preserve"> The ar</w:t>
      </w:r>
      <w:r w:rsidR="005242D1">
        <w:rPr>
          <w:rFonts w:cs="Times New Roman"/>
          <w:bCs/>
          <w:szCs w:val="24"/>
          <w:lang w:val="en-GB"/>
        </w:rPr>
        <w:t>tist made the architectural structure with wedge-</w:t>
      </w:r>
      <w:r w:rsidR="000B4873">
        <w:rPr>
          <w:rFonts w:cs="Times New Roman"/>
          <w:bCs/>
          <w:szCs w:val="24"/>
          <w:lang w:val="en-GB"/>
        </w:rPr>
        <w:t xml:space="preserve">shaped blocks that </w:t>
      </w:r>
      <w:r w:rsidR="00A95455">
        <w:rPr>
          <w:rFonts w:cs="Times New Roman"/>
          <w:bCs/>
          <w:szCs w:val="24"/>
          <w:lang w:val="en-GB"/>
        </w:rPr>
        <w:t xml:space="preserve">form a barrel or tunnel vault at the bottom part where a river flows between the </w:t>
      </w:r>
      <w:r w:rsidR="00721242">
        <w:rPr>
          <w:rFonts w:cs="Times New Roman"/>
          <w:bCs/>
          <w:szCs w:val="24"/>
          <w:lang w:val="en-GB"/>
        </w:rPr>
        <w:t>semi-circular</w:t>
      </w:r>
      <w:r w:rsidR="00A95455">
        <w:rPr>
          <w:rFonts w:cs="Times New Roman"/>
          <w:bCs/>
          <w:szCs w:val="24"/>
          <w:lang w:val="en-GB"/>
        </w:rPr>
        <w:t xml:space="preserve"> </w:t>
      </w:r>
      <w:proofErr w:type="gramStart"/>
      <w:r w:rsidR="00721242">
        <w:rPr>
          <w:rFonts w:cs="Times New Roman"/>
          <w:bCs/>
          <w:szCs w:val="24"/>
          <w:lang w:val="en-GB"/>
        </w:rPr>
        <w:t>barrel</w:t>
      </w:r>
      <w:proofErr w:type="gramEnd"/>
      <w:r w:rsidR="00A95455">
        <w:rPr>
          <w:rFonts w:cs="Times New Roman"/>
          <w:bCs/>
          <w:szCs w:val="24"/>
          <w:lang w:val="en-GB"/>
        </w:rPr>
        <w:t xml:space="preserve"> closest to the viewer. The stone structures are brown, white</w:t>
      </w:r>
      <w:r w:rsidR="005242D1">
        <w:rPr>
          <w:rFonts w:cs="Times New Roman"/>
          <w:bCs/>
          <w:szCs w:val="24"/>
          <w:lang w:val="en-GB"/>
        </w:rPr>
        <w:t>,</w:t>
      </w:r>
      <w:r w:rsidR="00A95455">
        <w:rPr>
          <w:rFonts w:cs="Times New Roman"/>
          <w:bCs/>
          <w:szCs w:val="24"/>
          <w:lang w:val="en-GB"/>
        </w:rPr>
        <w:t xml:space="preserve"> and grey in </w:t>
      </w:r>
      <w:proofErr w:type="spellStart"/>
      <w:r w:rsidR="00721242">
        <w:rPr>
          <w:rFonts w:cs="Times New Roman"/>
          <w:bCs/>
          <w:szCs w:val="24"/>
          <w:lang w:val="en-GB"/>
        </w:rPr>
        <w:t>color</w:t>
      </w:r>
      <w:proofErr w:type="spellEnd"/>
      <w:r w:rsidR="00A95455">
        <w:rPr>
          <w:rFonts w:cs="Times New Roman"/>
          <w:bCs/>
          <w:szCs w:val="24"/>
          <w:lang w:val="en-GB"/>
        </w:rPr>
        <w:t xml:space="preserve"> and with vegetation on the front side of the structure and also on the back where the structure submerges into the vegetation. Beyond the river flowing below the barrel is dry ground which is whitish and with scarce vegetation. The structure forms domes on the lower side of the structure</w:t>
      </w:r>
      <w:r w:rsidR="000B4873">
        <w:rPr>
          <w:rFonts w:cs="Times New Roman"/>
          <w:bCs/>
          <w:szCs w:val="24"/>
          <w:lang w:val="en-GB"/>
        </w:rPr>
        <w:t xml:space="preserve">. </w:t>
      </w:r>
      <w:r w:rsidR="005242D1">
        <w:rPr>
          <w:rFonts w:cs="Times New Roman"/>
          <w:bCs/>
          <w:szCs w:val="24"/>
          <w:lang w:val="en-GB"/>
        </w:rPr>
        <w:t xml:space="preserve">Six wedge-shaped blocks support the bottom part of the horizontal structure. The </w:t>
      </w:r>
      <w:r w:rsidR="000B4873">
        <w:rPr>
          <w:rFonts w:cs="Times New Roman"/>
          <w:bCs/>
          <w:szCs w:val="24"/>
          <w:lang w:val="en-GB"/>
        </w:rPr>
        <w:t>other seven wedge</w:t>
      </w:r>
      <w:r w:rsidR="005242D1">
        <w:rPr>
          <w:rFonts w:cs="Times New Roman"/>
          <w:bCs/>
          <w:szCs w:val="24"/>
          <w:lang w:val="en-GB"/>
        </w:rPr>
        <w:t>-</w:t>
      </w:r>
      <w:r w:rsidR="000B4873">
        <w:rPr>
          <w:rFonts w:cs="Times New Roman"/>
          <w:bCs/>
          <w:szCs w:val="24"/>
          <w:lang w:val="en-GB"/>
        </w:rPr>
        <w:t xml:space="preserve">shaped blocks </w:t>
      </w:r>
      <w:r w:rsidR="00A95455">
        <w:rPr>
          <w:rFonts w:cs="Times New Roman"/>
          <w:bCs/>
          <w:szCs w:val="24"/>
          <w:lang w:val="en-GB"/>
        </w:rPr>
        <w:t xml:space="preserve">support a series of curved blocks that form </w:t>
      </w:r>
      <w:r w:rsidR="00721242">
        <w:rPr>
          <w:rFonts w:cs="Times New Roman"/>
          <w:bCs/>
          <w:szCs w:val="24"/>
          <w:lang w:val="en-GB"/>
        </w:rPr>
        <w:t>arches</w:t>
      </w:r>
      <w:r w:rsidR="005242D1">
        <w:rPr>
          <w:rFonts w:cs="Times New Roman"/>
          <w:bCs/>
          <w:szCs w:val="24"/>
          <w:lang w:val="en-GB"/>
        </w:rPr>
        <w:t>,</w:t>
      </w:r>
      <w:r w:rsidR="00A95455">
        <w:rPr>
          <w:rFonts w:cs="Times New Roman"/>
          <w:bCs/>
          <w:szCs w:val="24"/>
          <w:lang w:val="en-GB"/>
        </w:rPr>
        <w:t xml:space="preserve"> with the bottom part supported by the horizontal inter-joined wedge</w:t>
      </w:r>
      <w:r w:rsidR="005242D1">
        <w:rPr>
          <w:rFonts w:cs="Times New Roman"/>
          <w:bCs/>
          <w:szCs w:val="24"/>
          <w:lang w:val="en-GB"/>
        </w:rPr>
        <w:t>-</w:t>
      </w:r>
      <w:r w:rsidR="00A95455">
        <w:rPr>
          <w:rFonts w:cs="Times New Roman"/>
          <w:bCs/>
          <w:szCs w:val="24"/>
          <w:lang w:val="en-GB"/>
        </w:rPr>
        <w:t>shaped structures. The structure has post-and-lintel formed by the wedge</w:t>
      </w:r>
      <w:r w:rsidR="005242D1">
        <w:rPr>
          <w:rFonts w:cs="Times New Roman"/>
          <w:bCs/>
          <w:szCs w:val="24"/>
          <w:lang w:val="en-GB"/>
        </w:rPr>
        <w:t>-</w:t>
      </w:r>
      <w:r w:rsidR="00A95455">
        <w:rPr>
          <w:rFonts w:cs="Times New Roman"/>
          <w:bCs/>
          <w:szCs w:val="24"/>
          <w:lang w:val="en-GB"/>
        </w:rPr>
        <w:t>shaped blocks.</w:t>
      </w:r>
    </w:p>
    <w:p w14:paraId="5E1C77BA" w14:textId="7DAC64FB" w:rsidR="00686E86" w:rsidRDefault="00686E86" w:rsidP="00485B86">
      <w:pPr>
        <w:ind w:left="0" w:firstLine="0"/>
        <w:rPr>
          <w:rFonts w:cs="Times New Roman"/>
          <w:bCs/>
          <w:szCs w:val="24"/>
          <w:lang w:val="en-GB"/>
        </w:rPr>
      </w:pPr>
      <w:r>
        <w:rPr>
          <w:rFonts w:cs="Times New Roman"/>
          <w:bCs/>
          <w:szCs w:val="24"/>
          <w:lang w:val="en-GB"/>
        </w:rPr>
        <w:tab/>
      </w:r>
      <w:r w:rsidR="0024760F">
        <w:rPr>
          <w:rFonts w:cs="Times New Roman"/>
          <w:bCs/>
          <w:szCs w:val="24"/>
          <w:lang w:val="en-GB"/>
        </w:rPr>
        <w:t xml:space="preserve">A similarity between the two pieces is that they both are of Roman origin. The structures are also stone-oriented designs which the Romans found possible to create. Another similarity is that the designs revolve around circular designs created with the architectural consideration of including arch principle and art construction with structures such as barrels, post-and-lintel, and cross or groined </w:t>
      </w:r>
      <w:r w:rsidR="005242D1">
        <w:rPr>
          <w:rFonts w:cs="Times New Roman"/>
          <w:bCs/>
          <w:szCs w:val="24"/>
          <w:lang w:val="en-GB"/>
        </w:rPr>
        <w:t>v</w:t>
      </w:r>
      <w:r w:rsidR="0024760F">
        <w:rPr>
          <w:rFonts w:cs="Times New Roman"/>
          <w:bCs/>
          <w:szCs w:val="24"/>
          <w:lang w:val="en-GB"/>
        </w:rPr>
        <w:t xml:space="preserve">ault. </w:t>
      </w:r>
      <w:r w:rsidR="00EB450D">
        <w:rPr>
          <w:rFonts w:cs="Times New Roman"/>
          <w:bCs/>
          <w:szCs w:val="24"/>
          <w:lang w:val="en-GB"/>
        </w:rPr>
        <w:t xml:space="preserve">A difference between the structures is the materials used. The </w:t>
      </w:r>
      <w:proofErr w:type="spellStart"/>
      <w:r w:rsidR="00EB450D">
        <w:rPr>
          <w:rFonts w:cs="Times New Roman"/>
          <w:bCs/>
          <w:szCs w:val="24"/>
          <w:lang w:val="en-GB"/>
        </w:rPr>
        <w:t>Veduta</w:t>
      </w:r>
      <w:proofErr w:type="spellEnd"/>
      <w:r w:rsidR="00EB450D">
        <w:rPr>
          <w:rFonts w:cs="Times New Roman"/>
          <w:bCs/>
          <w:szCs w:val="24"/>
          <w:lang w:val="en-GB"/>
        </w:rPr>
        <w:t xml:space="preserve"> </w:t>
      </w:r>
      <w:proofErr w:type="spellStart"/>
      <w:r w:rsidR="00EB450D">
        <w:rPr>
          <w:rFonts w:cs="Times New Roman"/>
          <w:bCs/>
          <w:szCs w:val="24"/>
          <w:lang w:val="en-GB"/>
        </w:rPr>
        <w:t>dell’Anfiteatro</w:t>
      </w:r>
      <w:proofErr w:type="spellEnd"/>
      <w:r w:rsidR="00EB450D">
        <w:rPr>
          <w:rFonts w:cs="Times New Roman"/>
          <w:bCs/>
          <w:szCs w:val="24"/>
          <w:lang w:val="en-GB"/>
        </w:rPr>
        <w:t xml:space="preserve"> </w:t>
      </w:r>
      <w:proofErr w:type="spellStart"/>
      <w:r w:rsidR="00EB450D">
        <w:rPr>
          <w:rFonts w:cs="Times New Roman"/>
          <w:bCs/>
          <w:szCs w:val="24"/>
          <w:lang w:val="en-GB"/>
        </w:rPr>
        <w:t>Flavio</w:t>
      </w:r>
      <w:proofErr w:type="spellEnd"/>
      <w:r w:rsidR="00EB450D">
        <w:rPr>
          <w:rFonts w:cs="Times New Roman"/>
          <w:bCs/>
          <w:szCs w:val="24"/>
          <w:lang w:val="en-GB"/>
        </w:rPr>
        <w:t xml:space="preserve"> </w:t>
      </w:r>
      <w:proofErr w:type="spellStart"/>
      <w:r w:rsidR="00EB450D">
        <w:rPr>
          <w:rFonts w:cs="Times New Roman"/>
          <w:bCs/>
          <w:szCs w:val="24"/>
          <w:lang w:val="en-GB"/>
        </w:rPr>
        <w:t>deto</w:t>
      </w:r>
      <w:proofErr w:type="spellEnd"/>
      <w:r w:rsidR="00EB450D">
        <w:rPr>
          <w:rFonts w:cs="Times New Roman"/>
          <w:bCs/>
          <w:szCs w:val="24"/>
          <w:lang w:val="en-GB"/>
        </w:rPr>
        <w:t xml:space="preserve"> </w:t>
      </w:r>
      <w:proofErr w:type="spellStart"/>
      <w:proofErr w:type="gramStart"/>
      <w:r w:rsidR="00721242">
        <w:rPr>
          <w:rFonts w:cs="Times New Roman"/>
          <w:bCs/>
          <w:szCs w:val="24"/>
          <w:lang w:val="en-GB"/>
        </w:rPr>
        <w:t>il</w:t>
      </w:r>
      <w:proofErr w:type="spellEnd"/>
      <w:proofErr w:type="gramEnd"/>
      <w:r w:rsidR="00EB450D">
        <w:rPr>
          <w:rFonts w:cs="Times New Roman"/>
          <w:bCs/>
          <w:szCs w:val="24"/>
          <w:lang w:val="en-GB"/>
        </w:rPr>
        <w:t xml:space="preserve"> </w:t>
      </w:r>
      <w:proofErr w:type="spellStart"/>
      <w:r w:rsidR="00EB450D">
        <w:rPr>
          <w:rFonts w:cs="Times New Roman"/>
          <w:bCs/>
          <w:szCs w:val="24"/>
          <w:lang w:val="en-GB"/>
        </w:rPr>
        <w:t>Colosseo</w:t>
      </w:r>
      <w:proofErr w:type="spellEnd"/>
      <w:r w:rsidR="00EB450D">
        <w:rPr>
          <w:rFonts w:cs="Times New Roman"/>
          <w:bCs/>
          <w:szCs w:val="24"/>
          <w:lang w:val="en-GB"/>
        </w:rPr>
        <w:t xml:space="preserve"> is an etching created for the Roman Ruins</w:t>
      </w:r>
      <w:r w:rsidR="005242D1">
        <w:rPr>
          <w:rFonts w:cs="Times New Roman"/>
          <w:bCs/>
          <w:szCs w:val="24"/>
          <w:lang w:val="en-GB"/>
        </w:rPr>
        <w:t>,</w:t>
      </w:r>
      <w:r w:rsidR="00EB450D">
        <w:rPr>
          <w:rFonts w:cs="Times New Roman"/>
          <w:bCs/>
          <w:szCs w:val="24"/>
          <w:lang w:val="en-GB"/>
        </w:rPr>
        <w:t xml:space="preserve"> while </w:t>
      </w:r>
      <w:r w:rsidR="005242D1">
        <w:rPr>
          <w:rFonts w:cs="Times New Roman"/>
          <w:bCs/>
          <w:szCs w:val="24"/>
          <w:lang w:val="en-GB"/>
        </w:rPr>
        <w:t>t</w:t>
      </w:r>
      <w:r w:rsidR="00EB450D">
        <w:rPr>
          <w:rFonts w:cs="Times New Roman"/>
          <w:bCs/>
          <w:szCs w:val="24"/>
          <w:lang w:val="en-GB"/>
        </w:rPr>
        <w:t xml:space="preserve">he Pont du </w:t>
      </w:r>
      <w:proofErr w:type="spellStart"/>
      <w:r w:rsidR="00EB450D">
        <w:rPr>
          <w:rFonts w:cs="Times New Roman"/>
          <w:bCs/>
          <w:szCs w:val="24"/>
          <w:lang w:val="en-GB"/>
        </w:rPr>
        <w:t>Gard</w:t>
      </w:r>
      <w:proofErr w:type="spellEnd"/>
      <w:r w:rsidR="00EB450D">
        <w:rPr>
          <w:rFonts w:cs="Times New Roman"/>
          <w:bCs/>
          <w:szCs w:val="24"/>
          <w:lang w:val="en-GB"/>
        </w:rPr>
        <w:t xml:space="preserve"> is a real-world structure made of stones</w:t>
      </w:r>
      <w:r w:rsidR="005242D1">
        <w:rPr>
          <w:rFonts w:cs="Times New Roman"/>
          <w:bCs/>
          <w:szCs w:val="24"/>
          <w:lang w:val="en-GB"/>
        </w:rPr>
        <w:t xml:space="preserve"> and sand-</w:t>
      </w:r>
      <w:r w:rsidR="00EB450D">
        <w:rPr>
          <w:rFonts w:cs="Times New Roman"/>
          <w:bCs/>
          <w:szCs w:val="24"/>
          <w:lang w:val="en-GB"/>
        </w:rPr>
        <w:t xml:space="preserve">lime, </w:t>
      </w:r>
      <w:r w:rsidR="00721242">
        <w:rPr>
          <w:rFonts w:cs="Times New Roman"/>
          <w:bCs/>
          <w:szCs w:val="24"/>
          <w:lang w:val="en-GB"/>
        </w:rPr>
        <w:t>and water</w:t>
      </w:r>
      <w:r w:rsidR="00EB450D">
        <w:rPr>
          <w:rFonts w:cs="Times New Roman"/>
          <w:bCs/>
          <w:szCs w:val="24"/>
          <w:lang w:val="en-GB"/>
        </w:rPr>
        <w:t xml:space="preserve"> and brick-and-stone rubble. Another difference is the purpose of the structures, with </w:t>
      </w:r>
      <w:r w:rsidR="005242D1">
        <w:rPr>
          <w:rFonts w:cs="Times New Roman"/>
          <w:bCs/>
          <w:szCs w:val="24"/>
          <w:lang w:val="en-GB"/>
        </w:rPr>
        <w:t>t</w:t>
      </w:r>
      <w:r w:rsidR="00EB450D">
        <w:rPr>
          <w:rFonts w:cs="Times New Roman"/>
          <w:bCs/>
          <w:szCs w:val="24"/>
          <w:lang w:val="en-GB"/>
        </w:rPr>
        <w:t xml:space="preserve">he Pont du </w:t>
      </w:r>
      <w:proofErr w:type="spellStart"/>
      <w:r w:rsidR="00EB450D">
        <w:rPr>
          <w:rFonts w:cs="Times New Roman"/>
          <w:bCs/>
          <w:szCs w:val="24"/>
          <w:lang w:val="en-GB"/>
        </w:rPr>
        <w:t>Gard</w:t>
      </w:r>
      <w:proofErr w:type="spellEnd"/>
      <w:r w:rsidR="00EB450D">
        <w:rPr>
          <w:rFonts w:cs="Times New Roman"/>
          <w:bCs/>
          <w:szCs w:val="24"/>
          <w:lang w:val="en-GB"/>
        </w:rPr>
        <w:t xml:space="preserve"> as a bridge across a river</w:t>
      </w:r>
      <w:r w:rsidR="005242D1">
        <w:rPr>
          <w:rFonts w:cs="Times New Roman"/>
          <w:bCs/>
          <w:szCs w:val="24"/>
          <w:lang w:val="en-GB"/>
        </w:rPr>
        <w:t>. At the same time,</w:t>
      </w:r>
      <w:r w:rsidR="00EB450D">
        <w:rPr>
          <w:rFonts w:cs="Times New Roman"/>
          <w:bCs/>
          <w:szCs w:val="24"/>
          <w:lang w:val="en-GB"/>
        </w:rPr>
        <w:t xml:space="preserve"> the </w:t>
      </w:r>
      <w:proofErr w:type="spellStart"/>
      <w:r w:rsidR="00EB450D">
        <w:rPr>
          <w:rFonts w:cs="Times New Roman"/>
          <w:bCs/>
          <w:szCs w:val="24"/>
          <w:lang w:val="en-GB"/>
        </w:rPr>
        <w:t>Veduta</w:t>
      </w:r>
      <w:proofErr w:type="spellEnd"/>
      <w:r w:rsidR="00EB450D">
        <w:rPr>
          <w:rFonts w:cs="Times New Roman"/>
          <w:bCs/>
          <w:szCs w:val="24"/>
          <w:lang w:val="en-GB"/>
        </w:rPr>
        <w:t xml:space="preserve"> </w:t>
      </w:r>
      <w:proofErr w:type="spellStart"/>
      <w:r w:rsidR="00EB450D">
        <w:rPr>
          <w:rFonts w:cs="Times New Roman"/>
          <w:bCs/>
          <w:szCs w:val="24"/>
          <w:lang w:val="en-GB"/>
        </w:rPr>
        <w:t>dell’Anfiteatro</w:t>
      </w:r>
      <w:proofErr w:type="spellEnd"/>
      <w:r w:rsidR="00EB450D">
        <w:rPr>
          <w:rFonts w:cs="Times New Roman"/>
          <w:bCs/>
          <w:szCs w:val="24"/>
          <w:lang w:val="en-GB"/>
        </w:rPr>
        <w:t xml:space="preserve"> </w:t>
      </w:r>
      <w:proofErr w:type="spellStart"/>
      <w:r w:rsidR="00EB450D">
        <w:rPr>
          <w:rFonts w:cs="Times New Roman"/>
          <w:bCs/>
          <w:szCs w:val="24"/>
          <w:lang w:val="en-GB"/>
        </w:rPr>
        <w:t>Flavio</w:t>
      </w:r>
      <w:proofErr w:type="spellEnd"/>
      <w:r w:rsidR="00EB450D">
        <w:rPr>
          <w:rFonts w:cs="Times New Roman"/>
          <w:bCs/>
          <w:szCs w:val="24"/>
          <w:lang w:val="en-GB"/>
        </w:rPr>
        <w:t xml:space="preserve"> </w:t>
      </w:r>
      <w:proofErr w:type="spellStart"/>
      <w:r w:rsidR="00EB450D">
        <w:rPr>
          <w:rFonts w:cs="Times New Roman"/>
          <w:bCs/>
          <w:szCs w:val="24"/>
          <w:lang w:val="en-GB"/>
        </w:rPr>
        <w:t>deto</w:t>
      </w:r>
      <w:proofErr w:type="spellEnd"/>
      <w:r w:rsidR="00EB450D">
        <w:rPr>
          <w:rFonts w:cs="Times New Roman"/>
          <w:bCs/>
          <w:szCs w:val="24"/>
          <w:lang w:val="en-GB"/>
        </w:rPr>
        <w:t xml:space="preserve"> </w:t>
      </w:r>
      <w:proofErr w:type="spellStart"/>
      <w:proofErr w:type="gramStart"/>
      <w:r w:rsidR="00EB450D">
        <w:rPr>
          <w:rFonts w:cs="Times New Roman"/>
          <w:bCs/>
          <w:szCs w:val="24"/>
          <w:lang w:val="en-GB"/>
        </w:rPr>
        <w:t>il</w:t>
      </w:r>
      <w:proofErr w:type="spellEnd"/>
      <w:proofErr w:type="gramEnd"/>
      <w:r w:rsidR="00EB450D">
        <w:rPr>
          <w:rFonts w:cs="Times New Roman"/>
          <w:bCs/>
          <w:szCs w:val="24"/>
          <w:lang w:val="en-GB"/>
        </w:rPr>
        <w:t xml:space="preserve"> </w:t>
      </w:r>
      <w:proofErr w:type="spellStart"/>
      <w:r w:rsidR="00EB450D">
        <w:rPr>
          <w:rFonts w:cs="Times New Roman"/>
          <w:bCs/>
          <w:szCs w:val="24"/>
          <w:lang w:val="en-GB"/>
        </w:rPr>
        <w:t>Colosseo</w:t>
      </w:r>
      <w:proofErr w:type="spellEnd"/>
      <w:r w:rsidR="00EB450D">
        <w:rPr>
          <w:rFonts w:cs="Times New Roman"/>
          <w:bCs/>
          <w:szCs w:val="24"/>
          <w:lang w:val="en-GB"/>
        </w:rPr>
        <w:t xml:space="preserve"> refers to a performance theatre. </w:t>
      </w:r>
      <w:r w:rsidR="00C46D71">
        <w:rPr>
          <w:rFonts w:cs="Times New Roman"/>
          <w:bCs/>
          <w:szCs w:val="24"/>
          <w:lang w:val="en-GB"/>
        </w:rPr>
        <w:t xml:space="preserve">Another difference is that the </w:t>
      </w:r>
      <w:proofErr w:type="spellStart"/>
      <w:r w:rsidR="00C46D71">
        <w:rPr>
          <w:rFonts w:cs="Times New Roman"/>
          <w:bCs/>
          <w:szCs w:val="24"/>
          <w:lang w:val="en-GB"/>
        </w:rPr>
        <w:t>Veduta</w:t>
      </w:r>
      <w:proofErr w:type="spellEnd"/>
      <w:r w:rsidR="00C46D71">
        <w:rPr>
          <w:rFonts w:cs="Times New Roman"/>
          <w:bCs/>
          <w:szCs w:val="24"/>
          <w:lang w:val="en-GB"/>
        </w:rPr>
        <w:t xml:space="preserve"> </w:t>
      </w:r>
      <w:proofErr w:type="spellStart"/>
      <w:r w:rsidR="00C46D71">
        <w:rPr>
          <w:rFonts w:cs="Times New Roman"/>
          <w:bCs/>
          <w:szCs w:val="24"/>
          <w:lang w:val="en-GB"/>
        </w:rPr>
        <w:t>dell’Anfiteatro</w:t>
      </w:r>
      <w:proofErr w:type="spellEnd"/>
      <w:r w:rsidR="00C46D71">
        <w:rPr>
          <w:rFonts w:cs="Times New Roman"/>
          <w:bCs/>
          <w:szCs w:val="24"/>
          <w:lang w:val="en-GB"/>
        </w:rPr>
        <w:t xml:space="preserve"> </w:t>
      </w:r>
      <w:proofErr w:type="spellStart"/>
      <w:r w:rsidR="00C46D71">
        <w:rPr>
          <w:rFonts w:cs="Times New Roman"/>
          <w:bCs/>
          <w:szCs w:val="24"/>
          <w:lang w:val="en-GB"/>
        </w:rPr>
        <w:t>Flavio</w:t>
      </w:r>
      <w:proofErr w:type="spellEnd"/>
      <w:r w:rsidR="00C46D71">
        <w:rPr>
          <w:rFonts w:cs="Times New Roman"/>
          <w:bCs/>
          <w:szCs w:val="24"/>
          <w:lang w:val="en-GB"/>
        </w:rPr>
        <w:t xml:space="preserve"> </w:t>
      </w:r>
      <w:proofErr w:type="spellStart"/>
      <w:r w:rsidR="00C46D71">
        <w:rPr>
          <w:rFonts w:cs="Times New Roman"/>
          <w:bCs/>
          <w:szCs w:val="24"/>
          <w:lang w:val="en-GB"/>
        </w:rPr>
        <w:t>deto</w:t>
      </w:r>
      <w:proofErr w:type="spellEnd"/>
      <w:r w:rsidR="00C46D71">
        <w:rPr>
          <w:rFonts w:cs="Times New Roman"/>
          <w:bCs/>
          <w:szCs w:val="24"/>
          <w:lang w:val="en-GB"/>
        </w:rPr>
        <w:t xml:space="preserve"> </w:t>
      </w:r>
      <w:proofErr w:type="spellStart"/>
      <w:proofErr w:type="gramStart"/>
      <w:r w:rsidR="00C46D71">
        <w:rPr>
          <w:rFonts w:cs="Times New Roman"/>
          <w:bCs/>
          <w:szCs w:val="24"/>
          <w:lang w:val="en-GB"/>
        </w:rPr>
        <w:t>il</w:t>
      </w:r>
      <w:proofErr w:type="spellEnd"/>
      <w:proofErr w:type="gramEnd"/>
      <w:r w:rsidR="00C46D71">
        <w:rPr>
          <w:rFonts w:cs="Times New Roman"/>
          <w:bCs/>
          <w:szCs w:val="24"/>
          <w:lang w:val="en-GB"/>
        </w:rPr>
        <w:t xml:space="preserve"> </w:t>
      </w:r>
      <w:proofErr w:type="spellStart"/>
      <w:r w:rsidR="00C46D71">
        <w:rPr>
          <w:rFonts w:cs="Times New Roman"/>
          <w:bCs/>
          <w:szCs w:val="24"/>
          <w:lang w:val="en-GB"/>
        </w:rPr>
        <w:t>Colosseo</w:t>
      </w:r>
      <w:proofErr w:type="spellEnd"/>
      <w:r w:rsidR="00C46D71">
        <w:rPr>
          <w:rFonts w:cs="Times New Roman"/>
          <w:bCs/>
          <w:szCs w:val="24"/>
          <w:lang w:val="en-GB"/>
        </w:rPr>
        <w:t xml:space="preserve"> occupies a specific space while the Pont du </w:t>
      </w:r>
      <w:proofErr w:type="spellStart"/>
      <w:r w:rsidR="00C46D71">
        <w:rPr>
          <w:rFonts w:cs="Times New Roman"/>
          <w:bCs/>
          <w:szCs w:val="24"/>
          <w:lang w:val="en-GB"/>
        </w:rPr>
        <w:t>Gard</w:t>
      </w:r>
      <w:proofErr w:type="spellEnd"/>
      <w:r w:rsidR="00C46D71">
        <w:rPr>
          <w:rFonts w:cs="Times New Roman"/>
          <w:bCs/>
          <w:szCs w:val="24"/>
          <w:lang w:val="en-GB"/>
        </w:rPr>
        <w:t xml:space="preserve"> occupies natural space with vegetation too. </w:t>
      </w:r>
    </w:p>
    <w:p w14:paraId="27E436F2" w14:textId="1C51512E" w:rsidR="004A4B1F" w:rsidRDefault="004A4B1F" w:rsidP="00485B86">
      <w:pPr>
        <w:ind w:left="0" w:firstLine="0"/>
        <w:rPr>
          <w:rFonts w:cs="Times New Roman"/>
          <w:bCs/>
          <w:szCs w:val="24"/>
          <w:lang w:val="en-GB"/>
        </w:rPr>
      </w:pPr>
      <w:r>
        <w:rPr>
          <w:rFonts w:cs="Times New Roman"/>
          <w:bCs/>
          <w:szCs w:val="24"/>
          <w:lang w:val="en-GB"/>
        </w:rPr>
        <w:lastRenderedPageBreak/>
        <w:tab/>
        <w:t xml:space="preserve">These two works are critical Roman architecture pieces that observe Roman architecture and engineering principles. The roman structures have a formal structure dependent on the function of the building. The </w:t>
      </w:r>
      <w:proofErr w:type="spellStart"/>
      <w:r>
        <w:rPr>
          <w:rFonts w:cs="Times New Roman"/>
          <w:bCs/>
          <w:szCs w:val="24"/>
          <w:lang w:val="en-GB"/>
        </w:rPr>
        <w:t>Veduta</w:t>
      </w:r>
      <w:proofErr w:type="spellEnd"/>
      <w:r>
        <w:rPr>
          <w:rFonts w:cs="Times New Roman"/>
          <w:bCs/>
          <w:szCs w:val="24"/>
          <w:lang w:val="en-GB"/>
        </w:rPr>
        <w:t xml:space="preserve"> </w:t>
      </w:r>
      <w:proofErr w:type="spellStart"/>
      <w:r>
        <w:rPr>
          <w:rFonts w:cs="Times New Roman"/>
          <w:bCs/>
          <w:szCs w:val="24"/>
          <w:lang w:val="en-GB"/>
        </w:rPr>
        <w:t>dell’Anfiteatro</w:t>
      </w:r>
      <w:proofErr w:type="spellEnd"/>
      <w:r>
        <w:rPr>
          <w:rFonts w:cs="Times New Roman"/>
          <w:bCs/>
          <w:szCs w:val="24"/>
          <w:lang w:val="en-GB"/>
        </w:rPr>
        <w:t xml:space="preserve"> </w:t>
      </w:r>
      <w:proofErr w:type="spellStart"/>
      <w:r>
        <w:rPr>
          <w:rFonts w:cs="Times New Roman"/>
          <w:bCs/>
          <w:szCs w:val="24"/>
          <w:lang w:val="en-GB"/>
        </w:rPr>
        <w:t>Flavio</w:t>
      </w:r>
      <w:proofErr w:type="spellEnd"/>
      <w:r>
        <w:rPr>
          <w:rFonts w:cs="Times New Roman"/>
          <w:bCs/>
          <w:szCs w:val="24"/>
          <w:lang w:val="en-GB"/>
        </w:rPr>
        <w:t xml:space="preserve"> </w:t>
      </w:r>
      <w:proofErr w:type="spellStart"/>
      <w:r>
        <w:rPr>
          <w:rFonts w:cs="Times New Roman"/>
          <w:bCs/>
          <w:szCs w:val="24"/>
          <w:lang w:val="en-GB"/>
        </w:rPr>
        <w:t>deto</w:t>
      </w:r>
      <w:proofErr w:type="spellEnd"/>
      <w:r>
        <w:rPr>
          <w:rFonts w:cs="Times New Roman"/>
          <w:bCs/>
          <w:szCs w:val="24"/>
          <w:lang w:val="en-GB"/>
        </w:rPr>
        <w:t xml:space="preserve"> </w:t>
      </w:r>
      <w:proofErr w:type="spellStart"/>
      <w:r>
        <w:rPr>
          <w:rFonts w:cs="Times New Roman"/>
          <w:bCs/>
          <w:szCs w:val="24"/>
          <w:lang w:val="en-GB"/>
        </w:rPr>
        <w:t>il</w:t>
      </w:r>
      <w:proofErr w:type="spellEnd"/>
      <w:r>
        <w:rPr>
          <w:rFonts w:cs="Times New Roman"/>
          <w:bCs/>
          <w:szCs w:val="24"/>
          <w:lang w:val="en-GB"/>
        </w:rPr>
        <w:t xml:space="preserve"> </w:t>
      </w:r>
      <w:proofErr w:type="spellStart"/>
      <w:r>
        <w:rPr>
          <w:rFonts w:cs="Times New Roman"/>
          <w:bCs/>
          <w:szCs w:val="24"/>
          <w:lang w:val="en-GB"/>
        </w:rPr>
        <w:t>Colosseo</w:t>
      </w:r>
      <w:proofErr w:type="spellEnd"/>
      <w:r>
        <w:rPr>
          <w:rFonts w:cs="Times New Roman"/>
          <w:bCs/>
          <w:szCs w:val="24"/>
          <w:lang w:val="en-GB"/>
        </w:rPr>
        <w:t xml:space="preserve"> theatre would serve the entertainment purposes such as gladiatorial contests, chariot races, and brutal blood </w:t>
      </w:r>
      <w:proofErr w:type="gramStart"/>
      <w:r>
        <w:rPr>
          <w:rFonts w:cs="Times New Roman"/>
          <w:bCs/>
          <w:szCs w:val="24"/>
          <w:lang w:val="en-GB"/>
        </w:rPr>
        <w:t>sports(</w:t>
      </w:r>
      <w:proofErr w:type="spellStart"/>
      <w:proofErr w:type="gramEnd"/>
      <w:r w:rsidR="0071022E">
        <w:rPr>
          <w:rFonts w:cs="Times New Roman"/>
          <w:bCs/>
          <w:szCs w:val="24"/>
          <w:lang w:val="en-GB"/>
        </w:rPr>
        <w:t>Fiero</w:t>
      </w:r>
      <w:proofErr w:type="spellEnd"/>
      <w:r w:rsidR="0071022E">
        <w:rPr>
          <w:rFonts w:cs="Times New Roman"/>
          <w:bCs/>
          <w:szCs w:val="24"/>
          <w:lang w:val="en-GB"/>
        </w:rPr>
        <w:t xml:space="preserve">, </w:t>
      </w:r>
      <w:r>
        <w:rPr>
          <w:rFonts w:cs="Times New Roman"/>
          <w:bCs/>
          <w:szCs w:val="24"/>
          <w:lang w:val="en-GB"/>
        </w:rPr>
        <w:t xml:space="preserve">78). </w:t>
      </w:r>
      <w:r w:rsidR="00EC439D">
        <w:rPr>
          <w:rFonts w:cs="Times New Roman"/>
          <w:bCs/>
          <w:szCs w:val="24"/>
          <w:lang w:val="en-GB"/>
        </w:rPr>
        <w:t xml:space="preserve">A value in the architectural considerations is the arch which offered excellent building options. The Pont Du </w:t>
      </w:r>
      <w:proofErr w:type="spellStart"/>
      <w:r w:rsidR="00EC439D">
        <w:rPr>
          <w:rFonts w:cs="Times New Roman"/>
          <w:bCs/>
          <w:szCs w:val="24"/>
          <w:lang w:val="en-GB"/>
        </w:rPr>
        <w:t>Gard</w:t>
      </w:r>
      <w:proofErr w:type="spellEnd"/>
      <w:r w:rsidR="00EC439D">
        <w:rPr>
          <w:rFonts w:cs="Times New Roman"/>
          <w:bCs/>
          <w:szCs w:val="24"/>
          <w:lang w:val="en-GB"/>
        </w:rPr>
        <w:t xml:space="preserve"> delivered water to the city as part of its immense capabilities. </w:t>
      </w:r>
    </w:p>
    <w:p w14:paraId="27DE6D30" w14:textId="18F9CFB6" w:rsidR="00E84AD4" w:rsidRDefault="00E84AD4" w:rsidP="00621B4F">
      <w:pPr>
        <w:ind w:left="0" w:firstLine="0"/>
        <w:rPr>
          <w:rFonts w:cs="Times New Roman"/>
          <w:bCs/>
          <w:szCs w:val="24"/>
          <w:lang w:val="en-GB"/>
        </w:rPr>
      </w:pPr>
      <w:r>
        <w:rPr>
          <w:rFonts w:cs="Times New Roman"/>
          <w:bCs/>
          <w:szCs w:val="24"/>
          <w:lang w:val="en-GB"/>
        </w:rPr>
        <w:br w:type="page"/>
      </w:r>
    </w:p>
    <w:p w14:paraId="1B86F69E" w14:textId="3ED0EF7D" w:rsidR="00E30D3C" w:rsidRDefault="00E84AD4" w:rsidP="00621B4F">
      <w:pPr>
        <w:ind w:left="0" w:firstLine="720"/>
        <w:jc w:val="center"/>
        <w:rPr>
          <w:rFonts w:cs="Times New Roman"/>
        </w:rPr>
      </w:pPr>
      <w:r>
        <w:rPr>
          <w:rFonts w:cs="Times New Roman"/>
        </w:rPr>
        <w:lastRenderedPageBreak/>
        <w:t>Works cited.</w:t>
      </w:r>
    </w:p>
    <w:p w14:paraId="1B0F8E40" w14:textId="101F2937" w:rsidR="00E84AD4" w:rsidRPr="001A37DC" w:rsidRDefault="00BE0371" w:rsidP="00621B4F">
      <w:pPr>
        <w:ind w:left="0" w:firstLine="0"/>
        <w:rPr>
          <w:rFonts w:cs="Times New Roman"/>
        </w:rPr>
      </w:pPr>
      <w:proofErr w:type="spellStart"/>
      <w:r>
        <w:rPr>
          <w:rFonts w:cs="Times New Roman"/>
        </w:rPr>
        <w:t>Fiero</w:t>
      </w:r>
      <w:proofErr w:type="spellEnd"/>
      <w:r>
        <w:rPr>
          <w:rFonts w:cs="Times New Roman"/>
        </w:rPr>
        <w:t>, Gloria, K.</w:t>
      </w:r>
      <w:r w:rsidR="00526953">
        <w:rPr>
          <w:rFonts w:cs="Times New Roman"/>
        </w:rPr>
        <w:t xml:space="preserve"> </w:t>
      </w:r>
      <w:r>
        <w:rPr>
          <w:rFonts w:cs="Times New Roman"/>
          <w:i/>
        </w:rPr>
        <w:t>Landmar</w:t>
      </w:r>
      <w:r w:rsidR="005B5722">
        <w:rPr>
          <w:rFonts w:cs="Times New Roman"/>
          <w:i/>
        </w:rPr>
        <w:t>ks in Humanities- 5</w:t>
      </w:r>
      <w:r w:rsidR="005B5722" w:rsidRPr="005B5722">
        <w:rPr>
          <w:rFonts w:cs="Times New Roman"/>
          <w:i/>
          <w:vertAlign w:val="superscript"/>
        </w:rPr>
        <w:t>th</w:t>
      </w:r>
      <w:r w:rsidR="005B5722">
        <w:rPr>
          <w:rFonts w:cs="Times New Roman"/>
          <w:i/>
        </w:rPr>
        <w:t xml:space="preserve"> </w:t>
      </w:r>
      <w:r w:rsidR="009B13D1">
        <w:rPr>
          <w:rFonts w:cs="Times New Roman"/>
          <w:i/>
        </w:rPr>
        <w:t>E</w:t>
      </w:r>
      <w:r w:rsidR="005B5722">
        <w:rPr>
          <w:rFonts w:cs="Times New Roman"/>
          <w:i/>
        </w:rPr>
        <w:t xml:space="preserve">d, </w:t>
      </w:r>
      <w:r w:rsidR="005B5722">
        <w:rPr>
          <w:rFonts w:cs="Times New Roman"/>
        </w:rPr>
        <w:t>2021</w:t>
      </w:r>
      <w:r>
        <w:rPr>
          <w:rFonts w:cs="Times New Roman"/>
          <w:i/>
        </w:rPr>
        <w:t xml:space="preserve"> </w:t>
      </w:r>
      <w:r>
        <w:rPr>
          <w:rFonts w:cs="Times New Roman"/>
        </w:rPr>
        <w:t xml:space="preserve">McGraw Hill. </w:t>
      </w:r>
    </w:p>
    <w:sectPr w:rsidR="00E84AD4" w:rsidRPr="001A37D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598CA5" w14:textId="77777777" w:rsidR="00545364" w:rsidRDefault="00545364">
      <w:pPr>
        <w:spacing w:after="0" w:line="240" w:lineRule="auto"/>
      </w:pPr>
      <w:r>
        <w:separator/>
      </w:r>
    </w:p>
  </w:endnote>
  <w:endnote w:type="continuationSeparator" w:id="0">
    <w:p w14:paraId="54876F3B" w14:textId="77777777" w:rsidR="00545364" w:rsidRDefault="0054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0554F0" w14:textId="77777777" w:rsidR="00545364" w:rsidRDefault="00545364">
      <w:pPr>
        <w:spacing w:after="0" w:line="240" w:lineRule="auto"/>
      </w:pPr>
      <w:r>
        <w:separator/>
      </w:r>
    </w:p>
  </w:footnote>
  <w:footnote w:type="continuationSeparator" w:id="0">
    <w:p w14:paraId="1952620C" w14:textId="77777777" w:rsidR="00545364" w:rsidRDefault="005453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079BE" w14:textId="77777777" w:rsidR="00A051F4" w:rsidRDefault="00A051F4" w:rsidP="00FB70A7">
    <w:pPr>
      <w:pStyle w:val="Header"/>
      <w:ind w:left="0" w:firstLine="0"/>
    </w:pPr>
    <w:r>
      <w:tab/>
    </w:r>
    <w:r>
      <w:tab/>
      <w:t xml:space="preserve">Surname </w:t>
    </w:r>
    <w:r>
      <w:fldChar w:fldCharType="begin"/>
    </w:r>
    <w:r>
      <w:instrText xml:space="preserve"> PAGE   \* MERGEFORMAT </w:instrText>
    </w:r>
    <w:r>
      <w:fldChar w:fldCharType="separate"/>
    </w:r>
    <w:r w:rsidR="00EF1C50">
      <w:rPr>
        <w:noProof/>
      </w:rPr>
      <w:t>3</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cwNTIztjQ1NTA0MrVQ0lEKTi0uzszPAykwNK0FAGc3vhwtAAAA"/>
  </w:docVars>
  <w:rsids>
    <w:rsidRoot w:val="00AE0EF8"/>
    <w:rsid w:val="00002F3F"/>
    <w:rsid w:val="000100ED"/>
    <w:rsid w:val="000248F3"/>
    <w:rsid w:val="00025595"/>
    <w:rsid w:val="00034A16"/>
    <w:rsid w:val="00036D3C"/>
    <w:rsid w:val="0004340A"/>
    <w:rsid w:val="00046C81"/>
    <w:rsid w:val="0005189F"/>
    <w:rsid w:val="00051E17"/>
    <w:rsid w:val="00055E6F"/>
    <w:rsid w:val="00060C10"/>
    <w:rsid w:val="00063B16"/>
    <w:rsid w:val="00063EF4"/>
    <w:rsid w:val="00066E92"/>
    <w:rsid w:val="00072283"/>
    <w:rsid w:val="00072D17"/>
    <w:rsid w:val="00074797"/>
    <w:rsid w:val="0007527E"/>
    <w:rsid w:val="00076461"/>
    <w:rsid w:val="0007693B"/>
    <w:rsid w:val="00080152"/>
    <w:rsid w:val="000804B2"/>
    <w:rsid w:val="0009004C"/>
    <w:rsid w:val="000909FC"/>
    <w:rsid w:val="00091955"/>
    <w:rsid w:val="00094D30"/>
    <w:rsid w:val="000965CF"/>
    <w:rsid w:val="00096EEF"/>
    <w:rsid w:val="00097FBB"/>
    <w:rsid w:val="000A1307"/>
    <w:rsid w:val="000A2BFB"/>
    <w:rsid w:val="000A57D3"/>
    <w:rsid w:val="000B2DEB"/>
    <w:rsid w:val="000B43C6"/>
    <w:rsid w:val="000B4800"/>
    <w:rsid w:val="000B4873"/>
    <w:rsid w:val="000C1026"/>
    <w:rsid w:val="000C17DE"/>
    <w:rsid w:val="000C7BC6"/>
    <w:rsid w:val="000D22E5"/>
    <w:rsid w:val="000D78B3"/>
    <w:rsid w:val="000E3A70"/>
    <w:rsid w:val="000E7965"/>
    <w:rsid w:val="000F0083"/>
    <w:rsid w:val="000F121B"/>
    <w:rsid w:val="000F20E2"/>
    <w:rsid w:val="000F45F3"/>
    <w:rsid w:val="0010107D"/>
    <w:rsid w:val="001016A5"/>
    <w:rsid w:val="00102AF6"/>
    <w:rsid w:val="00104E47"/>
    <w:rsid w:val="0010546C"/>
    <w:rsid w:val="00113448"/>
    <w:rsid w:val="00114E84"/>
    <w:rsid w:val="00124115"/>
    <w:rsid w:val="00145801"/>
    <w:rsid w:val="00146388"/>
    <w:rsid w:val="00146E8C"/>
    <w:rsid w:val="001505E8"/>
    <w:rsid w:val="001557EB"/>
    <w:rsid w:val="001637B3"/>
    <w:rsid w:val="00164209"/>
    <w:rsid w:val="00164F5C"/>
    <w:rsid w:val="001659BD"/>
    <w:rsid w:val="001676E2"/>
    <w:rsid w:val="00167F32"/>
    <w:rsid w:val="00170172"/>
    <w:rsid w:val="0017237A"/>
    <w:rsid w:val="00173E6E"/>
    <w:rsid w:val="00175CB7"/>
    <w:rsid w:val="00177B84"/>
    <w:rsid w:val="0018530B"/>
    <w:rsid w:val="00186A31"/>
    <w:rsid w:val="0019300E"/>
    <w:rsid w:val="00193E29"/>
    <w:rsid w:val="001A240C"/>
    <w:rsid w:val="001A37DC"/>
    <w:rsid w:val="001A41B2"/>
    <w:rsid w:val="001A5B88"/>
    <w:rsid w:val="001A5EA9"/>
    <w:rsid w:val="001B400C"/>
    <w:rsid w:val="001B666E"/>
    <w:rsid w:val="001C42C6"/>
    <w:rsid w:val="001C4E19"/>
    <w:rsid w:val="001C7D64"/>
    <w:rsid w:val="001D636D"/>
    <w:rsid w:val="001D6954"/>
    <w:rsid w:val="001E5038"/>
    <w:rsid w:val="001E76AC"/>
    <w:rsid w:val="001F1A8E"/>
    <w:rsid w:val="001F7885"/>
    <w:rsid w:val="00202111"/>
    <w:rsid w:val="00205EED"/>
    <w:rsid w:val="002104C3"/>
    <w:rsid w:val="00210773"/>
    <w:rsid w:val="00211769"/>
    <w:rsid w:val="00211FBF"/>
    <w:rsid w:val="00215A70"/>
    <w:rsid w:val="00227CC9"/>
    <w:rsid w:val="00232803"/>
    <w:rsid w:val="00232B7C"/>
    <w:rsid w:val="00234677"/>
    <w:rsid w:val="002367BA"/>
    <w:rsid w:val="00241122"/>
    <w:rsid w:val="0024760F"/>
    <w:rsid w:val="00256F7F"/>
    <w:rsid w:val="00261B38"/>
    <w:rsid w:val="00262D5E"/>
    <w:rsid w:val="002776D0"/>
    <w:rsid w:val="00280C4A"/>
    <w:rsid w:val="00281C47"/>
    <w:rsid w:val="002850B8"/>
    <w:rsid w:val="00294A30"/>
    <w:rsid w:val="00295384"/>
    <w:rsid w:val="002A5216"/>
    <w:rsid w:val="002B3898"/>
    <w:rsid w:val="002C58CF"/>
    <w:rsid w:val="002D2790"/>
    <w:rsid w:val="002D4FF7"/>
    <w:rsid w:val="002D563C"/>
    <w:rsid w:val="002E2F00"/>
    <w:rsid w:val="002E60C0"/>
    <w:rsid w:val="002E6535"/>
    <w:rsid w:val="002E7B7C"/>
    <w:rsid w:val="002E7F62"/>
    <w:rsid w:val="002F4353"/>
    <w:rsid w:val="0032112D"/>
    <w:rsid w:val="003214A2"/>
    <w:rsid w:val="003220EE"/>
    <w:rsid w:val="00323463"/>
    <w:rsid w:val="0032448C"/>
    <w:rsid w:val="0032464C"/>
    <w:rsid w:val="00324EAB"/>
    <w:rsid w:val="00330482"/>
    <w:rsid w:val="00331F92"/>
    <w:rsid w:val="00332241"/>
    <w:rsid w:val="00332463"/>
    <w:rsid w:val="00337AFD"/>
    <w:rsid w:val="003403B0"/>
    <w:rsid w:val="003457F8"/>
    <w:rsid w:val="0035019E"/>
    <w:rsid w:val="0035497E"/>
    <w:rsid w:val="00354D02"/>
    <w:rsid w:val="0035501E"/>
    <w:rsid w:val="00370F14"/>
    <w:rsid w:val="0037196E"/>
    <w:rsid w:val="003721A3"/>
    <w:rsid w:val="00372E9C"/>
    <w:rsid w:val="00374E75"/>
    <w:rsid w:val="0038140F"/>
    <w:rsid w:val="00381A01"/>
    <w:rsid w:val="0038759F"/>
    <w:rsid w:val="00395A3C"/>
    <w:rsid w:val="003966F9"/>
    <w:rsid w:val="003A0B9D"/>
    <w:rsid w:val="003C2F4F"/>
    <w:rsid w:val="003C5200"/>
    <w:rsid w:val="003C6698"/>
    <w:rsid w:val="003D461C"/>
    <w:rsid w:val="003E1ED4"/>
    <w:rsid w:val="00400919"/>
    <w:rsid w:val="0040206A"/>
    <w:rsid w:val="004026ED"/>
    <w:rsid w:val="004027CC"/>
    <w:rsid w:val="00403E84"/>
    <w:rsid w:val="0041056F"/>
    <w:rsid w:val="00415F7B"/>
    <w:rsid w:val="0043025E"/>
    <w:rsid w:val="0043150A"/>
    <w:rsid w:val="00433433"/>
    <w:rsid w:val="004364F3"/>
    <w:rsid w:val="004365D2"/>
    <w:rsid w:val="0044759F"/>
    <w:rsid w:val="00447D8A"/>
    <w:rsid w:val="00450F73"/>
    <w:rsid w:val="004577F3"/>
    <w:rsid w:val="004608DB"/>
    <w:rsid w:val="00461509"/>
    <w:rsid w:val="00461B9C"/>
    <w:rsid w:val="00462484"/>
    <w:rsid w:val="004632E6"/>
    <w:rsid w:val="00463C1E"/>
    <w:rsid w:val="00472DF4"/>
    <w:rsid w:val="00480F95"/>
    <w:rsid w:val="00485B86"/>
    <w:rsid w:val="0048682E"/>
    <w:rsid w:val="0048759F"/>
    <w:rsid w:val="00487E56"/>
    <w:rsid w:val="00491805"/>
    <w:rsid w:val="00493055"/>
    <w:rsid w:val="00496D12"/>
    <w:rsid w:val="004A1FFE"/>
    <w:rsid w:val="004A4B1F"/>
    <w:rsid w:val="004B1B8D"/>
    <w:rsid w:val="004B3AB0"/>
    <w:rsid w:val="004B3EBB"/>
    <w:rsid w:val="004C2506"/>
    <w:rsid w:val="004C3C39"/>
    <w:rsid w:val="004C72E4"/>
    <w:rsid w:val="004D0A90"/>
    <w:rsid w:val="004D2566"/>
    <w:rsid w:val="004E1DC3"/>
    <w:rsid w:val="004E1E7D"/>
    <w:rsid w:val="004E1F20"/>
    <w:rsid w:val="004E308B"/>
    <w:rsid w:val="004E3BFD"/>
    <w:rsid w:val="004F4642"/>
    <w:rsid w:val="005130CA"/>
    <w:rsid w:val="00513E82"/>
    <w:rsid w:val="0051736E"/>
    <w:rsid w:val="005242D1"/>
    <w:rsid w:val="00524C1B"/>
    <w:rsid w:val="00526199"/>
    <w:rsid w:val="00526953"/>
    <w:rsid w:val="00527FDB"/>
    <w:rsid w:val="00530759"/>
    <w:rsid w:val="00533A99"/>
    <w:rsid w:val="00533D63"/>
    <w:rsid w:val="00542415"/>
    <w:rsid w:val="00545364"/>
    <w:rsid w:val="0054605F"/>
    <w:rsid w:val="005529F7"/>
    <w:rsid w:val="00561BE6"/>
    <w:rsid w:val="005620AF"/>
    <w:rsid w:val="0056269A"/>
    <w:rsid w:val="00563893"/>
    <w:rsid w:val="00564CDD"/>
    <w:rsid w:val="00565245"/>
    <w:rsid w:val="00567462"/>
    <w:rsid w:val="00572505"/>
    <w:rsid w:val="00572D2D"/>
    <w:rsid w:val="005732AB"/>
    <w:rsid w:val="00574083"/>
    <w:rsid w:val="005762B5"/>
    <w:rsid w:val="00576575"/>
    <w:rsid w:val="00581602"/>
    <w:rsid w:val="005830DA"/>
    <w:rsid w:val="00586BB2"/>
    <w:rsid w:val="00586E2B"/>
    <w:rsid w:val="00593350"/>
    <w:rsid w:val="00593554"/>
    <w:rsid w:val="00597D66"/>
    <w:rsid w:val="005A4AAD"/>
    <w:rsid w:val="005A5F81"/>
    <w:rsid w:val="005A7424"/>
    <w:rsid w:val="005B274D"/>
    <w:rsid w:val="005B5113"/>
    <w:rsid w:val="005B5722"/>
    <w:rsid w:val="005B5866"/>
    <w:rsid w:val="005C126B"/>
    <w:rsid w:val="005C46D8"/>
    <w:rsid w:val="005D042E"/>
    <w:rsid w:val="005D302A"/>
    <w:rsid w:val="005D7E92"/>
    <w:rsid w:val="005E03A0"/>
    <w:rsid w:val="005E267F"/>
    <w:rsid w:val="005E76D8"/>
    <w:rsid w:val="005F0A7A"/>
    <w:rsid w:val="005F2E30"/>
    <w:rsid w:val="005F5A51"/>
    <w:rsid w:val="00604C92"/>
    <w:rsid w:val="00617BFC"/>
    <w:rsid w:val="00620C8E"/>
    <w:rsid w:val="00620DC3"/>
    <w:rsid w:val="00621B4F"/>
    <w:rsid w:val="00625601"/>
    <w:rsid w:val="00627A88"/>
    <w:rsid w:val="00630285"/>
    <w:rsid w:val="0063311A"/>
    <w:rsid w:val="0063437F"/>
    <w:rsid w:val="006344C8"/>
    <w:rsid w:val="0063501F"/>
    <w:rsid w:val="006369C2"/>
    <w:rsid w:val="00636CA1"/>
    <w:rsid w:val="00646CBE"/>
    <w:rsid w:val="006545CA"/>
    <w:rsid w:val="00661E9E"/>
    <w:rsid w:val="00672911"/>
    <w:rsid w:val="00680267"/>
    <w:rsid w:val="006811E3"/>
    <w:rsid w:val="0068254E"/>
    <w:rsid w:val="00682814"/>
    <w:rsid w:val="006840CD"/>
    <w:rsid w:val="00684B39"/>
    <w:rsid w:val="00685A08"/>
    <w:rsid w:val="00686E86"/>
    <w:rsid w:val="0068707B"/>
    <w:rsid w:val="00690AEC"/>
    <w:rsid w:val="00695DF8"/>
    <w:rsid w:val="006A01DE"/>
    <w:rsid w:val="006A0516"/>
    <w:rsid w:val="006A0825"/>
    <w:rsid w:val="006A11A3"/>
    <w:rsid w:val="006A24FC"/>
    <w:rsid w:val="006A27B0"/>
    <w:rsid w:val="006A4390"/>
    <w:rsid w:val="006A6531"/>
    <w:rsid w:val="006B0D1D"/>
    <w:rsid w:val="006B2480"/>
    <w:rsid w:val="006B4C60"/>
    <w:rsid w:val="006B6345"/>
    <w:rsid w:val="006C14E4"/>
    <w:rsid w:val="006C40BC"/>
    <w:rsid w:val="006C777D"/>
    <w:rsid w:val="006D1133"/>
    <w:rsid w:val="006D2481"/>
    <w:rsid w:val="006E145B"/>
    <w:rsid w:val="006E31C3"/>
    <w:rsid w:val="006E4831"/>
    <w:rsid w:val="006E6006"/>
    <w:rsid w:val="006F06C6"/>
    <w:rsid w:val="006F1384"/>
    <w:rsid w:val="006F297D"/>
    <w:rsid w:val="006F4B6F"/>
    <w:rsid w:val="00700A82"/>
    <w:rsid w:val="007029D0"/>
    <w:rsid w:val="00703E3F"/>
    <w:rsid w:val="007061B7"/>
    <w:rsid w:val="0071022E"/>
    <w:rsid w:val="00711BE6"/>
    <w:rsid w:val="00720E1F"/>
    <w:rsid w:val="00721242"/>
    <w:rsid w:val="00721BD2"/>
    <w:rsid w:val="00730034"/>
    <w:rsid w:val="00730FA2"/>
    <w:rsid w:val="00734154"/>
    <w:rsid w:val="007348FD"/>
    <w:rsid w:val="007503F5"/>
    <w:rsid w:val="00754121"/>
    <w:rsid w:val="00762E38"/>
    <w:rsid w:val="007643C7"/>
    <w:rsid w:val="00767877"/>
    <w:rsid w:val="007716A7"/>
    <w:rsid w:val="00772C20"/>
    <w:rsid w:val="00772F57"/>
    <w:rsid w:val="00775E02"/>
    <w:rsid w:val="00776B45"/>
    <w:rsid w:val="007776F4"/>
    <w:rsid w:val="00783252"/>
    <w:rsid w:val="00786C25"/>
    <w:rsid w:val="00791325"/>
    <w:rsid w:val="00793964"/>
    <w:rsid w:val="00793E19"/>
    <w:rsid w:val="007A4BF3"/>
    <w:rsid w:val="007B3ED2"/>
    <w:rsid w:val="007B4845"/>
    <w:rsid w:val="007B5C5A"/>
    <w:rsid w:val="007B7A87"/>
    <w:rsid w:val="007C1013"/>
    <w:rsid w:val="007C53CA"/>
    <w:rsid w:val="007C6F3B"/>
    <w:rsid w:val="007D6567"/>
    <w:rsid w:val="007E4034"/>
    <w:rsid w:val="007E6729"/>
    <w:rsid w:val="007F4EF9"/>
    <w:rsid w:val="00804813"/>
    <w:rsid w:val="008134E1"/>
    <w:rsid w:val="00814044"/>
    <w:rsid w:val="00815710"/>
    <w:rsid w:val="00817A62"/>
    <w:rsid w:val="00824E6B"/>
    <w:rsid w:val="00827C63"/>
    <w:rsid w:val="00831BCF"/>
    <w:rsid w:val="008322C0"/>
    <w:rsid w:val="00845FEA"/>
    <w:rsid w:val="00846757"/>
    <w:rsid w:val="008476F4"/>
    <w:rsid w:val="008478F3"/>
    <w:rsid w:val="008546BC"/>
    <w:rsid w:val="00855993"/>
    <w:rsid w:val="008565E0"/>
    <w:rsid w:val="00856951"/>
    <w:rsid w:val="00864AD4"/>
    <w:rsid w:val="00871332"/>
    <w:rsid w:val="00873444"/>
    <w:rsid w:val="00880BF8"/>
    <w:rsid w:val="00887491"/>
    <w:rsid w:val="00893D3E"/>
    <w:rsid w:val="008954B3"/>
    <w:rsid w:val="008A2CF5"/>
    <w:rsid w:val="008B1CB3"/>
    <w:rsid w:val="008B2079"/>
    <w:rsid w:val="008B39F3"/>
    <w:rsid w:val="008B3CA9"/>
    <w:rsid w:val="008C3786"/>
    <w:rsid w:val="008D1EDC"/>
    <w:rsid w:val="008E1CFC"/>
    <w:rsid w:val="008F5D2B"/>
    <w:rsid w:val="00907647"/>
    <w:rsid w:val="0092456F"/>
    <w:rsid w:val="00924676"/>
    <w:rsid w:val="00924A3D"/>
    <w:rsid w:val="00931318"/>
    <w:rsid w:val="00933DC2"/>
    <w:rsid w:val="00937450"/>
    <w:rsid w:val="00941ABB"/>
    <w:rsid w:val="00943EFC"/>
    <w:rsid w:val="009463F6"/>
    <w:rsid w:val="009500C5"/>
    <w:rsid w:val="00952E27"/>
    <w:rsid w:val="00960C1C"/>
    <w:rsid w:val="00960FF3"/>
    <w:rsid w:val="009620B9"/>
    <w:rsid w:val="00962A5D"/>
    <w:rsid w:val="0096534F"/>
    <w:rsid w:val="00967921"/>
    <w:rsid w:val="00981191"/>
    <w:rsid w:val="00996CF6"/>
    <w:rsid w:val="009A074C"/>
    <w:rsid w:val="009A11E2"/>
    <w:rsid w:val="009A7074"/>
    <w:rsid w:val="009A79E1"/>
    <w:rsid w:val="009B13D1"/>
    <w:rsid w:val="009B3F13"/>
    <w:rsid w:val="009B4C9D"/>
    <w:rsid w:val="009B6FC3"/>
    <w:rsid w:val="009C2B38"/>
    <w:rsid w:val="009C31F7"/>
    <w:rsid w:val="009C7324"/>
    <w:rsid w:val="009D099E"/>
    <w:rsid w:val="009D4384"/>
    <w:rsid w:val="009E1450"/>
    <w:rsid w:val="009E2FFD"/>
    <w:rsid w:val="009E4068"/>
    <w:rsid w:val="009E4A1D"/>
    <w:rsid w:val="009E5064"/>
    <w:rsid w:val="009F11F7"/>
    <w:rsid w:val="009F196C"/>
    <w:rsid w:val="00A051F4"/>
    <w:rsid w:val="00A06BBF"/>
    <w:rsid w:val="00A10539"/>
    <w:rsid w:val="00A10844"/>
    <w:rsid w:val="00A116B2"/>
    <w:rsid w:val="00A20495"/>
    <w:rsid w:val="00A2082C"/>
    <w:rsid w:val="00A32C10"/>
    <w:rsid w:val="00A33E2B"/>
    <w:rsid w:val="00A3602F"/>
    <w:rsid w:val="00A42354"/>
    <w:rsid w:val="00A471E2"/>
    <w:rsid w:val="00A6530E"/>
    <w:rsid w:val="00A7087D"/>
    <w:rsid w:val="00A71999"/>
    <w:rsid w:val="00A76145"/>
    <w:rsid w:val="00A8098F"/>
    <w:rsid w:val="00A80E1E"/>
    <w:rsid w:val="00A8762F"/>
    <w:rsid w:val="00A913E8"/>
    <w:rsid w:val="00A952B8"/>
    <w:rsid w:val="00A95455"/>
    <w:rsid w:val="00A955CF"/>
    <w:rsid w:val="00AB659D"/>
    <w:rsid w:val="00AC4CFF"/>
    <w:rsid w:val="00AC4FF0"/>
    <w:rsid w:val="00AC5C93"/>
    <w:rsid w:val="00AD302B"/>
    <w:rsid w:val="00AE0EF8"/>
    <w:rsid w:val="00AE2BC0"/>
    <w:rsid w:val="00AE6847"/>
    <w:rsid w:val="00AF0962"/>
    <w:rsid w:val="00AF301E"/>
    <w:rsid w:val="00AF7952"/>
    <w:rsid w:val="00B01622"/>
    <w:rsid w:val="00B016CB"/>
    <w:rsid w:val="00B06AFF"/>
    <w:rsid w:val="00B1205B"/>
    <w:rsid w:val="00B13A63"/>
    <w:rsid w:val="00B22B97"/>
    <w:rsid w:val="00B23E90"/>
    <w:rsid w:val="00B34B23"/>
    <w:rsid w:val="00B3509F"/>
    <w:rsid w:val="00B355FC"/>
    <w:rsid w:val="00B37A15"/>
    <w:rsid w:val="00B41BBD"/>
    <w:rsid w:val="00B428D9"/>
    <w:rsid w:val="00B51C9F"/>
    <w:rsid w:val="00B62A9F"/>
    <w:rsid w:val="00B6484F"/>
    <w:rsid w:val="00B729D5"/>
    <w:rsid w:val="00B7476E"/>
    <w:rsid w:val="00B832D1"/>
    <w:rsid w:val="00B86BFB"/>
    <w:rsid w:val="00B900B2"/>
    <w:rsid w:val="00B90E45"/>
    <w:rsid w:val="00BA4460"/>
    <w:rsid w:val="00BB3AE7"/>
    <w:rsid w:val="00BC2803"/>
    <w:rsid w:val="00BC2AB3"/>
    <w:rsid w:val="00BC4B8F"/>
    <w:rsid w:val="00BC5D0C"/>
    <w:rsid w:val="00BD3725"/>
    <w:rsid w:val="00BD5AB6"/>
    <w:rsid w:val="00BD5B2F"/>
    <w:rsid w:val="00BD71BC"/>
    <w:rsid w:val="00BE0371"/>
    <w:rsid w:val="00BF2C8B"/>
    <w:rsid w:val="00BF60BE"/>
    <w:rsid w:val="00C06787"/>
    <w:rsid w:val="00C07BA0"/>
    <w:rsid w:val="00C1357E"/>
    <w:rsid w:val="00C15568"/>
    <w:rsid w:val="00C23EFF"/>
    <w:rsid w:val="00C25461"/>
    <w:rsid w:val="00C42612"/>
    <w:rsid w:val="00C466B9"/>
    <w:rsid w:val="00C46D71"/>
    <w:rsid w:val="00C562D1"/>
    <w:rsid w:val="00C648BC"/>
    <w:rsid w:val="00C64DC2"/>
    <w:rsid w:val="00C653E2"/>
    <w:rsid w:val="00C65B1D"/>
    <w:rsid w:val="00C668B8"/>
    <w:rsid w:val="00C70029"/>
    <w:rsid w:val="00C72D75"/>
    <w:rsid w:val="00C77029"/>
    <w:rsid w:val="00C86F55"/>
    <w:rsid w:val="00C87497"/>
    <w:rsid w:val="00C93F23"/>
    <w:rsid w:val="00C97B5C"/>
    <w:rsid w:val="00CB0B2C"/>
    <w:rsid w:val="00CC1E17"/>
    <w:rsid w:val="00CD2CA5"/>
    <w:rsid w:val="00CE3B9C"/>
    <w:rsid w:val="00CE5A92"/>
    <w:rsid w:val="00CE6728"/>
    <w:rsid w:val="00CF125F"/>
    <w:rsid w:val="00CF5C97"/>
    <w:rsid w:val="00D03EBA"/>
    <w:rsid w:val="00D07B06"/>
    <w:rsid w:val="00D103B2"/>
    <w:rsid w:val="00D1405F"/>
    <w:rsid w:val="00D15A79"/>
    <w:rsid w:val="00D15EF1"/>
    <w:rsid w:val="00D331EA"/>
    <w:rsid w:val="00D35573"/>
    <w:rsid w:val="00D36CF9"/>
    <w:rsid w:val="00D3733C"/>
    <w:rsid w:val="00D37D16"/>
    <w:rsid w:val="00D41E7A"/>
    <w:rsid w:val="00D475D2"/>
    <w:rsid w:val="00D51546"/>
    <w:rsid w:val="00D61843"/>
    <w:rsid w:val="00D629BC"/>
    <w:rsid w:val="00D65089"/>
    <w:rsid w:val="00D659AB"/>
    <w:rsid w:val="00D65EBE"/>
    <w:rsid w:val="00D70D8A"/>
    <w:rsid w:val="00D723A5"/>
    <w:rsid w:val="00D72860"/>
    <w:rsid w:val="00D74619"/>
    <w:rsid w:val="00D756AD"/>
    <w:rsid w:val="00D765DF"/>
    <w:rsid w:val="00D914B0"/>
    <w:rsid w:val="00DB220B"/>
    <w:rsid w:val="00DB4D14"/>
    <w:rsid w:val="00DC2EAF"/>
    <w:rsid w:val="00DC3077"/>
    <w:rsid w:val="00DC312D"/>
    <w:rsid w:val="00DC31CA"/>
    <w:rsid w:val="00DC3557"/>
    <w:rsid w:val="00DC4659"/>
    <w:rsid w:val="00DC784C"/>
    <w:rsid w:val="00DD0D8B"/>
    <w:rsid w:val="00DD41BA"/>
    <w:rsid w:val="00DE43C7"/>
    <w:rsid w:val="00DE512F"/>
    <w:rsid w:val="00DF1FA5"/>
    <w:rsid w:val="00E0386D"/>
    <w:rsid w:val="00E04A2B"/>
    <w:rsid w:val="00E16F0F"/>
    <w:rsid w:val="00E2196C"/>
    <w:rsid w:val="00E25552"/>
    <w:rsid w:val="00E30D3C"/>
    <w:rsid w:val="00E34D30"/>
    <w:rsid w:val="00E41CE9"/>
    <w:rsid w:val="00E445AA"/>
    <w:rsid w:val="00E50B23"/>
    <w:rsid w:val="00E50E20"/>
    <w:rsid w:val="00E561CB"/>
    <w:rsid w:val="00E67DDD"/>
    <w:rsid w:val="00E70F45"/>
    <w:rsid w:val="00E73B9E"/>
    <w:rsid w:val="00E845D4"/>
    <w:rsid w:val="00E84AD4"/>
    <w:rsid w:val="00E87646"/>
    <w:rsid w:val="00E92F8E"/>
    <w:rsid w:val="00E95671"/>
    <w:rsid w:val="00EB114C"/>
    <w:rsid w:val="00EB2608"/>
    <w:rsid w:val="00EB450D"/>
    <w:rsid w:val="00EB5EAA"/>
    <w:rsid w:val="00EC439D"/>
    <w:rsid w:val="00EC4E71"/>
    <w:rsid w:val="00EE2336"/>
    <w:rsid w:val="00EF1C50"/>
    <w:rsid w:val="00EF2678"/>
    <w:rsid w:val="00F107B1"/>
    <w:rsid w:val="00F11CD7"/>
    <w:rsid w:val="00F14696"/>
    <w:rsid w:val="00F15BE9"/>
    <w:rsid w:val="00F1760E"/>
    <w:rsid w:val="00F22111"/>
    <w:rsid w:val="00F34B30"/>
    <w:rsid w:val="00F4354E"/>
    <w:rsid w:val="00F444E0"/>
    <w:rsid w:val="00F46D82"/>
    <w:rsid w:val="00F5334D"/>
    <w:rsid w:val="00F60705"/>
    <w:rsid w:val="00F71739"/>
    <w:rsid w:val="00F73E53"/>
    <w:rsid w:val="00F85463"/>
    <w:rsid w:val="00F91CDB"/>
    <w:rsid w:val="00F95970"/>
    <w:rsid w:val="00FA46B6"/>
    <w:rsid w:val="00FA7551"/>
    <w:rsid w:val="00FB01CF"/>
    <w:rsid w:val="00FB1795"/>
    <w:rsid w:val="00FB2C5F"/>
    <w:rsid w:val="00FB70A7"/>
    <w:rsid w:val="00FC044F"/>
    <w:rsid w:val="00FC17E4"/>
    <w:rsid w:val="00FC4E3C"/>
    <w:rsid w:val="00FC5D90"/>
    <w:rsid w:val="00FC697A"/>
    <w:rsid w:val="00FE50FB"/>
    <w:rsid w:val="00FF3AA6"/>
    <w:rsid w:val="00FF4436"/>
    <w:rsid w:val="00FF58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8FC42"/>
  <w15:chartTrackingRefBased/>
  <w15:docId w15:val="{F2F3B855-E7D0-418E-B09D-00DF3483F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082C"/>
    <w:pPr>
      <w:spacing w:line="480" w:lineRule="auto"/>
      <w:ind w:left="720" w:hanging="720"/>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08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82C"/>
    <w:rPr>
      <w:rFonts w:ascii="Times New Roman" w:hAnsi="Times New Roman"/>
      <w:sz w:val="24"/>
    </w:rPr>
  </w:style>
  <w:style w:type="character" w:styleId="Hyperlink">
    <w:name w:val="Hyperlink"/>
    <w:basedOn w:val="DefaultParagraphFont"/>
    <w:uiPriority w:val="99"/>
    <w:unhideWhenUsed/>
    <w:rsid w:val="00E92F8E"/>
    <w:rPr>
      <w:color w:val="0000FF"/>
      <w:u w:val="single"/>
    </w:rPr>
  </w:style>
  <w:style w:type="character" w:customStyle="1" w:styleId="UnresolvedMention">
    <w:name w:val="Unresolved Mention"/>
    <w:basedOn w:val="DefaultParagraphFont"/>
    <w:uiPriority w:val="99"/>
    <w:semiHidden/>
    <w:unhideWhenUsed/>
    <w:rsid w:val="005D042E"/>
    <w:rPr>
      <w:color w:val="605E5C"/>
      <w:shd w:val="clear" w:color="auto" w:fill="E1DFDD"/>
    </w:rPr>
  </w:style>
  <w:style w:type="paragraph" w:styleId="NormalWeb">
    <w:name w:val="Normal (Web)"/>
    <w:basedOn w:val="Normal"/>
    <w:uiPriority w:val="99"/>
    <w:semiHidden/>
    <w:unhideWhenUsed/>
    <w:rsid w:val="00323463"/>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590782">
      <w:bodyDiv w:val="1"/>
      <w:marLeft w:val="0"/>
      <w:marRight w:val="0"/>
      <w:marTop w:val="0"/>
      <w:marBottom w:val="0"/>
      <w:divBdr>
        <w:top w:val="none" w:sz="0" w:space="0" w:color="auto"/>
        <w:left w:val="none" w:sz="0" w:space="0" w:color="auto"/>
        <w:bottom w:val="none" w:sz="0" w:space="0" w:color="auto"/>
        <w:right w:val="none" w:sz="0" w:space="0" w:color="auto"/>
      </w:divBdr>
    </w:div>
    <w:div w:id="1093938909">
      <w:bodyDiv w:val="1"/>
      <w:marLeft w:val="0"/>
      <w:marRight w:val="0"/>
      <w:marTop w:val="0"/>
      <w:marBottom w:val="0"/>
      <w:divBdr>
        <w:top w:val="none" w:sz="0" w:space="0" w:color="auto"/>
        <w:left w:val="none" w:sz="0" w:space="0" w:color="auto"/>
        <w:bottom w:val="none" w:sz="0" w:space="0" w:color="auto"/>
        <w:right w:val="none" w:sz="0" w:space="0" w:color="auto"/>
      </w:divBdr>
    </w:div>
    <w:div w:id="1739861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metmuseum.org/art/collection/search/36027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642</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2021-08-04T04:23:00Z</dcterms:created>
  <dcterms:modified xsi:type="dcterms:W3CDTF">2021-08-04T07:52:00Z</dcterms:modified>
</cp:coreProperties>
</file>