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2F03" w:rsidRPr="006A5470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5470">
        <w:rPr>
          <w:rFonts w:ascii="Times New Roman" w:hAnsi="Times New Roman" w:cs="Times New Roman"/>
          <w:sz w:val="24"/>
          <w:szCs w:val="24"/>
        </w:rPr>
        <w:t>Competitive Advantage and Stakeholder Analysis</w:t>
      </w:r>
    </w:p>
    <w:p w:rsidR="00D903C5" w:rsidRPr="006A5470" w:rsidP="000B3952">
      <w:pPr>
        <w:tabs>
          <w:tab w:val="left" w:pos="2535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5470">
        <w:rPr>
          <w:rFonts w:ascii="Times New Roman" w:hAnsi="Times New Roman" w:cs="Times New Roman"/>
          <w:sz w:val="24"/>
          <w:szCs w:val="24"/>
        </w:rPr>
        <w:t>Student’s Name</w:t>
      </w:r>
    </w:p>
    <w:p w:rsidR="00D903C5" w:rsidRPr="006A5470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5470">
        <w:rPr>
          <w:rFonts w:ascii="Times New Roman" w:hAnsi="Times New Roman" w:cs="Times New Roman"/>
          <w:sz w:val="24"/>
          <w:szCs w:val="24"/>
        </w:rPr>
        <w:t xml:space="preserve">Institutional </w:t>
      </w:r>
      <w:r w:rsidRPr="006A5470" w:rsidR="00C60E7C">
        <w:rPr>
          <w:rFonts w:ascii="Times New Roman" w:hAnsi="Times New Roman" w:cs="Times New Roman"/>
          <w:sz w:val="24"/>
          <w:szCs w:val="24"/>
        </w:rPr>
        <w:t>Affiliation</w:t>
      </w: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A4C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5470">
        <w:rPr>
          <w:rFonts w:ascii="Times New Roman" w:hAnsi="Times New Roman" w:cs="Times New Roman"/>
          <w:sz w:val="24"/>
          <w:szCs w:val="24"/>
        </w:rPr>
        <w:t>Competitive Advantage and Stakeholder Analysis</w:t>
      </w:r>
    </w:p>
    <w:p w:rsidR="000B3952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Competitive Advantage</w:t>
      </w:r>
    </w:p>
    <w:p w:rsidR="006E4A4C" w:rsidP="000B395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4102C">
        <w:rPr>
          <w:rFonts w:ascii="Times New Roman" w:hAnsi="Times New Roman" w:cs="Times New Roman"/>
          <w:b/>
          <w:sz w:val="24"/>
          <w:szCs w:val="24"/>
        </w:rPr>
        <w:t>Chosen Organization</w:t>
      </w:r>
      <w:r>
        <w:rPr>
          <w:rFonts w:ascii="Times New Roman" w:hAnsi="Times New Roman" w:cs="Times New Roman"/>
          <w:sz w:val="24"/>
          <w:szCs w:val="24"/>
        </w:rPr>
        <w:t xml:space="preserve">: Pfizer Inc. that deals with the development of pharmaceuticals, medicines, and vaccines. </w:t>
      </w:r>
    </w:p>
    <w:p w:rsidR="00562FBC" w:rsidRPr="0064102C" w:rsidP="000B395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4102C">
        <w:rPr>
          <w:rFonts w:ascii="Times New Roman" w:hAnsi="Times New Roman" w:cs="Times New Roman"/>
          <w:b/>
          <w:sz w:val="24"/>
          <w:szCs w:val="24"/>
        </w:rPr>
        <w:t>Identify a meaningful measure of performance for the company.</w:t>
      </w:r>
    </w:p>
    <w:p w:rsidR="00D35AF1" w:rsidRPr="00562FBC" w:rsidP="000B395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Among</w:t>
      </w:r>
      <w:r w:rsidRPr="0066640C">
        <w:rPr>
          <w:rFonts w:ascii="Times New Roman" w:hAnsi="Times New Roman" w:cs="Times New Roman"/>
          <w:sz w:val="24"/>
          <w:szCs w:val="24"/>
        </w:rPr>
        <w:t xml:space="preserve"> the tools that can be used to </w:t>
      </w:r>
      <w:r w:rsidR="00D81299">
        <w:rPr>
          <w:rFonts w:ascii="Times New Roman" w:hAnsi="Times New Roman" w:cs="Times New Roman"/>
          <w:sz w:val="24"/>
          <w:szCs w:val="24"/>
        </w:rPr>
        <w:t>measure a company's performance is the</w:t>
      </w:r>
      <w:r w:rsidR="0002406C">
        <w:rPr>
          <w:rFonts w:ascii="Times New Roman" w:hAnsi="Times New Roman" w:cs="Times New Roman"/>
          <w:sz w:val="24"/>
          <w:szCs w:val="24"/>
        </w:rPr>
        <w:t xml:space="preserve"> Balanced Score Cards (BSC). BSC can be used in determining the levels of employee commitment and hence productivity. </w:t>
      </w:r>
      <w:r w:rsidR="00F53C09">
        <w:rPr>
          <w:rFonts w:ascii="Times New Roman" w:hAnsi="Times New Roman" w:cs="Times New Roman"/>
          <w:sz w:val="24"/>
          <w:szCs w:val="24"/>
        </w:rPr>
        <w:t>According to</w:t>
      </w:r>
      <w:r w:rsidRPr="0066640C">
        <w:rPr>
          <w:rFonts w:ascii="Times New Roman" w:hAnsi="Times New Roman" w:cs="Times New Roman"/>
          <w:sz w:val="24"/>
          <w:szCs w:val="24"/>
        </w:rPr>
        <w:t xml:space="preserve"> </w:t>
      </w:r>
      <w:r w:rsidR="004C11DE">
        <w:rPr>
          <w:rFonts w:ascii="Times New Roman" w:eastAsia="Times New Roman" w:hAnsi="Times New Roman" w:cs="Times New Roman"/>
          <w:sz w:val="24"/>
          <w:szCs w:val="24"/>
        </w:rPr>
        <w:t xml:space="preserve">Kaplan </w:t>
      </w:r>
      <w:r w:rsidRPr="003F166F" w:rsidR="009C6464">
        <w:rPr>
          <w:rFonts w:ascii="Times New Roman" w:eastAsia="Times New Roman" w:hAnsi="Times New Roman" w:cs="Times New Roman"/>
          <w:sz w:val="24"/>
          <w:szCs w:val="24"/>
        </w:rPr>
        <w:t>&amp; Nor</w:t>
      </w:r>
      <w:r w:rsidR="004C11DE">
        <w:rPr>
          <w:rFonts w:ascii="Times New Roman" w:eastAsia="Times New Roman" w:hAnsi="Times New Roman" w:cs="Times New Roman"/>
          <w:sz w:val="24"/>
          <w:szCs w:val="24"/>
        </w:rPr>
        <w:t xml:space="preserve">ton </w:t>
      </w:r>
      <w:r w:rsidR="009C6464">
        <w:rPr>
          <w:rFonts w:ascii="Times New Roman" w:eastAsia="Times New Roman" w:hAnsi="Times New Roman" w:cs="Times New Roman"/>
          <w:sz w:val="24"/>
          <w:szCs w:val="24"/>
        </w:rPr>
        <w:t xml:space="preserve">(1992), </w:t>
      </w:r>
      <w:r w:rsidRPr="0066640C">
        <w:rPr>
          <w:rFonts w:ascii="Times New Roman" w:hAnsi="Times New Roman" w:cs="Times New Roman"/>
          <w:sz w:val="24"/>
          <w:szCs w:val="24"/>
        </w:rPr>
        <w:t>it is the most efficient method used in measuring the levels of commitment that staff members have towards a company's strategic goals. Since strategy is critical to the levels of productivity, sales, and competitiveness that a company has, this tool has been in history and even currently, been used a lot</w:t>
      </w:r>
      <w:r w:rsidR="004C11DE">
        <w:rPr>
          <w:rFonts w:ascii="Times New Roman" w:hAnsi="Times New Roman" w:cs="Times New Roman"/>
          <w:sz w:val="24"/>
          <w:szCs w:val="24"/>
        </w:rPr>
        <w:t xml:space="preserve"> (Kaplan &amp; Norton, 1992</w:t>
      </w:r>
      <w:r w:rsidRPr="0066640C">
        <w:rPr>
          <w:rFonts w:ascii="Times New Roman" w:hAnsi="Times New Roman" w:cs="Times New Roman"/>
          <w:sz w:val="24"/>
          <w:szCs w:val="24"/>
        </w:rPr>
        <w:t>).</w:t>
      </w:r>
    </w:p>
    <w:p w:rsidR="00562FBC" w:rsidP="000B395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4102C">
        <w:rPr>
          <w:rFonts w:ascii="Times New Roman" w:hAnsi="Times New Roman" w:cs="Times New Roman"/>
          <w:b/>
          <w:sz w:val="24"/>
          <w:szCs w:val="24"/>
        </w:rPr>
        <w:t>Identify key competitors.</w:t>
      </w:r>
    </w:p>
    <w:p w:rsidR="002E260F" w:rsidRPr="00562FBC" w:rsidP="000B395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According to Shute (2019), Pfizer Inc. is placed in a very competitive industry, as it faces competition from other </w:t>
      </w:r>
      <w:r w:rsidRPr="000B68EB" w:rsidR="00465CDB">
        <w:rPr>
          <w:rFonts w:ascii="Times New Roman" w:hAnsi="Times New Roman" w:cs="Times New Roman"/>
          <w:sz w:val="24"/>
          <w:szCs w:val="24"/>
        </w:rPr>
        <w:t xml:space="preserve">pharmaceutical companies like </w:t>
      </w:r>
      <w:r w:rsidRPr="000B68EB" w:rsidR="00465CDB">
        <w:rPr>
          <w:rFonts w:ascii="Times New Roman" w:hAnsi="Times New Roman" w:cs="Times New Roman"/>
          <w:sz w:val="24"/>
          <w:szCs w:val="24"/>
        </w:rPr>
        <w:t>Boehringer</w:t>
      </w:r>
      <w:r w:rsidRPr="000B68EB" w:rsidR="00465CDB">
        <w:rPr>
          <w:rFonts w:ascii="Times New Roman" w:hAnsi="Times New Roman" w:cs="Times New Roman"/>
          <w:sz w:val="24"/>
          <w:szCs w:val="24"/>
        </w:rPr>
        <w:t xml:space="preserve"> </w:t>
      </w:r>
      <w:r w:rsidRPr="000B68EB" w:rsidR="00465CDB">
        <w:rPr>
          <w:rFonts w:ascii="Times New Roman" w:hAnsi="Times New Roman" w:cs="Times New Roman"/>
          <w:sz w:val="24"/>
          <w:szCs w:val="24"/>
        </w:rPr>
        <w:t>Ingelheim</w:t>
      </w:r>
      <w:r w:rsidRPr="000B68EB" w:rsidR="00465CDB">
        <w:rPr>
          <w:rFonts w:ascii="Times New Roman" w:hAnsi="Times New Roman" w:cs="Times New Roman"/>
          <w:sz w:val="24"/>
          <w:szCs w:val="24"/>
        </w:rPr>
        <w:t>,</w:t>
      </w:r>
      <w:r w:rsidRPr="000B68EB" w:rsidR="00465CDB">
        <w:rPr>
          <w:rFonts w:ascii="Times New Roman" w:hAnsi="Times New Roman" w:cs="Times New Roman"/>
          <w:sz w:val="24"/>
          <w:szCs w:val="24"/>
        </w:rPr>
        <w:t xml:space="preserve"> </w:t>
      </w:r>
      <w:r w:rsidRPr="000B68EB" w:rsidR="00465CDB">
        <w:rPr>
          <w:rFonts w:ascii="Times New Roman" w:hAnsi="Times New Roman" w:cs="Times New Roman"/>
          <w:sz w:val="24"/>
          <w:szCs w:val="24"/>
        </w:rPr>
        <w:t>Astellas</w:t>
      </w:r>
      <w:r w:rsidRPr="000B68EB" w:rsidR="00465CDB">
        <w:rPr>
          <w:rFonts w:ascii="Times New Roman" w:hAnsi="Times New Roman" w:cs="Times New Roman"/>
          <w:sz w:val="24"/>
          <w:szCs w:val="24"/>
        </w:rPr>
        <w:t xml:space="preserve"> </w:t>
      </w:r>
      <w:r w:rsidRPr="000B68EB" w:rsidR="00465CDB">
        <w:rPr>
          <w:rFonts w:ascii="Times New Roman" w:hAnsi="Times New Roman" w:cs="Times New Roman"/>
          <w:sz w:val="24"/>
          <w:szCs w:val="24"/>
        </w:rPr>
        <w:t>Pharma</w:t>
      </w:r>
      <w:r w:rsidRPr="000B68EB" w:rsidR="00465CDB">
        <w:rPr>
          <w:rFonts w:ascii="Times New Roman" w:hAnsi="Times New Roman" w:cs="Times New Roman"/>
          <w:sz w:val="24"/>
          <w:szCs w:val="24"/>
        </w:rPr>
        <w:t xml:space="preserve">, Merck Group, </w:t>
      </w:r>
      <w:r w:rsidRPr="000B68EB" w:rsidR="00465CDB">
        <w:rPr>
          <w:rFonts w:ascii="Times New Roman" w:hAnsi="Times New Roman" w:cs="Times New Roman"/>
          <w:sz w:val="24"/>
          <w:szCs w:val="24"/>
        </w:rPr>
        <w:t>Sanofi</w:t>
      </w:r>
      <w:r w:rsidRPr="000B68EB" w:rsidR="00465CDB">
        <w:rPr>
          <w:rFonts w:ascii="Times New Roman" w:hAnsi="Times New Roman" w:cs="Times New Roman"/>
          <w:sz w:val="24"/>
          <w:szCs w:val="24"/>
        </w:rPr>
        <w:t>, Amgen, Merck, and Takeda Phar</w:t>
      </w:r>
      <w:r w:rsidR="00412F2C">
        <w:rPr>
          <w:rFonts w:ascii="Times New Roman" w:hAnsi="Times New Roman" w:cs="Times New Roman"/>
          <w:sz w:val="24"/>
          <w:szCs w:val="24"/>
        </w:rPr>
        <w:t xml:space="preserve">maceutical, amongst many others. Among the strategies that it has adopted in assisting it in gaining competitive advantage is to </w:t>
      </w:r>
      <w:r w:rsidR="00784AF7">
        <w:rPr>
          <w:rFonts w:ascii="Times New Roman" w:hAnsi="Times New Roman" w:cs="Times New Roman"/>
          <w:sz w:val="24"/>
          <w:szCs w:val="24"/>
        </w:rPr>
        <w:t xml:space="preserve">patent innovations from its R &amp; D projects and, lately, to </w:t>
      </w:r>
      <w:r w:rsidR="00412F2C">
        <w:rPr>
          <w:rFonts w:ascii="Times New Roman" w:hAnsi="Times New Roman" w:cs="Times New Roman"/>
          <w:sz w:val="24"/>
          <w:szCs w:val="24"/>
        </w:rPr>
        <w:t xml:space="preserve">reinvent </w:t>
      </w:r>
      <w:r w:rsidR="004F6C54">
        <w:rPr>
          <w:rFonts w:ascii="Times New Roman" w:hAnsi="Times New Roman" w:cs="Times New Roman"/>
          <w:sz w:val="24"/>
          <w:szCs w:val="24"/>
        </w:rPr>
        <w:t>its</w:t>
      </w:r>
      <w:r w:rsidR="001820D7">
        <w:rPr>
          <w:rFonts w:ascii="Times New Roman" w:hAnsi="Times New Roman" w:cs="Times New Roman"/>
          <w:sz w:val="24"/>
          <w:szCs w:val="24"/>
        </w:rPr>
        <w:t xml:space="preserve"> R &amp; D</w:t>
      </w:r>
      <w:r w:rsidR="00412F2C">
        <w:rPr>
          <w:rFonts w:ascii="Times New Roman" w:hAnsi="Times New Roman" w:cs="Times New Roman"/>
          <w:sz w:val="24"/>
          <w:szCs w:val="24"/>
        </w:rPr>
        <w:t xml:space="preserve"> model, from the production of medicinal</w:t>
      </w:r>
      <w:r w:rsidR="001B65C7">
        <w:rPr>
          <w:rFonts w:ascii="Times New Roman" w:hAnsi="Times New Roman" w:cs="Times New Roman"/>
          <w:sz w:val="24"/>
          <w:szCs w:val="24"/>
        </w:rPr>
        <w:t xml:space="preserve"> d</w:t>
      </w:r>
      <w:r w:rsidR="009C2831">
        <w:rPr>
          <w:rFonts w:ascii="Times New Roman" w:hAnsi="Times New Roman" w:cs="Times New Roman"/>
          <w:sz w:val="24"/>
          <w:szCs w:val="24"/>
        </w:rPr>
        <w:t xml:space="preserve">rugs to the production of new chemical entities. </w:t>
      </w:r>
      <w:r w:rsidR="00EF0DCD">
        <w:rPr>
          <w:rFonts w:ascii="Times New Roman" w:hAnsi="Times New Roman" w:cs="Times New Roman"/>
          <w:sz w:val="24"/>
          <w:szCs w:val="24"/>
        </w:rPr>
        <w:t xml:space="preserve">According to </w:t>
      </w:r>
      <w:r w:rsidR="00910B50">
        <w:rPr>
          <w:rFonts w:ascii="Times New Roman" w:hAnsi="Times New Roman" w:cs="Times New Roman"/>
          <w:sz w:val="24"/>
          <w:szCs w:val="24"/>
        </w:rPr>
        <w:t xml:space="preserve">Johnson et al. (2008), </w:t>
      </w:r>
      <w:r w:rsidR="00EF0DCD">
        <w:rPr>
          <w:rFonts w:ascii="Times New Roman" w:hAnsi="Times New Roman" w:cs="Times New Roman"/>
          <w:sz w:val="24"/>
          <w:szCs w:val="24"/>
        </w:rPr>
        <w:t xml:space="preserve">the reinvention of business models helps organizations reflect upon operational flows and make them better, increasing their overall competitive advantage. </w:t>
      </w:r>
      <w:r w:rsidRPr="00670E7F" w:rsidR="00670E7F">
        <w:rPr>
          <w:rFonts w:ascii="Times New Roman" w:hAnsi="Times New Roman" w:cs="Times New Roman"/>
          <w:sz w:val="24"/>
          <w:szCs w:val="24"/>
        </w:rPr>
        <w:t xml:space="preserve">These drugs are a game-changer to Pfizer's business because NCEs are granted exclusivity by the FDA, which </w:t>
      </w:r>
      <w:r w:rsidRPr="00670E7F" w:rsidR="00670E7F">
        <w:rPr>
          <w:rFonts w:ascii="Times New Roman" w:hAnsi="Times New Roman" w:cs="Times New Roman"/>
          <w:sz w:val="24"/>
          <w:szCs w:val="24"/>
        </w:rPr>
        <w:t>offers license holders, in this case, Pfizer, protection in their new drug trade, eliminating the chances of competition (VCLS, 2021).</w:t>
      </w:r>
    </w:p>
    <w:p w:rsidR="00562FBC" w:rsidRPr="0064102C" w:rsidP="000B395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4102C">
        <w:rPr>
          <w:rFonts w:ascii="Times New Roman" w:hAnsi="Times New Roman" w:cs="Times New Roman"/>
          <w:b/>
          <w:sz w:val="24"/>
          <w:szCs w:val="24"/>
        </w:rPr>
        <w:t>Briefly explain how the company uses its business model to gain and sustain a competitive advantage. What are the critical elements of the business model to consider?</w:t>
      </w:r>
    </w:p>
    <w:p w:rsidR="00A0667A" w:rsidP="000B395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to Pfizer Annual Review (2017)</w:t>
      </w:r>
      <w:r w:rsidRPr="00A0667A">
        <w:rPr>
          <w:rFonts w:ascii="Times New Roman" w:hAnsi="Times New Roman" w:cs="Times New Roman"/>
          <w:sz w:val="24"/>
          <w:szCs w:val="24"/>
        </w:rPr>
        <w:t xml:space="preserve">, </w:t>
      </w:r>
      <w:r w:rsidR="00BC7CA0">
        <w:rPr>
          <w:rFonts w:ascii="Times New Roman" w:hAnsi="Times New Roman" w:cs="Times New Roman"/>
          <w:sz w:val="24"/>
          <w:szCs w:val="24"/>
        </w:rPr>
        <w:t>Pfizer relies on a business model that fuses the principles of</w:t>
      </w:r>
      <w:r w:rsidRPr="00A0667A">
        <w:rPr>
          <w:rFonts w:ascii="Times New Roman" w:hAnsi="Times New Roman" w:cs="Times New Roman"/>
          <w:sz w:val="24"/>
          <w:szCs w:val="24"/>
        </w:rPr>
        <w:t xml:space="preserve"> teamwork and innovation. </w:t>
      </w:r>
      <w:r w:rsidR="004130A5">
        <w:rPr>
          <w:rFonts w:ascii="Times New Roman" w:hAnsi="Times New Roman" w:cs="Times New Roman"/>
          <w:sz w:val="24"/>
          <w:szCs w:val="24"/>
        </w:rPr>
        <w:t xml:space="preserve">These are the key elements to consider in this business model. </w:t>
      </w:r>
      <w:r>
        <w:rPr>
          <w:rFonts w:ascii="Times New Roman" w:hAnsi="Times New Roman" w:cs="Times New Roman"/>
          <w:sz w:val="24"/>
          <w:szCs w:val="24"/>
        </w:rPr>
        <w:t>Pfizer Annual Review (2017) also reveals</w:t>
      </w:r>
      <w:r w:rsidR="009749FB">
        <w:rPr>
          <w:rFonts w:ascii="Times New Roman" w:hAnsi="Times New Roman" w:cs="Times New Roman"/>
          <w:sz w:val="24"/>
          <w:szCs w:val="24"/>
        </w:rPr>
        <w:t xml:space="preserve"> that two teams help with R &amp; D at Pfizer, which is the backbone of operations in the company that is </w:t>
      </w:r>
      <w:r w:rsidRPr="00A0667A">
        <w:rPr>
          <w:rFonts w:ascii="Times New Roman" w:hAnsi="Times New Roman" w:cs="Times New Roman"/>
          <w:sz w:val="24"/>
          <w:szCs w:val="24"/>
        </w:rPr>
        <w:t xml:space="preserve">executers and refiners. These two sets of persons or groups are experts who better understand the concepts that make up an overall innovation. </w:t>
      </w:r>
      <w:r w:rsidR="00E761A7">
        <w:rPr>
          <w:rFonts w:ascii="Times New Roman" w:hAnsi="Times New Roman" w:cs="Times New Roman"/>
          <w:sz w:val="24"/>
          <w:szCs w:val="24"/>
        </w:rPr>
        <w:t xml:space="preserve">They have to work as a team for R &amp; D to be made possible. </w:t>
      </w:r>
      <w:r w:rsidR="00EC1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BD4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Stakeholder Analysis</w:t>
      </w:r>
    </w:p>
    <w:p w:rsidR="00104BD4" w:rsidRPr="002325C6" w:rsidP="000B395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project being </w:t>
      </w:r>
      <w:r>
        <w:rPr>
          <w:rFonts w:ascii="Times New Roman" w:hAnsi="Times New Roman" w:cs="Times New Roman"/>
          <w:sz w:val="24"/>
          <w:szCs w:val="24"/>
        </w:rPr>
        <w:t>Analyzed</w:t>
      </w:r>
      <w:r>
        <w:rPr>
          <w:rFonts w:ascii="Times New Roman" w:hAnsi="Times New Roman" w:cs="Times New Roman"/>
          <w:sz w:val="24"/>
          <w:szCs w:val="24"/>
        </w:rPr>
        <w:t xml:space="preserve"> in this case is the COVID-19 vaccine R &amp; D by Pfizer. </w:t>
      </w:r>
      <w:r w:rsidR="00545709">
        <w:rPr>
          <w:rFonts w:ascii="Times New Roman" w:hAnsi="Times New Roman" w:cs="Times New Roman"/>
          <w:sz w:val="24"/>
          <w:szCs w:val="24"/>
        </w:rPr>
        <w:t xml:space="preserve">Investors </w:t>
      </w:r>
      <w:r w:rsidR="00545709">
        <w:rPr>
          <w:rFonts w:ascii="Times New Roman" w:hAnsi="Times New Roman" w:cs="Times New Roman"/>
          <w:sz w:val="24"/>
          <w:szCs w:val="24"/>
        </w:rPr>
        <w:t xml:space="preserve">and customers </w:t>
      </w:r>
      <w:r w:rsidR="00545709">
        <w:rPr>
          <w:rFonts w:ascii="Times New Roman" w:hAnsi="Times New Roman" w:cs="Times New Roman"/>
          <w:sz w:val="24"/>
          <w:szCs w:val="24"/>
        </w:rPr>
        <w:t>are the most critical stakeholde</w:t>
      </w:r>
      <w:r w:rsidR="0037428D">
        <w:rPr>
          <w:rFonts w:ascii="Times New Roman" w:hAnsi="Times New Roman" w:cs="Times New Roman"/>
          <w:sz w:val="24"/>
          <w:szCs w:val="24"/>
        </w:rPr>
        <w:t>rs in this project</w:t>
      </w:r>
      <w:r w:rsidR="00545709">
        <w:rPr>
          <w:rFonts w:ascii="Times New Roman" w:hAnsi="Times New Roman" w:cs="Times New Roman"/>
          <w:sz w:val="24"/>
          <w:szCs w:val="24"/>
        </w:rPr>
        <w:t xml:space="preserve">. </w:t>
      </w:r>
      <w:r w:rsidR="00684278">
        <w:rPr>
          <w:rFonts w:ascii="Times New Roman" w:hAnsi="Times New Roman" w:cs="Times New Roman"/>
          <w:sz w:val="24"/>
          <w:szCs w:val="24"/>
        </w:rPr>
        <w:t>The company has to ensure</w:t>
      </w:r>
      <w:r w:rsidR="00917FEC">
        <w:rPr>
          <w:rFonts w:ascii="Times New Roman" w:hAnsi="Times New Roman" w:cs="Times New Roman"/>
          <w:sz w:val="24"/>
          <w:szCs w:val="24"/>
        </w:rPr>
        <w:t xml:space="preserve"> that </w:t>
      </w:r>
      <w:r w:rsidRPr="002325C6">
        <w:rPr>
          <w:rFonts w:ascii="Times New Roman" w:hAnsi="Times New Roman" w:cs="Times New Roman"/>
          <w:sz w:val="24"/>
          <w:szCs w:val="24"/>
        </w:rPr>
        <w:t xml:space="preserve">long-term goals </w:t>
      </w:r>
      <w:r w:rsidR="00DD55DB">
        <w:rPr>
          <w:rFonts w:ascii="Times New Roman" w:hAnsi="Times New Roman" w:cs="Times New Roman"/>
          <w:sz w:val="24"/>
          <w:szCs w:val="24"/>
        </w:rPr>
        <w:t>do</w:t>
      </w:r>
      <w:r w:rsidRPr="002325C6">
        <w:rPr>
          <w:rFonts w:ascii="Times New Roman" w:hAnsi="Times New Roman" w:cs="Times New Roman"/>
          <w:sz w:val="24"/>
          <w:szCs w:val="24"/>
        </w:rPr>
        <w:t xml:space="preserve"> not exceed the expected break-even points of new investors and be too far than the stakeholders can have hopes to see</w:t>
      </w:r>
      <w:r w:rsidR="00A275A9">
        <w:rPr>
          <w:rFonts w:ascii="Times New Roman" w:hAnsi="Times New Roman" w:cs="Times New Roman"/>
          <w:sz w:val="24"/>
          <w:szCs w:val="24"/>
        </w:rPr>
        <w:t xml:space="preserve"> so that it can keep them as they are instrumental in supporting R &amp; D projects</w:t>
      </w:r>
      <w:r w:rsidR="00C04077">
        <w:rPr>
          <w:rFonts w:ascii="Times New Roman" w:hAnsi="Times New Roman" w:cs="Times New Roman"/>
          <w:sz w:val="24"/>
          <w:szCs w:val="24"/>
        </w:rPr>
        <w:t xml:space="preserve">. To achieve this, Pfizer’s management </w:t>
      </w:r>
      <w:r w:rsidR="00DB5CCF">
        <w:rPr>
          <w:rFonts w:ascii="Times New Roman" w:hAnsi="Times New Roman" w:cs="Times New Roman"/>
          <w:sz w:val="24"/>
          <w:szCs w:val="24"/>
        </w:rPr>
        <w:t>has to rely</w:t>
      </w:r>
      <w:r w:rsidR="00C04077">
        <w:rPr>
          <w:rFonts w:ascii="Times New Roman" w:hAnsi="Times New Roman" w:cs="Times New Roman"/>
          <w:sz w:val="24"/>
          <w:szCs w:val="24"/>
        </w:rPr>
        <w:t xml:space="preserve"> upon the systems planning approach to develop its strategies. According to </w:t>
      </w:r>
      <w:r w:rsidR="00A80EC0">
        <w:rPr>
          <w:rFonts w:ascii="Times New Roman" w:hAnsi="Times New Roman" w:cs="Times New Roman"/>
          <w:sz w:val="24"/>
          <w:szCs w:val="24"/>
        </w:rPr>
        <w:t>Kerzner</w:t>
      </w:r>
      <w:r w:rsidR="00A80EC0">
        <w:rPr>
          <w:rFonts w:ascii="Times New Roman" w:hAnsi="Times New Roman" w:cs="Times New Roman"/>
          <w:sz w:val="24"/>
          <w:szCs w:val="24"/>
        </w:rPr>
        <w:t xml:space="preserve"> (2017) implies </w:t>
      </w:r>
      <w:r w:rsidR="00374B13">
        <w:rPr>
          <w:rFonts w:ascii="Times New Roman" w:hAnsi="Times New Roman" w:cs="Times New Roman"/>
          <w:sz w:val="24"/>
          <w:szCs w:val="24"/>
        </w:rPr>
        <w:t xml:space="preserve">planning from project termination in the direction of project initiation. </w:t>
      </w:r>
      <w:r w:rsidR="00F5365F">
        <w:rPr>
          <w:rFonts w:ascii="Times New Roman" w:hAnsi="Times New Roman" w:cs="Times New Roman"/>
          <w:sz w:val="24"/>
          <w:szCs w:val="24"/>
        </w:rPr>
        <w:t xml:space="preserve">This approach helps Pfizer develop shorter planning horizons to ensure that they retain their current investors and win more of them. </w:t>
      </w:r>
      <w:r w:rsidR="008F10C8">
        <w:rPr>
          <w:rFonts w:ascii="Times New Roman" w:hAnsi="Times New Roman" w:cs="Times New Roman"/>
          <w:sz w:val="24"/>
          <w:szCs w:val="24"/>
        </w:rPr>
        <w:t>Suppliers are the least powerful in Pfizer’</w:t>
      </w:r>
      <w:r w:rsidR="00403B19">
        <w:rPr>
          <w:rFonts w:ascii="Times New Roman" w:hAnsi="Times New Roman" w:cs="Times New Roman"/>
          <w:sz w:val="24"/>
          <w:szCs w:val="24"/>
        </w:rPr>
        <w:t xml:space="preserve">s operations as their operations are mainly at the mercies of Pfizer. </w:t>
      </w:r>
      <w:r w:rsidR="002E3950">
        <w:rPr>
          <w:rFonts w:ascii="Times New Roman" w:hAnsi="Times New Roman" w:cs="Times New Roman"/>
          <w:sz w:val="24"/>
          <w:szCs w:val="24"/>
        </w:rPr>
        <w:t xml:space="preserve">Pfizer’s management and staff require direct involvement in all its operations, whereas investors and customers require indirect </w:t>
      </w:r>
      <w:r w:rsidR="002E3950">
        <w:rPr>
          <w:rFonts w:ascii="Times New Roman" w:hAnsi="Times New Roman" w:cs="Times New Roman"/>
          <w:sz w:val="24"/>
          <w:szCs w:val="24"/>
        </w:rPr>
        <w:t xml:space="preserve">involvement. Investors are only interested in proceeds and customers in the quality and affordability of the final product—organizational processes are not so critical to these two groups. </w:t>
      </w:r>
      <w:r w:rsidR="00167473">
        <w:rPr>
          <w:rFonts w:ascii="Times New Roman" w:hAnsi="Times New Roman" w:cs="Times New Roman"/>
          <w:sz w:val="24"/>
          <w:szCs w:val="24"/>
        </w:rPr>
        <w:t xml:space="preserve">Pfizer's board of directors has the power to cancel projects, and R &amp; D's are </w:t>
      </w:r>
      <w:r w:rsidR="00CA13A5">
        <w:rPr>
          <w:rFonts w:ascii="Times New Roman" w:hAnsi="Times New Roman" w:cs="Times New Roman"/>
          <w:sz w:val="24"/>
          <w:szCs w:val="24"/>
        </w:rPr>
        <w:t xml:space="preserve">all meant to deal with urgent medical issues facing the human population. For instance, the COVID-19 pandemic pushed the organization to work day and night to develop a vaccine. </w:t>
      </w: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3CE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0E7C" w:rsidRPr="006A5470" w:rsidP="000B395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A5470">
        <w:rPr>
          <w:rFonts w:ascii="Times New Roman" w:hAnsi="Times New Roman" w:cs="Times New Roman"/>
          <w:sz w:val="24"/>
          <w:szCs w:val="24"/>
        </w:rPr>
        <w:t>References</w:t>
      </w:r>
    </w:p>
    <w:p w:rsidR="003F166F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D6F18">
        <w:rPr>
          <w:rFonts w:ascii="Times New Roman" w:hAnsi="Times New Roman" w:cs="Times New Roman"/>
          <w:sz w:val="24"/>
          <w:szCs w:val="24"/>
        </w:rPr>
        <w:t>Kerzner</w:t>
      </w:r>
      <w:r w:rsidRPr="006D6F18">
        <w:rPr>
          <w:rFonts w:ascii="Times New Roman" w:hAnsi="Times New Roman" w:cs="Times New Roman"/>
          <w:sz w:val="24"/>
          <w:szCs w:val="24"/>
        </w:rPr>
        <w:t xml:space="preserve">, H. R. (2017). Project management: A systems approach to planning, scheduling, and controlling </w:t>
      </w:r>
      <w:r w:rsidR="00C90886">
        <w:rPr>
          <w:rFonts w:ascii="Times New Roman" w:hAnsi="Times New Roman" w:cs="Times New Roman"/>
          <w:sz w:val="24"/>
          <w:szCs w:val="24"/>
        </w:rPr>
        <w:t xml:space="preserve">(12th </w:t>
      </w:r>
      <w:r w:rsidR="00C90886">
        <w:rPr>
          <w:rFonts w:ascii="Times New Roman" w:hAnsi="Times New Roman" w:cs="Times New Roman"/>
          <w:sz w:val="24"/>
          <w:szCs w:val="24"/>
        </w:rPr>
        <w:t>ed</w:t>
      </w:r>
      <w:r w:rsidR="00C90886">
        <w:rPr>
          <w:rFonts w:ascii="Times New Roman" w:hAnsi="Times New Roman" w:cs="Times New Roman"/>
          <w:sz w:val="24"/>
          <w:szCs w:val="24"/>
        </w:rPr>
        <w:t xml:space="preserve">.). Hoboken, NJ: Wiley. </w:t>
      </w:r>
      <w:r w:rsidRPr="006D6F18">
        <w:rPr>
          <w:rFonts w:ascii="Times New Roman" w:hAnsi="Times New Roman" w:cs="Times New Roman"/>
          <w:sz w:val="24"/>
          <w:szCs w:val="24"/>
        </w:rPr>
        <w:t>Section 10.6, "Stakeholder Relations Management," pages 329–335</w:t>
      </w:r>
    </w:p>
    <w:p w:rsidR="003F166F" w:rsidRPr="003F166F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3F166F">
        <w:rPr>
          <w:rFonts w:ascii="Times New Roman" w:eastAsia="Times New Roman" w:hAnsi="Times New Roman" w:cs="Times New Roman"/>
          <w:sz w:val="24"/>
          <w:szCs w:val="24"/>
        </w:rPr>
        <w:t xml:space="preserve">Johnson, M. W., Christensen, C. M., &amp; </w:t>
      </w:r>
      <w:r w:rsidRPr="003F166F">
        <w:rPr>
          <w:rFonts w:ascii="Times New Roman" w:eastAsia="Times New Roman" w:hAnsi="Times New Roman" w:cs="Times New Roman"/>
          <w:sz w:val="24"/>
          <w:szCs w:val="24"/>
        </w:rPr>
        <w:t>Kagermann</w:t>
      </w:r>
      <w:r w:rsidRPr="003F166F">
        <w:rPr>
          <w:rFonts w:ascii="Times New Roman" w:eastAsia="Times New Roman" w:hAnsi="Times New Roman" w:cs="Times New Roman"/>
          <w:sz w:val="24"/>
          <w:szCs w:val="24"/>
        </w:rPr>
        <w:t>, H. (2008). Reinventing your business model. </w:t>
      </w:r>
      <w:r w:rsidRPr="003F166F">
        <w:rPr>
          <w:rFonts w:ascii="Times New Roman" w:eastAsia="Times New Roman" w:hAnsi="Times New Roman" w:cs="Times New Roman"/>
          <w:i/>
          <w:iCs/>
          <w:sz w:val="24"/>
          <w:szCs w:val="24"/>
        </w:rPr>
        <w:t>Harvard Business Review</w:t>
      </w:r>
      <w:r w:rsidRPr="003F166F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3F166F">
        <w:rPr>
          <w:rFonts w:ascii="Times New Roman" w:eastAsia="Times New Roman" w:hAnsi="Times New Roman" w:cs="Times New Roman"/>
          <w:i/>
          <w:iCs/>
          <w:sz w:val="24"/>
          <w:szCs w:val="24"/>
        </w:rPr>
        <w:t>86</w:t>
      </w:r>
      <w:r w:rsidRPr="003F166F">
        <w:rPr>
          <w:rFonts w:ascii="Times New Roman" w:eastAsia="Times New Roman" w:hAnsi="Times New Roman" w:cs="Times New Roman"/>
          <w:sz w:val="24"/>
          <w:szCs w:val="24"/>
        </w:rPr>
        <w:t>(12), 50–59.</w:t>
      </w:r>
    </w:p>
    <w:p w:rsidR="003F166F" w:rsidP="000B3952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3F166F">
        <w:rPr>
          <w:rFonts w:ascii="Times New Roman" w:eastAsia="Times New Roman" w:hAnsi="Times New Roman" w:cs="Times New Roman"/>
          <w:sz w:val="24"/>
          <w:szCs w:val="24"/>
        </w:rPr>
        <w:t>Kaplan, R. S., &amp; Nor</w:t>
      </w:r>
      <w:r w:rsidR="001E30A4">
        <w:rPr>
          <w:rFonts w:ascii="Times New Roman" w:eastAsia="Times New Roman" w:hAnsi="Times New Roman" w:cs="Times New Roman"/>
          <w:sz w:val="24"/>
          <w:szCs w:val="24"/>
        </w:rPr>
        <w:t xml:space="preserve">ton, D. P. (1992). </w:t>
      </w:r>
      <w:r w:rsidRPr="003F166F">
        <w:rPr>
          <w:rFonts w:ascii="Times New Roman" w:eastAsia="Times New Roman" w:hAnsi="Times New Roman" w:cs="Times New Roman"/>
          <w:sz w:val="24"/>
          <w:szCs w:val="24"/>
        </w:rPr>
        <w:t>The balanced scorecard: Measures that drive performance. </w:t>
      </w:r>
      <w:r w:rsidRPr="003F166F">
        <w:rPr>
          <w:rFonts w:ascii="Times New Roman" w:eastAsia="Times New Roman" w:hAnsi="Times New Roman" w:cs="Times New Roman"/>
          <w:i/>
          <w:iCs/>
          <w:sz w:val="24"/>
          <w:szCs w:val="24"/>
        </w:rPr>
        <w:t>Harvard Business Review</w:t>
      </w:r>
      <w:r w:rsidRPr="003F166F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3F166F">
        <w:rPr>
          <w:rFonts w:ascii="Times New Roman" w:eastAsia="Times New Roman" w:hAnsi="Times New Roman" w:cs="Times New Roman"/>
          <w:i/>
          <w:iCs/>
          <w:sz w:val="24"/>
          <w:szCs w:val="24"/>
        </w:rPr>
        <w:t>70</w:t>
      </w:r>
      <w:r w:rsidRPr="003F166F">
        <w:rPr>
          <w:rFonts w:ascii="Times New Roman" w:eastAsia="Times New Roman" w:hAnsi="Times New Roman" w:cs="Times New Roman"/>
          <w:sz w:val="24"/>
          <w:szCs w:val="24"/>
        </w:rPr>
        <w:t>(1), 71–79</w:t>
      </w:r>
    </w:p>
    <w:p w:rsidR="002E260F" w:rsidRPr="00AA4E40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A4E40">
        <w:rPr>
          <w:rFonts w:ascii="Times New Roman" w:hAnsi="Times New Roman" w:cs="Times New Roman"/>
          <w:sz w:val="24"/>
          <w:szCs w:val="24"/>
        </w:rPr>
        <w:t>Pfizer Annual Review (2017). The Power of Science. Retrieved from: https://www.pfizer.com/sites/default/files/investors/financial_reports/annual_reports/2017/assets/pdf/pfizer-2017-annual-review.pdf</w:t>
      </w:r>
    </w:p>
    <w:p w:rsidR="00537864" w:rsidRPr="000B68EB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B68EB">
        <w:rPr>
          <w:rFonts w:ascii="Times New Roman" w:hAnsi="Times New Roman" w:cs="Times New Roman"/>
          <w:sz w:val="24"/>
          <w:szCs w:val="24"/>
        </w:rPr>
        <w:t>Shute, J. (2019). Pfizer’s New Strategy: The Biggest Gamble of 2019? Retrieved from: https://www.linkedin.com/pulse/pfizers-new-strategy-biggest-gamble-2019-jack-shute</w:t>
      </w:r>
    </w:p>
    <w:p w:rsidR="00997627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325C6">
        <w:rPr>
          <w:rFonts w:ascii="Times New Roman" w:hAnsi="Times New Roman" w:cs="Times New Roman"/>
          <w:sz w:val="24"/>
          <w:szCs w:val="24"/>
        </w:rPr>
        <w:t>Sołoducho-Pelc</w:t>
      </w:r>
      <w:r w:rsidRPr="002325C6">
        <w:rPr>
          <w:rFonts w:ascii="Times New Roman" w:hAnsi="Times New Roman" w:cs="Times New Roman"/>
          <w:sz w:val="24"/>
          <w:szCs w:val="24"/>
        </w:rPr>
        <w:t xml:space="preserve">, L. (2015). Planning Horizon as a Key Element of a Competitive Strategy. </w:t>
      </w:r>
      <w:r w:rsidRPr="002325C6">
        <w:rPr>
          <w:rFonts w:ascii="Times New Roman" w:hAnsi="Times New Roman" w:cs="Times New Roman"/>
          <w:i/>
          <w:sz w:val="24"/>
          <w:szCs w:val="24"/>
        </w:rPr>
        <w:t>Journal of Economics, Business, and Management</w:t>
      </w:r>
      <w:r w:rsidRPr="002325C6">
        <w:rPr>
          <w:rFonts w:ascii="Times New Roman" w:hAnsi="Times New Roman" w:cs="Times New Roman"/>
          <w:sz w:val="24"/>
          <w:szCs w:val="24"/>
        </w:rPr>
        <w:t xml:space="preserve">, 3 (2). </w:t>
      </w:r>
    </w:p>
    <w:p w:rsidR="00086F3C" w:rsidRPr="000B68EB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B68EB">
        <w:rPr>
          <w:rFonts w:ascii="Times New Roman" w:hAnsi="Times New Roman" w:cs="Times New Roman"/>
          <w:sz w:val="24"/>
          <w:szCs w:val="24"/>
        </w:rPr>
        <w:t>VCLS (2021). New Chemical Entity (NCE). Retrieved from: https://voisinconsulting.com/resources/glossary/new-chemical-entity-nce/</w:t>
      </w:r>
    </w:p>
    <w:p w:rsidR="00086F3C" w:rsidRPr="002325C6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97627" w:rsidRPr="003F166F" w:rsidP="000B395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Sect="004F7319">
      <w:headerReference w:type="default" r:id="rId4"/>
      <w:headerReference w:type="first" r:id="rId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470053740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0422" w:rsidRPr="007D708D" w:rsidP="007D708D">
        <w:pPr>
          <w:spacing w:line="240" w:lineRule="auto"/>
          <w:rPr>
            <w:rFonts w:ascii="Times New Roman" w:hAnsi="Times New Roman" w:cs="Times New Roman"/>
            <w:sz w:val="24"/>
            <w:szCs w:val="24"/>
          </w:rPr>
        </w:pPr>
        <w:r w:rsidRPr="007D708D">
          <w:rPr>
            <w:rFonts w:ascii="Times New Roman" w:hAnsi="Times New Roman" w:cs="Times New Roman"/>
            <w:sz w:val="24"/>
            <w:szCs w:val="24"/>
          </w:rPr>
          <w:t>COMPETITIVE ADVANTAGE AND STAKEHOLDER ANALYSIS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  <w:t xml:space="preserve">     </w:t>
        </w:r>
        <w:r w:rsidRPr="007D708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D70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708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D70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23C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D708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00422" w:rsidRPr="007D708D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F7319" w:rsidRPr="004F7319">
    <w:pPr>
      <w:pStyle w:val="Header"/>
      <w:rPr>
        <w:rFonts w:ascii="Times New Roman" w:hAnsi="Times New Roman" w:cs="Times New Roman"/>
        <w:sz w:val="24"/>
        <w:szCs w:val="24"/>
      </w:rPr>
    </w:pPr>
    <w:r w:rsidRPr="004F7319">
      <w:rPr>
        <w:rFonts w:ascii="Times New Roman" w:hAnsi="Times New Roman" w:cs="Times New Roman"/>
        <w:sz w:val="24"/>
        <w:szCs w:val="24"/>
      </w:rPr>
      <w:t xml:space="preserve">Running head: </w:t>
    </w:r>
    <w:r w:rsidRPr="004F7319">
      <w:rPr>
        <w:rFonts w:ascii="Times New Roman" w:hAnsi="Times New Roman" w:cs="Times New Roman"/>
        <w:sz w:val="24"/>
        <w:szCs w:val="24"/>
      </w:rPr>
      <w:t>COMPETITIVE ADVANTAGE AND STAKEHOLDER ANALYSIS</w:t>
    </w:r>
    <w:r>
      <w:rPr>
        <w:rFonts w:ascii="Times New Roman" w:hAnsi="Times New Roman" w:cs="Times New Roman"/>
        <w:sz w:val="24"/>
        <w:szCs w:val="24"/>
      </w:rPr>
      <w:tab/>
    </w:r>
    <w:r w:rsidRPr="004F7319">
      <w:rPr>
        <w:rFonts w:ascii="Times New Roman" w:hAnsi="Times New Roman" w:cs="Times New Roman"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33"/>
    <w:rsid w:val="0002406C"/>
    <w:rsid w:val="00086F3C"/>
    <w:rsid w:val="000B3952"/>
    <w:rsid w:val="000B5CBF"/>
    <w:rsid w:val="000B68EB"/>
    <w:rsid w:val="000D77A3"/>
    <w:rsid w:val="00104BD4"/>
    <w:rsid w:val="00167473"/>
    <w:rsid w:val="001820D7"/>
    <w:rsid w:val="001B65C7"/>
    <w:rsid w:val="001E30A4"/>
    <w:rsid w:val="002325C6"/>
    <w:rsid w:val="002E260F"/>
    <w:rsid w:val="002E3950"/>
    <w:rsid w:val="00361FCF"/>
    <w:rsid w:val="0037428D"/>
    <w:rsid w:val="00374B13"/>
    <w:rsid w:val="003B2F03"/>
    <w:rsid w:val="003F166F"/>
    <w:rsid w:val="003F23CE"/>
    <w:rsid w:val="00403B19"/>
    <w:rsid w:val="00412F2C"/>
    <w:rsid w:val="004130A5"/>
    <w:rsid w:val="00427ADA"/>
    <w:rsid w:val="00465CDB"/>
    <w:rsid w:val="004B0D29"/>
    <w:rsid w:val="004C11DE"/>
    <w:rsid w:val="004F6C54"/>
    <w:rsid w:val="004F7319"/>
    <w:rsid w:val="00511630"/>
    <w:rsid w:val="00537864"/>
    <w:rsid w:val="00545709"/>
    <w:rsid w:val="005465A9"/>
    <w:rsid w:val="00562FBC"/>
    <w:rsid w:val="0064102C"/>
    <w:rsid w:val="0066640C"/>
    <w:rsid w:val="00670E7F"/>
    <w:rsid w:val="00684278"/>
    <w:rsid w:val="006A5470"/>
    <w:rsid w:val="006D6F18"/>
    <w:rsid w:val="006E4A4C"/>
    <w:rsid w:val="006F223D"/>
    <w:rsid w:val="00715D44"/>
    <w:rsid w:val="00784AF7"/>
    <w:rsid w:val="007D2448"/>
    <w:rsid w:val="007D708D"/>
    <w:rsid w:val="008F10C8"/>
    <w:rsid w:val="00910B50"/>
    <w:rsid w:val="00917FEC"/>
    <w:rsid w:val="009749FB"/>
    <w:rsid w:val="00997627"/>
    <w:rsid w:val="009A609B"/>
    <w:rsid w:val="009C2831"/>
    <w:rsid w:val="009C6464"/>
    <w:rsid w:val="00A0667A"/>
    <w:rsid w:val="00A275A9"/>
    <w:rsid w:val="00A80EC0"/>
    <w:rsid w:val="00AA4E40"/>
    <w:rsid w:val="00BB7A17"/>
    <w:rsid w:val="00BC7CA0"/>
    <w:rsid w:val="00BD6DD7"/>
    <w:rsid w:val="00C00422"/>
    <w:rsid w:val="00C04077"/>
    <w:rsid w:val="00C14F46"/>
    <w:rsid w:val="00C60E7C"/>
    <w:rsid w:val="00C90886"/>
    <w:rsid w:val="00CA13A5"/>
    <w:rsid w:val="00CB196A"/>
    <w:rsid w:val="00D35AF1"/>
    <w:rsid w:val="00D81299"/>
    <w:rsid w:val="00D903C5"/>
    <w:rsid w:val="00DA6F24"/>
    <w:rsid w:val="00DB5CCF"/>
    <w:rsid w:val="00DD55DB"/>
    <w:rsid w:val="00E761A7"/>
    <w:rsid w:val="00EC12AD"/>
    <w:rsid w:val="00EF0DCD"/>
    <w:rsid w:val="00F36333"/>
    <w:rsid w:val="00F5365F"/>
    <w:rsid w:val="00F53C09"/>
    <w:rsid w:val="00F6096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E8C3824-E229-4E62-8756-F7324BB6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422"/>
  </w:style>
  <w:style w:type="paragraph" w:styleId="Footer">
    <w:name w:val="footer"/>
    <w:basedOn w:val="Normal"/>
    <w:link w:val="FooterChar"/>
    <w:uiPriority w:val="99"/>
    <w:unhideWhenUsed/>
    <w:rsid w:val="00C004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422"/>
  </w:style>
  <w:style w:type="character" w:styleId="Hyperlink">
    <w:name w:val="Hyperlink"/>
    <w:basedOn w:val="DefaultParagraphFont"/>
    <w:uiPriority w:val="99"/>
    <w:semiHidden/>
    <w:unhideWhenUsed/>
    <w:rsid w:val="003F166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F16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773</Words>
  <Characters>4502</Characters>
  <Application>Microsoft Office Word</Application>
  <DocSecurity>0</DocSecurity>
  <Lines>109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COMP4</dc:creator>
  <cp:lastModifiedBy>COMP4</cp:lastModifiedBy>
  <cp:revision>122</cp:revision>
  <dcterms:created xsi:type="dcterms:W3CDTF">2021-08-04T02:25:00Z</dcterms:created>
  <dcterms:modified xsi:type="dcterms:W3CDTF">2021-08-04T03:15:00Z</dcterms:modified>
</cp:coreProperties>
</file>