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BCA" w:rsidRPr="00767BCA" w:rsidRDefault="00767BCA" w:rsidP="00767BCA">
      <w:pPr>
        <w:spacing w:after="0" w:line="480" w:lineRule="auto"/>
        <w:jc w:val="center"/>
        <w:rPr>
          <w:rFonts w:asciiTheme="majorBidi" w:hAnsiTheme="majorBidi" w:cstheme="majorBidi"/>
          <w:b/>
          <w:sz w:val="24"/>
          <w:szCs w:val="24"/>
          <w:lang w:val="en-GB"/>
        </w:rPr>
      </w:pPr>
    </w:p>
    <w:p w:rsidR="00767BCA" w:rsidRPr="00767BCA" w:rsidRDefault="00767BCA" w:rsidP="00767BCA">
      <w:pPr>
        <w:spacing w:after="0" w:line="480" w:lineRule="auto"/>
        <w:jc w:val="center"/>
        <w:rPr>
          <w:rFonts w:asciiTheme="majorBidi" w:hAnsiTheme="majorBidi" w:cstheme="majorBidi"/>
          <w:b/>
          <w:sz w:val="24"/>
          <w:szCs w:val="24"/>
          <w:lang w:val="en-GB"/>
        </w:rPr>
      </w:pPr>
    </w:p>
    <w:p w:rsidR="00767BCA" w:rsidRPr="00767BCA" w:rsidRDefault="00767BCA" w:rsidP="00767BCA">
      <w:pPr>
        <w:spacing w:after="0" w:line="480" w:lineRule="auto"/>
        <w:jc w:val="center"/>
        <w:rPr>
          <w:rFonts w:asciiTheme="majorBidi" w:hAnsiTheme="majorBidi" w:cstheme="majorBidi"/>
          <w:b/>
          <w:sz w:val="24"/>
          <w:szCs w:val="24"/>
          <w:lang w:val="en-GB"/>
        </w:rPr>
      </w:pPr>
    </w:p>
    <w:p w:rsidR="00767BCA" w:rsidRPr="00767BCA" w:rsidRDefault="00767BCA" w:rsidP="00767BCA">
      <w:pPr>
        <w:spacing w:after="0" w:line="480" w:lineRule="auto"/>
        <w:jc w:val="center"/>
        <w:rPr>
          <w:rFonts w:asciiTheme="majorBidi" w:hAnsiTheme="majorBidi" w:cstheme="majorBidi"/>
          <w:b/>
          <w:sz w:val="24"/>
          <w:szCs w:val="24"/>
          <w:lang w:val="en-GB"/>
        </w:rPr>
      </w:pPr>
    </w:p>
    <w:p w:rsidR="00767BCA" w:rsidRPr="00767BCA" w:rsidRDefault="00767BCA" w:rsidP="00767BCA">
      <w:pPr>
        <w:spacing w:after="0" w:line="480" w:lineRule="auto"/>
        <w:jc w:val="center"/>
        <w:rPr>
          <w:rFonts w:asciiTheme="majorBidi" w:hAnsiTheme="majorBidi" w:cstheme="majorBidi"/>
          <w:b/>
          <w:sz w:val="24"/>
          <w:szCs w:val="24"/>
          <w:lang w:val="en-GB"/>
        </w:rPr>
      </w:pPr>
    </w:p>
    <w:p w:rsidR="00767BCA" w:rsidRPr="00767BCA" w:rsidRDefault="00767BCA" w:rsidP="00767BCA">
      <w:pPr>
        <w:spacing w:after="0" w:line="480" w:lineRule="auto"/>
        <w:jc w:val="center"/>
        <w:rPr>
          <w:rFonts w:asciiTheme="majorBidi" w:hAnsiTheme="majorBidi" w:cstheme="majorBidi"/>
          <w:b/>
          <w:sz w:val="24"/>
          <w:szCs w:val="24"/>
          <w:lang w:val="en-GB"/>
        </w:rPr>
      </w:pPr>
    </w:p>
    <w:p w:rsidR="007352EA" w:rsidRPr="00767BCA" w:rsidRDefault="00335837" w:rsidP="00767BCA">
      <w:pPr>
        <w:spacing w:after="0" w:line="480" w:lineRule="auto"/>
        <w:jc w:val="center"/>
        <w:rPr>
          <w:rFonts w:asciiTheme="majorBidi" w:hAnsiTheme="majorBidi" w:cstheme="majorBidi"/>
          <w:b/>
          <w:sz w:val="24"/>
          <w:szCs w:val="24"/>
          <w:lang w:val="en-GB"/>
        </w:rPr>
      </w:pPr>
      <w:proofErr w:type="spellStart"/>
      <w:r w:rsidRPr="00767BCA">
        <w:rPr>
          <w:rFonts w:asciiTheme="majorBidi" w:hAnsiTheme="majorBidi" w:cstheme="majorBidi"/>
          <w:b/>
          <w:sz w:val="24"/>
          <w:szCs w:val="24"/>
          <w:lang w:val="en-GB"/>
        </w:rPr>
        <w:t>Behavioral</w:t>
      </w:r>
      <w:proofErr w:type="spellEnd"/>
      <w:r w:rsidRPr="00767BCA">
        <w:rPr>
          <w:rFonts w:asciiTheme="majorBidi" w:hAnsiTheme="majorBidi" w:cstheme="majorBidi"/>
          <w:b/>
          <w:sz w:val="24"/>
          <w:szCs w:val="24"/>
          <w:lang w:val="en-GB"/>
        </w:rPr>
        <w:t xml:space="preserve"> </w:t>
      </w:r>
      <w:r w:rsidR="00767BCA" w:rsidRPr="00767BCA">
        <w:rPr>
          <w:rFonts w:asciiTheme="majorBidi" w:hAnsiTheme="majorBidi" w:cstheme="majorBidi"/>
          <w:b/>
          <w:sz w:val="24"/>
          <w:szCs w:val="24"/>
          <w:lang w:val="en-GB"/>
        </w:rPr>
        <w:t xml:space="preserve">Psychology Research </w:t>
      </w:r>
    </w:p>
    <w:p w:rsidR="00767BCA" w:rsidRPr="00767BCA" w:rsidRDefault="00767BCA" w:rsidP="00767BCA">
      <w:pPr>
        <w:spacing w:after="0" w:line="480" w:lineRule="auto"/>
        <w:jc w:val="center"/>
        <w:rPr>
          <w:rFonts w:asciiTheme="majorBidi" w:hAnsiTheme="majorBidi" w:cstheme="majorBidi"/>
          <w:sz w:val="24"/>
          <w:szCs w:val="24"/>
          <w:lang w:val="en-GB"/>
        </w:rPr>
      </w:pPr>
    </w:p>
    <w:p w:rsidR="003D5534" w:rsidRPr="00767BCA" w:rsidRDefault="00767BCA" w:rsidP="00767BCA">
      <w:pPr>
        <w:spacing w:after="0" w:line="480" w:lineRule="auto"/>
        <w:jc w:val="center"/>
        <w:rPr>
          <w:rFonts w:asciiTheme="majorBidi" w:hAnsiTheme="majorBidi" w:cstheme="majorBidi"/>
          <w:sz w:val="24"/>
          <w:szCs w:val="24"/>
          <w:lang w:val="en-GB"/>
        </w:rPr>
      </w:pPr>
      <w:r w:rsidRPr="00767BCA">
        <w:rPr>
          <w:rFonts w:asciiTheme="majorBidi" w:hAnsiTheme="majorBidi" w:cstheme="majorBidi"/>
          <w:sz w:val="24"/>
          <w:szCs w:val="24"/>
          <w:lang w:val="en-GB"/>
        </w:rPr>
        <w:t>Student’s name</w:t>
      </w:r>
    </w:p>
    <w:p w:rsidR="003D5534" w:rsidRPr="00767BCA" w:rsidRDefault="00767BCA" w:rsidP="00767BCA">
      <w:pPr>
        <w:spacing w:after="0" w:line="480" w:lineRule="auto"/>
        <w:jc w:val="center"/>
        <w:rPr>
          <w:rFonts w:asciiTheme="majorBidi" w:hAnsiTheme="majorBidi" w:cstheme="majorBidi"/>
          <w:sz w:val="24"/>
          <w:szCs w:val="24"/>
          <w:lang w:val="en-GB"/>
        </w:rPr>
      </w:pPr>
      <w:r w:rsidRPr="00767BCA">
        <w:rPr>
          <w:rFonts w:asciiTheme="majorBidi" w:hAnsiTheme="majorBidi" w:cstheme="majorBidi"/>
          <w:sz w:val="24"/>
          <w:szCs w:val="24"/>
          <w:lang w:val="en-GB"/>
        </w:rPr>
        <w:t>Institutional affiliation</w:t>
      </w:r>
    </w:p>
    <w:p w:rsidR="00767BCA" w:rsidRPr="00767BCA" w:rsidRDefault="00767BCA" w:rsidP="00767BCA">
      <w:pPr>
        <w:spacing w:after="0" w:line="480" w:lineRule="auto"/>
        <w:jc w:val="center"/>
        <w:rPr>
          <w:rFonts w:asciiTheme="majorBidi" w:hAnsiTheme="majorBidi" w:cstheme="majorBidi"/>
          <w:sz w:val="24"/>
          <w:szCs w:val="24"/>
          <w:lang w:val="en-GB"/>
        </w:rPr>
      </w:pPr>
      <w:r w:rsidRPr="00767BCA">
        <w:rPr>
          <w:rFonts w:asciiTheme="majorBidi" w:hAnsiTheme="majorBidi" w:cstheme="majorBidi"/>
          <w:sz w:val="24"/>
          <w:szCs w:val="24"/>
          <w:lang w:val="en-GB"/>
        </w:rPr>
        <w:t>Instructor’s name</w:t>
      </w:r>
    </w:p>
    <w:p w:rsidR="003D5534" w:rsidRPr="00767BCA" w:rsidRDefault="00767BCA" w:rsidP="00767BCA">
      <w:pPr>
        <w:spacing w:after="0" w:line="480" w:lineRule="auto"/>
        <w:jc w:val="center"/>
        <w:rPr>
          <w:rFonts w:asciiTheme="majorBidi" w:hAnsiTheme="majorBidi" w:cstheme="majorBidi"/>
          <w:sz w:val="24"/>
          <w:szCs w:val="24"/>
          <w:lang w:val="en-GB"/>
        </w:rPr>
      </w:pPr>
      <w:r w:rsidRPr="00767BCA">
        <w:rPr>
          <w:rFonts w:asciiTheme="majorBidi" w:hAnsiTheme="majorBidi" w:cstheme="majorBidi"/>
          <w:sz w:val="24"/>
          <w:szCs w:val="24"/>
          <w:lang w:val="en-GB"/>
        </w:rPr>
        <w:t>Course</w:t>
      </w:r>
    </w:p>
    <w:p w:rsidR="007352EA" w:rsidRPr="00767BCA" w:rsidRDefault="00767BCA" w:rsidP="00767BCA">
      <w:pPr>
        <w:spacing w:after="0" w:line="480" w:lineRule="auto"/>
        <w:jc w:val="center"/>
        <w:rPr>
          <w:rFonts w:asciiTheme="majorBidi" w:hAnsiTheme="majorBidi" w:cstheme="majorBidi"/>
          <w:sz w:val="24"/>
          <w:szCs w:val="24"/>
          <w:lang w:val="en-GB"/>
        </w:rPr>
      </w:pPr>
      <w:r w:rsidRPr="00767BCA">
        <w:rPr>
          <w:rFonts w:asciiTheme="majorBidi" w:hAnsiTheme="majorBidi" w:cstheme="majorBidi"/>
          <w:sz w:val="24"/>
          <w:szCs w:val="24"/>
          <w:lang w:val="en-GB"/>
        </w:rPr>
        <w:t>Date</w:t>
      </w:r>
    </w:p>
    <w:p w:rsidR="00767BCA" w:rsidRPr="00DC2D58" w:rsidRDefault="00335837" w:rsidP="00DC2D58">
      <w:pPr>
        <w:spacing w:after="0" w:line="480" w:lineRule="auto"/>
        <w:rPr>
          <w:rFonts w:asciiTheme="majorBidi" w:hAnsiTheme="majorBidi" w:cstheme="majorBidi"/>
          <w:sz w:val="24"/>
          <w:szCs w:val="24"/>
          <w:lang w:val="en-GB"/>
        </w:rPr>
      </w:pPr>
      <w:r w:rsidRPr="00767BCA">
        <w:rPr>
          <w:rFonts w:asciiTheme="majorBidi" w:hAnsiTheme="majorBidi" w:cstheme="majorBidi"/>
          <w:sz w:val="24"/>
          <w:szCs w:val="24"/>
          <w:lang w:val="en-GB"/>
        </w:rPr>
        <w:br w:type="page"/>
      </w:r>
    </w:p>
    <w:p w:rsidR="003D5534" w:rsidRPr="00767BCA" w:rsidRDefault="00767BCA" w:rsidP="00767BCA">
      <w:pPr>
        <w:spacing w:after="0" w:line="480" w:lineRule="auto"/>
        <w:jc w:val="center"/>
        <w:rPr>
          <w:rFonts w:asciiTheme="majorBidi" w:hAnsiTheme="majorBidi" w:cstheme="majorBidi"/>
          <w:b/>
          <w:sz w:val="24"/>
          <w:szCs w:val="24"/>
          <w:lang w:val="en-GB"/>
        </w:rPr>
      </w:pPr>
      <w:proofErr w:type="spellStart"/>
      <w:r w:rsidRPr="00767BCA">
        <w:rPr>
          <w:rFonts w:asciiTheme="majorBidi" w:hAnsiTheme="majorBidi" w:cstheme="majorBidi"/>
          <w:b/>
          <w:sz w:val="24"/>
          <w:szCs w:val="24"/>
          <w:lang w:val="en-GB"/>
        </w:rPr>
        <w:lastRenderedPageBreak/>
        <w:t>Behavioral</w:t>
      </w:r>
      <w:proofErr w:type="spellEnd"/>
      <w:r w:rsidRPr="00767BCA">
        <w:rPr>
          <w:rFonts w:asciiTheme="majorBidi" w:hAnsiTheme="majorBidi" w:cstheme="majorBidi"/>
          <w:b/>
          <w:sz w:val="24"/>
          <w:szCs w:val="24"/>
          <w:lang w:val="en-GB"/>
        </w:rPr>
        <w:t xml:space="preserve"> Psychology Research </w:t>
      </w:r>
    </w:p>
    <w:p w:rsidR="00085CB8" w:rsidRPr="00767BCA" w:rsidRDefault="00335837" w:rsidP="00767BCA">
      <w:pPr>
        <w:spacing w:after="0" w:line="480" w:lineRule="auto"/>
        <w:rPr>
          <w:rFonts w:asciiTheme="majorBidi" w:hAnsiTheme="majorBidi" w:cstheme="majorBidi"/>
          <w:b/>
          <w:sz w:val="24"/>
          <w:szCs w:val="24"/>
          <w:lang w:val="en-GB"/>
        </w:rPr>
      </w:pPr>
      <w:r w:rsidRPr="00767BCA">
        <w:rPr>
          <w:rFonts w:asciiTheme="majorBidi" w:hAnsiTheme="majorBidi" w:cstheme="majorBidi"/>
          <w:b/>
          <w:sz w:val="24"/>
          <w:szCs w:val="24"/>
          <w:lang w:val="en-GB"/>
        </w:rPr>
        <w:t xml:space="preserve">Part one </w:t>
      </w:r>
    </w:p>
    <w:p w:rsidR="004E10E8" w:rsidRPr="00767BCA" w:rsidRDefault="00335837" w:rsidP="00767BCA">
      <w:pPr>
        <w:spacing w:after="0" w:line="480" w:lineRule="auto"/>
        <w:ind w:firstLine="720"/>
        <w:rPr>
          <w:rFonts w:asciiTheme="majorBidi" w:hAnsiTheme="majorBidi" w:cstheme="majorBidi"/>
          <w:sz w:val="24"/>
          <w:szCs w:val="24"/>
          <w:lang w:val="en-GB"/>
        </w:rPr>
      </w:pPr>
      <w:r w:rsidRPr="00767BCA">
        <w:rPr>
          <w:rFonts w:asciiTheme="majorBidi" w:hAnsiTheme="majorBidi" w:cstheme="majorBidi"/>
          <w:sz w:val="24"/>
          <w:szCs w:val="24"/>
          <w:lang w:val="en-GB"/>
        </w:rPr>
        <w:t xml:space="preserve">The scientific method is a procedure followed by researchers to determine any similarity between two or more variables. This </w:t>
      </w:r>
      <w:r w:rsidR="00B5328F" w:rsidRPr="00767BCA">
        <w:rPr>
          <w:rFonts w:asciiTheme="majorBidi" w:hAnsiTheme="majorBidi" w:cstheme="majorBidi"/>
          <w:sz w:val="24"/>
          <w:szCs w:val="24"/>
          <w:lang w:val="en-GB"/>
        </w:rPr>
        <w:t>paper will ana</w:t>
      </w:r>
      <w:r w:rsidR="00767BCA">
        <w:rPr>
          <w:rFonts w:asciiTheme="majorBidi" w:hAnsiTheme="majorBidi" w:cstheme="majorBidi"/>
          <w:sz w:val="24"/>
          <w:szCs w:val="24"/>
          <w:lang w:val="en-GB"/>
        </w:rPr>
        <w:t xml:space="preserve">lyze a case study conducted by Olive et al. </w:t>
      </w:r>
      <w:r w:rsidR="00B5328F" w:rsidRPr="00767BCA">
        <w:rPr>
          <w:rFonts w:asciiTheme="majorBidi" w:hAnsiTheme="majorBidi" w:cstheme="majorBidi"/>
          <w:sz w:val="24"/>
          <w:szCs w:val="24"/>
          <w:lang w:val="en-GB"/>
        </w:rPr>
        <w:t xml:space="preserve">on Applied Behaviour Analysis and test whether it followed scientific methods guidelines. The research </w:t>
      </w:r>
      <w:r w:rsidR="00B5328F" w:rsidRPr="00767BCA">
        <w:rPr>
          <w:rFonts w:asciiTheme="majorBidi" w:hAnsiTheme="majorBidi" w:cstheme="majorBidi"/>
          <w:i/>
          <w:sz w:val="24"/>
          <w:szCs w:val="24"/>
          <w:lang w:val="en-GB"/>
        </w:rPr>
        <w:t xml:space="preserve">Three Years of Intensive Applied Behaviour Analysis </w:t>
      </w:r>
      <w:r w:rsidR="00B5328F" w:rsidRPr="00767BCA">
        <w:rPr>
          <w:rFonts w:asciiTheme="majorBidi" w:hAnsiTheme="majorBidi" w:cstheme="majorBidi"/>
          <w:sz w:val="24"/>
          <w:szCs w:val="24"/>
          <w:lang w:val="en-GB"/>
        </w:rPr>
        <w:t>e</w:t>
      </w:r>
      <w:r w:rsidR="009246CA" w:rsidRPr="00767BCA">
        <w:rPr>
          <w:rFonts w:asciiTheme="majorBidi" w:hAnsiTheme="majorBidi" w:cstheme="majorBidi"/>
          <w:sz w:val="24"/>
          <w:szCs w:val="24"/>
          <w:lang w:val="en-GB"/>
        </w:rPr>
        <w:t xml:space="preserve">xplores people's behavioral patterns with an autism spectrum disorder. </w:t>
      </w:r>
      <w:r w:rsidR="00085CB8" w:rsidRPr="00767BCA">
        <w:rPr>
          <w:rFonts w:asciiTheme="majorBidi" w:hAnsiTheme="majorBidi" w:cstheme="majorBidi"/>
          <w:sz w:val="24"/>
          <w:szCs w:val="24"/>
          <w:lang w:val="en-GB"/>
        </w:rPr>
        <w:t xml:space="preserve">The researchers treat the case of an autistic child to study the development of </w:t>
      </w:r>
      <w:r w:rsidR="00A4560D" w:rsidRPr="00767BCA">
        <w:rPr>
          <w:rFonts w:asciiTheme="majorBidi" w:hAnsiTheme="majorBidi" w:cstheme="majorBidi"/>
          <w:sz w:val="24"/>
          <w:szCs w:val="24"/>
          <w:lang w:val="en-GB"/>
        </w:rPr>
        <w:t>behavioral principles</w:t>
      </w:r>
      <w:r w:rsidR="00085CB8" w:rsidRPr="00767BCA">
        <w:rPr>
          <w:rFonts w:asciiTheme="majorBidi" w:hAnsiTheme="majorBidi" w:cstheme="majorBidi"/>
          <w:sz w:val="24"/>
          <w:szCs w:val="24"/>
          <w:lang w:val="en-GB"/>
        </w:rPr>
        <w:t xml:space="preserve"> in people living with autism disorder and how a special schooling system for such people shapes their social skills. </w:t>
      </w:r>
    </w:p>
    <w:p w:rsidR="009246CA" w:rsidRPr="00767BCA" w:rsidRDefault="00335837" w:rsidP="00767BCA">
      <w:pPr>
        <w:spacing w:after="0" w:line="480" w:lineRule="auto"/>
        <w:ind w:firstLine="720"/>
        <w:rPr>
          <w:rFonts w:asciiTheme="majorBidi" w:hAnsiTheme="majorBidi" w:cstheme="majorBidi"/>
          <w:sz w:val="24"/>
          <w:szCs w:val="24"/>
          <w:lang w:val="en-GB"/>
        </w:rPr>
      </w:pPr>
      <w:r w:rsidRPr="00767BCA">
        <w:rPr>
          <w:rFonts w:asciiTheme="majorBidi" w:hAnsiTheme="majorBidi" w:cstheme="majorBidi"/>
          <w:sz w:val="24"/>
          <w:szCs w:val="24"/>
          <w:lang w:val="en-GB"/>
        </w:rPr>
        <w:t>This research has cle</w:t>
      </w:r>
      <w:r w:rsidR="00627B2E" w:rsidRPr="00767BCA">
        <w:rPr>
          <w:rFonts w:asciiTheme="majorBidi" w:hAnsiTheme="majorBidi" w:cstheme="majorBidi"/>
          <w:sz w:val="24"/>
          <w:szCs w:val="24"/>
          <w:lang w:val="en-GB"/>
        </w:rPr>
        <w:t>arly defined its purpose, exploring how the patterns of the principle of behavior portray itself in children with autism</w:t>
      </w:r>
      <w:r w:rsidR="003D5534" w:rsidRPr="00767BCA">
        <w:rPr>
          <w:rFonts w:asciiTheme="majorBidi" w:hAnsiTheme="majorBidi" w:cstheme="majorBidi"/>
          <w:sz w:val="24"/>
          <w:szCs w:val="24"/>
          <w:lang w:val="en-GB"/>
        </w:rPr>
        <w:t xml:space="preserve"> (Healy et al., 2008)</w:t>
      </w:r>
      <w:r w:rsidR="00627B2E" w:rsidRPr="00767BCA">
        <w:rPr>
          <w:rFonts w:asciiTheme="majorBidi" w:hAnsiTheme="majorBidi" w:cstheme="majorBidi"/>
          <w:sz w:val="24"/>
          <w:szCs w:val="24"/>
          <w:lang w:val="en-GB"/>
        </w:rPr>
        <w:t xml:space="preserve">. Going by numerous citations in the case study, it is evidence that the researcher conducted thorough background research on their topic of study. This </w:t>
      </w:r>
      <w:r w:rsidR="00512593" w:rsidRPr="00767BCA">
        <w:rPr>
          <w:rFonts w:asciiTheme="majorBidi" w:hAnsiTheme="majorBidi" w:cstheme="majorBidi"/>
          <w:sz w:val="24"/>
          <w:szCs w:val="24"/>
          <w:lang w:val="en-GB"/>
        </w:rPr>
        <w:t xml:space="preserve">research has taken a no-difference hypothesis. The researcher expects a specific behavioral pattern in autistic children, and from the results, the patterns seem to rhyme with the </w:t>
      </w:r>
      <w:r w:rsidR="005456BB" w:rsidRPr="00767BCA">
        <w:rPr>
          <w:rFonts w:asciiTheme="majorBidi" w:hAnsiTheme="majorBidi" w:cstheme="majorBidi"/>
          <w:sz w:val="24"/>
          <w:szCs w:val="24"/>
          <w:lang w:val="en-GB"/>
        </w:rPr>
        <w:t>expectations</w:t>
      </w:r>
      <w:r w:rsidR="00512593" w:rsidRPr="00767BCA">
        <w:rPr>
          <w:rFonts w:asciiTheme="majorBidi" w:hAnsiTheme="majorBidi" w:cstheme="majorBidi"/>
          <w:sz w:val="24"/>
          <w:szCs w:val="24"/>
          <w:lang w:val="en-GB"/>
        </w:rPr>
        <w:t xml:space="preserve">. </w:t>
      </w:r>
    </w:p>
    <w:p w:rsidR="005456BB" w:rsidRPr="00767BCA" w:rsidRDefault="00335837" w:rsidP="00767BCA">
      <w:pPr>
        <w:spacing w:after="0" w:line="480" w:lineRule="auto"/>
        <w:ind w:firstLine="720"/>
        <w:rPr>
          <w:rFonts w:asciiTheme="majorBidi" w:hAnsiTheme="majorBidi" w:cstheme="majorBidi"/>
          <w:sz w:val="24"/>
          <w:szCs w:val="24"/>
          <w:lang w:val="en-GB"/>
        </w:rPr>
      </w:pPr>
      <w:r w:rsidRPr="00767BCA">
        <w:rPr>
          <w:rFonts w:asciiTheme="majorBidi" w:hAnsiTheme="majorBidi" w:cstheme="majorBidi"/>
          <w:sz w:val="24"/>
          <w:szCs w:val="24"/>
          <w:lang w:val="en-GB"/>
        </w:rPr>
        <w:t>The research took a case study approach.  It was tested whether the behavioral pattern of the autistic child who was the sole participant in the study changed when she was taken through the Comprehensive Application of Behaviour Analysis to Schooling (CABA</w:t>
      </w:r>
      <w:r w:rsidRPr="00767BCA">
        <w:rPr>
          <w:rFonts w:asciiTheme="majorBidi" w:hAnsiTheme="majorBidi" w:cstheme="majorBidi"/>
          <w:sz w:val="24"/>
          <w:szCs w:val="24"/>
          <w:lang w:val="en-GB"/>
        </w:rPr>
        <w:t xml:space="preserve">S). The research gives a comprehensive data analysis and clearly outlines </w:t>
      </w:r>
      <w:r w:rsidR="00166E58" w:rsidRPr="00767BCA">
        <w:rPr>
          <w:rFonts w:asciiTheme="majorBidi" w:hAnsiTheme="majorBidi" w:cstheme="majorBidi"/>
          <w:sz w:val="24"/>
          <w:szCs w:val="24"/>
          <w:lang w:val="en-GB"/>
        </w:rPr>
        <w:t>the progress after being taken through the CABAS system. The research gives a precise summary of how the hypothesis interplays with the results of the study. All these features show that the research followed the fundamentals of the scientific methods of research. The research took an observational study type format because the researchers were observing the behavior patterns of the autistic child.</w:t>
      </w:r>
      <w:r w:rsidR="00085CB8" w:rsidRPr="00767BCA">
        <w:rPr>
          <w:rFonts w:asciiTheme="majorBidi" w:hAnsiTheme="majorBidi" w:cstheme="majorBidi"/>
          <w:sz w:val="24"/>
          <w:szCs w:val="24"/>
          <w:lang w:val="en-GB"/>
        </w:rPr>
        <w:t xml:space="preserve"> </w:t>
      </w:r>
    </w:p>
    <w:p w:rsidR="00085CB8" w:rsidRPr="00767BCA" w:rsidRDefault="00335837" w:rsidP="00767BCA">
      <w:pPr>
        <w:spacing w:after="0" w:line="480" w:lineRule="auto"/>
        <w:rPr>
          <w:rFonts w:asciiTheme="majorBidi" w:hAnsiTheme="majorBidi" w:cstheme="majorBidi"/>
          <w:b/>
          <w:sz w:val="24"/>
          <w:szCs w:val="24"/>
          <w:lang w:val="en-GB"/>
        </w:rPr>
      </w:pPr>
      <w:r w:rsidRPr="00767BCA">
        <w:rPr>
          <w:rFonts w:asciiTheme="majorBidi" w:hAnsiTheme="majorBidi" w:cstheme="majorBidi"/>
          <w:b/>
          <w:sz w:val="24"/>
          <w:szCs w:val="24"/>
          <w:lang w:val="en-GB"/>
        </w:rPr>
        <w:lastRenderedPageBreak/>
        <w:t>Part two</w:t>
      </w:r>
    </w:p>
    <w:p w:rsidR="00085CB8" w:rsidRPr="00767BCA" w:rsidRDefault="00335837" w:rsidP="00767BCA">
      <w:pPr>
        <w:spacing w:after="0" w:line="480" w:lineRule="auto"/>
        <w:ind w:firstLine="720"/>
        <w:rPr>
          <w:rFonts w:asciiTheme="majorBidi" w:hAnsiTheme="majorBidi" w:cstheme="majorBidi"/>
          <w:sz w:val="24"/>
          <w:szCs w:val="24"/>
          <w:lang w:val="en-GB"/>
        </w:rPr>
      </w:pPr>
      <w:r w:rsidRPr="00767BCA">
        <w:rPr>
          <w:rFonts w:asciiTheme="majorBidi" w:hAnsiTheme="majorBidi" w:cstheme="majorBidi"/>
          <w:sz w:val="24"/>
          <w:szCs w:val="24"/>
          <w:lang w:val="en-GB"/>
        </w:rPr>
        <w:t>Attitude is a crucial tene</w:t>
      </w:r>
      <w:r w:rsidRPr="00767BCA">
        <w:rPr>
          <w:rFonts w:asciiTheme="majorBidi" w:hAnsiTheme="majorBidi" w:cstheme="majorBidi"/>
          <w:sz w:val="24"/>
          <w:szCs w:val="24"/>
          <w:lang w:val="en-GB"/>
        </w:rPr>
        <w:t>t in behavioral psychology. It refers to an overall perspective towards groups, objects, and other people in an individual's social world</w:t>
      </w:r>
      <w:r w:rsidR="003D5534" w:rsidRPr="00767BCA">
        <w:rPr>
          <w:rFonts w:asciiTheme="majorBidi" w:hAnsiTheme="majorBidi" w:cstheme="majorBidi"/>
          <w:sz w:val="24"/>
          <w:szCs w:val="24"/>
        </w:rPr>
        <w:t xml:space="preserve"> (Marcinkowski &amp; Reid, 2019)</w:t>
      </w:r>
      <w:r w:rsidRPr="00767BCA">
        <w:rPr>
          <w:rFonts w:asciiTheme="majorBidi" w:hAnsiTheme="majorBidi" w:cstheme="majorBidi"/>
          <w:sz w:val="24"/>
          <w:szCs w:val="24"/>
          <w:lang w:val="en-GB"/>
        </w:rPr>
        <w:t xml:space="preserve">. Attitudes exhibit a significant </w:t>
      </w:r>
      <w:r w:rsidR="00CB4855" w:rsidRPr="00767BCA">
        <w:rPr>
          <w:rFonts w:asciiTheme="majorBidi" w:hAnsiTheme="majorBidi" w:cstheme="majorBidi"/>
          <w:sz w:val="24"/>
          <w:szCs w:val="24"/>
          <w:lang w:val="en-GB"/>
        </w:rPr>
        <w:t>interplay with principles of behavior. The three structures of attitudes depict a crucial relationship with an individual's behavior. They include cognitive, affective, and behavioral components. The cognitive component entails an individual's believes or insight about attitude factor—affective components emphasize an individual's emotions and feelings towards an attitude object. The behavioral component entails the impact of attitude on our behaviors.</w:t>
      </w:r>
    </w:p>
    <w:p w:rsidR="00B603AB" w:rsidRPr="00767BCA" w:rsidRDefault="00335837" w:rsidP="00767BCA">
      <w:pPr>
        <w:spacing w:after="0" w:line="480" w:lineRule="auto"/>
        <w:ind w:firstLine="720"/>
        <w:rPr>
          <w:rFonts w:asciiTheme="majorBidi" w:hAnsiTheme="majorBidi" w:cstheme="majorBidi"/>
          <w:sz w:val="24"/>
          <w:szCs w:val="24"/>
          <w:lang w:val="en-GB"/>
        </w:rPr>
      </w:pPr>
      <w:r w:rsidRPr="00767BCA">
        <w:rPr>
          <w:rFonts w:asciiTheme="majorBidi" w:hAnsiTheme="majorBidi" w:cstheme="majorBidi"/>
          <w:sz w:val="24"/>
          <w:szCs w:val="24"/>
          <w:lang w:val="en-GB"/>
        </w:rPr>
        <w:t>The mentioned components of attitude have a significant relationship with one's cognition which is primary in sh</w:t>
      </w:r>
      <w:r w:rsidRPr="00767BCA">
        <w:rPr>
          <w:rFonts w:asciiTheme="majorBidi" w:hAnsiTheme="majorBidi" w:cstheme="majorBidi"/>
          <w:sz w:val="24"/>
          <w:szCs w:val="24"/>
          <w:lang w:val="en-GB"/>
        </w:rPr>
        <w:t>aping an individual's behavior. The processes related to cognition include problem solving, knowledge, remembrances, judging characteristics, and thought. All these processes play a central role in developing one's behavior</w:t>
      </w:r>
      <w:r w:rsidR="003D5534" w:rsidRPr="00767BCA">
        <w:rPr>
          <w:rFonts w:asciiTheme="majorBidi" w:hAnsiTheme="majorBidi" w:cstheme="majorBidi"/>
          <w:sz w:val="24"/>
          <w:szCs w:val="24"/>
          <w:lang w:val="en-GB"/>
        </w:rPr>
        <w:t xml:space="preserve"> (Minson &amp; Dorison 2021)</w:t>
      </w:r>
      <w:r w:rsidRPr="00767BCA">
        <w:rPr>
          <w:rFonts w:asciiTheme="majorBidi" w:hAnsiTheme="majorBidi" w:cstheme="majorBidi"/>
          <w:sz w:val="24"/>
          <w:szCs w:val="24"/>
          <w:lang w:val="en-GB"/>
        </w:rPr>
        <w:t>. This an</w:t>
      </w:r>
      <w:r w:rsidRPr="00767BCA">
        <w:rPr>
          <w:rFonts w:asciiTheme="majorBidi" w:hAnsiTheme="majorBidi" w:cstheme="majorBidi"/>
          <w:sz w:val="24"/>
          <w:szCs w:val="24"/>
          <w:lang w:val="en-GB"/>
        </w:rPr>
        <w:t>alysis abo</w:t>
      </w:r>
      <w:r w:rsidR="00A73F5E">
        <w:rPr>
          <w:rFonts w:asciiTheme="majorBidi" w:hAnsiTheme="majorBidi" w:cstheme="majorBidi"/>
          <w:sz w:val="24"/>
          <w:szCs w:val="24"/>
          <w:lang w:val="en-GB"/>
        </w:rPr>
        <w:t>ut attitude proves that it</w:t>
      </w:r>
      <w:r w:rsidRPr="00767BCA">
        <w:rPr>
          <w:rFonts w:asciiTheme="majorBidi" w:hAnsiTheme="majorBidi" w:cstheme="majorBidi"/>
          <w:sz w:val="24"/>
          <w:szCs w:val="24"/>
          <w:lang w:val="en-GB"/>
        </w:rPr>
        <w:t xml:space="preserve"> is a very crucial tenet in the study of behavioral psychology.</w:t>
      </w:r>
    </w:p>
    <w:p w:rsidR="003D5534" w:rsidRPr="00767BCA" w:rsidRDefault="00335837" w:rsidP="00767BCA">
      <w:pPr>
        <w:spacing w:after="0" w:line="480" w:lineRule="auto"/>
        <w:ind w:firstLine="720"/>
        <w:rPr>
          <w:rFonts w:asciiTheme="majorBidi" w:hAnsiTheme="majorBidi" w:cstheme="majorBidi"/>
          <w:sz w:val="24"/>
          <w:szCs w:val="24"/>
          <w:lang w:val="en-GB"/>
        </w:rPr>
      </w:pPr>
      <w:r w:rsidRPr="00767BCA">
        <w:rPr>
          <w:rFonts w:asciiTheme="majorBidi" w:hAnsiTheme="majorBidi" w:cstheme="majorBidi"/>
          <w:sz w:val="24"/>
          <w:szCs w:val="24"/>
          <w:lang w:val="en-GB"/>
        </w:rPr>
        <w:t xml:space="preserve">A scientific method provides a researcher </w:t>
      </w:r>
      <w:r w:rsidR="0070569C" w:rsidRPr="00767BCA">
        <w:rPr>
          <w:rFonts w:asciiTheme="majorBidi" w:hAnsiTheme="majorBidi" w:cstheme="majorBidi"/>
          <w:sz w:val="24"/>
          <w:szCs w:val="24"/>
          <w:lang w:val="en-GB"/>
        </w:rPr>
        <w:t>with a procedural approach toward the topic of study, easing the work for him from identifying a question of study to a field experiment. With scientific methods, one can choose a research design, strategy, approach, methods, and mechanisms of data analysis that suit the topic of study at hand. With that kind of approach i</w:t>
      </w:r>
      <w:r w:rsidR="00A4560D" w:rsidRPr="00767BCA">
        <w:rPr>
          <w:rFonts w:asciiTheme="majorBidi" w:hAnsiTheme="majorBidi" w:cstheme="majorBidi"/>
          <w:sz w:val="24"/>
          <w:szCs w:val="24"/>
          <w:lang w:val="en-GB"/>
        </w:rPr>
        <w:t xml:space="preserve">n research, it is easier to formulate an effective hypothesis and conduct a practical test on the hypothesis than without a scientific method. A method also makes it </w:t>
      </w:r>
      <w:r w:rsidR="0070569C" w:rsidRPr="00767BCA">
        <w:rPr>
          <w:rFonts w:asciiTheme="majorBidi" w:hAnsiTheme="majorBidi" w:cstheme="majorBidi"/>
          <w:sz w:val="24"/>
          <w:szCs w:val="24"/>
          <w:lang w:val="en-GB"/>
        </w:rPr>
        <w:t xml:space="preserve">possible </w:t>
      </w:r>
      <w:r w:rsidR="00A4560D" w:rsidRPr="00767BCA">
        <w:rPr>
          <w:rFonts w:asciiTheme="majorBidi" w:hAnsiTheme="majorBidi" w:cstheme="majorBidi"/>
          <w:sz w:val="24"/>
          <w:szCs w:val="24"/>
          <w:lang w:val="en-GB"/>
        </w:rPr>
        <w:t xml:space="preserve">to map </w:t>
      </w:r>
      <w:r w:rsidR="0070569C" w:rsidRPr="00767BCA">
        <w:rPr>
          <w:rFonts w:asciiTheme="majorBidi" w:hAnsiTheme="majorBidi" w:cstheme="majorBidi"/>
          <w:sz w:val="24"/>
          <w:szCs w:val="24"/>
          <w:lang w:val="en-GB"/>
        </w:rPr>
        <w:t xml:space="preserve">limitations that face </w:t>
      </w:r>
      <w:r w:rsidR="00A4560D" w:rsidRPr="00767BCA">
        <w:rPr>
          <w:rFonts w:asciiTheme="majorBidi" w:hAnsiTheme="majorBidi" w:cstheme="majorBidi"/>
          <w:sz w:val="24"/>
          <w:szCs w:val="24"/>
          <w:lang w:val="en-GB"/>
        </w:rPr>
        <w:t xml:space="preserve">the researcher during the study, thus evading them in future studies. </w:t>
      </w:r>
      <w:r w:rsidRPr="00767BCA">
        <w:rPr>
          <w:rFonts w:asciiTheme="majorBidi" w:hAnsiTheme="majorBidi" w:cstheme="majorBidi"/>
          <w:sz w:val="24"/>
          <w:szCs w:val="24"/>
          <w:lang w:val="en-GB"/>
        </w:rPr>
        <w:t xml:space="preserve"> </w:t>
      </w:r>
    </w:p>
    <w:p w:rsidR="00CB4855" w:rsidRPr="00767BCA" w:rsidRDefault="00335837" w:rsidP="002664BF">
      <w:pPr>
        <w:spacing w:after="0" w:line="480" w:lineRule="auto"/>
        <w:rPr>
          <w:rFonts w:asciiTheme="majorBidi" w:hAnsiTheme="majorBidi" w:cstheme="majorBidi"/>
          <w:sz w:val="24"/>
          <w:szCs w:val="24"/>
          <w:lang w:val="en-GB"/>
        </w:rPr>
      </w:pPr>
      <w:r w:rsidRPr="00767BCA">
        <w:rPr>
          <w:rFonts w:asciiTheme="majorBidi" w:hAnsiTheme="majorBidi" w:cstheme="majorBidi"/>
          <w:sz w:val="24"/>
          <w:szCs w:val="24"/>
          <w:lang w:val="en-GB"/>
        </w:rPr>
        <w:br w:type="page"/>
      </w:r>
      <w:bookmarkStart w:id="0" w:name="_GoBack"/>
      <w:bookmarkEnd w:id="0"/>
    </w:p>
    <w:p w:rsidR="00A4560D" w:rsidRPr="00767BCA" w:rsidRDefault="00335837" w:rsidP="00767BCA">
      <w:pPr>
        <w:spacing w:after="0" w:line="480" w:lineRule="auto"/>
        <w:jc w:val="center"/>
        <w:rPr>
          <w:rFonts w:asciiTheme="majorBidi" w:hAnsiTheme="majorBidi" w:cstheme="majorBidi"/>
          <w:b/>
          <w:sz w:val="24"/>
          <w:szCs w:val="24"/>
          <w:lang w:val="en-GB"/>
        </w:rPr>
      </w:pPr>
      <w:r w:rsidRPr="00767BCA">
        <w:rPr>
          <w:rFonts w:asciiTheme="majorBidi" w:hAnsiTheme="majorBidi" w:cstheme="majorBidi"/>
          <w:b/>
          <w:sz w:val="24"/>
          <w:szCs w:val="24"/>
          <w:lang w:val="en-GB"/>
        </w:rPr>
        <w:lastRenderedPageBreak/>
        <w:t>References</w:t>
      </w:r>
    </w:p>
    <w:p w:rsidR="00A4560D" w:rsidRPr="00767BCA" w:rsidRDefault="00335837" w:rsidP="00767BCA">
      <w:pPr>
        <w:spacing w:after="0" w:line="480" w:lineRule="auto"/>
        <w:ind w:left="720" w:hanging="720"/>
        <w:rPr>
          <w:rFonts w:asciiTheme="majorBidi" w:hAnsiTheme="majorBidi" w:cstheme="majorBidi"/>
          <w:sz w:val="24"/>
          <w:szCs w:val="24"/>
        </w:rPr>
      </w:pPr>
      <w:proofErr w:type="gramStart"/>
      <w:r w:rsidRPr="00767BCA">
        <w:rPr>
          <w:rFonts w:asciiTheme="majorBidi" w:hAnsiTheme="majorBidi" w:cstheme="majorBidi"/>
          <w:sz w:val="24"/>
          <w:szCs w:val="24"/>
        </w:rPr>
        <w:t>Healy, O., O'Connor, J., Leader, G., &amp; Kenny, N. (2008).</w:t>
      </w:r>
      <w:proofErr w:type="gramEnd"/>
      <w:r w:rsidRPr="00767BCA">
        <w:rPr>
          <w:rFonts w:asciiTheme="majorBidi" w:hAnsiTheme="majorBidi" w:cstheme="majorBidi"/>
          <w:sz w:val="24"/>
          <w:szCs w:val="24"/>
        </w:rPr>
        <w:t xml:space="preserve"> Three years of intensive applied behavior analysis: A case study. </w:t>
      </w:r>
      <w:r w:rsidRPr="00767BCA">
        <w:rPr>
          <w:rFonts w:asciiTheme="majorBidi" w:hAnsiTheme="majorBidi" w:cstheme="majorBidi"/>
          <w:i/>
          <w:iCs/>
          <w:sz w:val="24"/>
          <w:szCs w:val="24"/>
        </w:rPr>
        <w:t>Journal of Early and Intensive Behavior Intervention</w:t>
      </w:r>
      <w:r w:rsidRPr="00767BCA">
        <w:rPr>
          <w:rFonts w:asciiTheme="majorBidi" w:hAnsiTheme="majorBidi" w:cstheme="majorBidi"/>
          <w:sz w:val="24"/>
          <w:szCs w:val="24"/>
        </w:rPr>
        <w:t>, </w:t>
      </w:r>
      <w:r w:rsidRPr="00767BCA">
        <w:rPr>
          <w:rFonts w:asciiTheme="majorBidi" w:hAnsiTheme="majorBidi" w:cstheme="majorBidi"/>
          <w:i/>
          <w:iCs/>
          <w:sz w:val="24"/>
          <w:szCs w:val="24"/>
        </w:rPr>
        <w:t>5</w:t>
      </w:r>
      <w:r w:rsidRPr="00767BCA">
        <w:rPr>
          <w:rFonts w:asciiTheme="majorBidi" w:hAnsiTheme="majorBidi" w:cstheme="majorBidi"/>
          <w:sz w:val="24"/>
          <w:szCs w:val="24"/>
        </w:rPr>
        <w:t>(1), 4-22. </w:t>
      </w:r>
      <w:hyperlink r:id="rId8" w:history="1">
        <w:r w:rsidRPr="00767BCA">
          <w:rPr>
            <w:rStyle w:val="Hyperlink"/>
            <w:rFonts w:asciiTheme="majorBidi" w:hAnsiTheme="majorBidi" w:cstheme="majorBidi"/>
            <w:sz w:val="24"/>
            <w:szCs w:val="24"/>
          </w:rPr>
          <w:t>https://doi.org/10</w:t>
        </w:r>
        <w:r w:rsidRPr="00767BCA">
          <w:rPr>
            <w:rStyle w:val="Hyperlink"/>
            <w:rFonts w:asciiTheme="majorBidi" w:hAnsiTheme="majorBidi" w:cstheme="majorBidi"/>
            <w:sz w:val="24"/>
            <w:szCs w:val="24"/>
          </w:rPr>
          <w:t>.1037/h0100407</w:t>
        </w:r>
      </w:hyperlink>
    </w:p>
    <w:p w:rsidR="00A4560D" w:rsidRPr="00767BCA" w:rsidRDefault="00335837" w:rsidP="00767BCA">
      <w:pPr>
        <w:spacing w:after="0" w:line="480" w:lineRule="auto"/>
        <w:ind w:left="720" w:hanging="720"/>
        <w:rPr>
          <w:rFonts w:asciiTheme="majorBidi" w:hAnsiTheme="majorBidi" w:cstheme="majorBidi"/>
          <w:sz w:val="24"/>
          <w:szCs w:val="24"/>
          <w:lang w:val="en-GB"/>
        </w:rPr>
      </w:pPr>
      <w:proofErr w:type="gramStart"/>
      <w:r w:rsidRPr="00767BCA">
        <w:rPr>
          <w:rFonts w:asciiTheme="majorBidi" w:hAnsiTheme="majorBidi" w:cstheme="majorBidi"/>
          <w:sz w:val="24"/>
          <w:szCs w:val="24"/>
        </w:rPr>
        <w:t>Marcinkowski, T., &amp; Reid, A. (2019).</w:t>
      </w:r>
      <w:proofErr w:type="gramEnd"/>
      <w:r w:rsidRPr="00767BCA">
        <w:rPr>
          <w:rFonts w:asciiTheme="majorBidi" w:hAnsiTheme="majorBidi" w:cstheme="majorBidi"/>
          <w:sz w:val="24"/>
          <w:szCs w:val="24"/>
        </w:rPr>
        <w:t xml:space="preserve"> </w:t>
      </w:r>
      <w:proofErr w:type="gramStart"/>
      <w:r w:rsidRPr="00767BCA">
        <w:rPr>
          <w:rFonts w:asciiTheme="majorBidi" w:hAnsiTheme="majorBidi" w:cstheme="majorBidi"/>
          <w:sz w:val="24"/>
          <w:szCs w:val="24"/>
        </w:rPr>
        <w:t>Reviews of research on the attitude-behavior relationship and their implications for future environmental education research.</w:t>
      </w:r>
      <w:proofErr w:type="gramEnd"/>
    </w:p>
    <w:p w:rsidR="00CB4855" w:rsidRPr="00767BCA" w:rsidRDefault="00335837" w:rsidP="00767BCA">
      <w:pPr>
        <w:spacing w:after="0" w:line="480" w:lineRule="auto"/>
        <w:ind w:left="720" w:hanging="720"/>
        <w:rPr>
          <w:rFonts w:asciiTheme="majorBidi" w:hAnsiTheme="majorBidi" w:cstheme="majorBidi"/>
          <w:sz w:val="24"/>
          <w:szCs w:val="24"/>
          <w:lang w:val="en-GB"/>
        </w:rPr>
      </w:pPr>
      <w:proofErr w:type="gramStart"/>
      <w:r w:rsidRPr="00767BCA">
        <w:rPr>
          <w:rFonts w:asciiTheme="majorBidi" w:hAnsiTheme="majorBidi" w:cstheme="majorBidi"/>
          <w:sz w:val="24"/>
          <w:szCs w:val="24"/>
        </w:rPr>
        <w:t xml:space="preserve">Minson, J. A., &amp; </w:t>
      </w:r>
      <w:r w:rsidR="007B28EC" w:rsidRPr="00767BCA">
        <w:rPr>
          <w:rFonts w:asciiTheme="majorBidi" w:hAnsiTheme="majorBidi" w:cstheme="majorBidi"/>
          <w:sz w:val="24"/>
          <w:szCs w:val="24"/>
        </w:rPr>
        <w:t>Dorison</w:t>
      </w:r>
      <w:r w:rsidRPr="00767BCA">
        <w:rPr>
          <w:rFonts w:asciiTheme="majorBidi" w:hAnsiTheme="majorBidi" w:cstheme="majorBidi"/>
          <w:sz w:val="24"/>
          <w:szCs w:val="24"/>
        </w:rPr>
        <w:t>, C. A. (2021).</w:t>
      </w:r>
      <w:proofErr w:type="gramEnd"/>
      <w:r w:rsidRPr="00767BCA">
        <w:rPr>
          <w:rFonts w:asciiTheme="majorBidi" w:hAnsiTheme="majorBidi" w:cstheme="majorBidi"/>
          <w:sz w:val="24"/>
          <w:szCs w:val="24"/>
        </w:rPr>
        <w:t xml:space="preserve"> </w:t>
      </w:r>
      <w:proofErr w:type="gramStart"/>
      <w:r w:rsidRPr="00767BCA">
        <w:rPr>
          <w:rFonts w:asciiTheme="majorBidi" w:hAnsiTheme="majorBidi" w:cstheme="majorBidi"/>
          <w:sz w:val="24"/>
          <w:szCs w:val="24"/>
        </w:rPr>
        <w:t xml:space="preserve">Toward a psychology of attitude </w:t>
      </w:r>
      <w:r w:rsidRPr="00767BCA">
        <w:rPr>
          <w:rFonts w:asciiTheme="majorBidi" w:hAnsiTheme="majorBidi" w:cstheme="majorBidi"/>
          <w:sz w:val="24"/>
          <w:szCs w:val="24"/>
        </w:rPr>
        <w:t>conflict.</w:t>
      </w:r>
      <w:proofErr w:type="gramEnd"/>
      <w:r w:rsidRPr="00767BCA">
        <w:rPr>
          <w:rFonts w:asciiTheme="majorBidi" w:hAnsiTheme="majorBidi" w:cstheme="majorBidi"/>
          <w:sz w:val="24"/>
          <w:szCs w:val="24"/>
        </w:rPr>
        <w:t> </w:t>
      </w:r>
      <w:proofErr w:type="gramStart"/>
      <w:r w:rsidRPr="00767BCA">
        <w:rPr>
          <w:rFonts w:asciiTheme="majorBidi" w:hAnsiTheme="majorBidi" w:cstheme="majorBidi"/>
          <w:i/>
          <w:iCs/>
          <w:sz w:val="24"/>
          <w:szCs w:val="24"/>
        </w:rPr>
        <w:t>Current Opinion in Psychology</w:t>
      </w:r>
      <w:r w:rsidRPr="00767BCA">
        <w:rPr>
          <w:rFonts w:asciiTheme="majorBidi" w:hAnsiTheme="majorBidi" w:cstheme="majorBidi"/>
          <w:sz w:val="24"/>
          <w:szCs w:val="24"/>
        </w:rPr>
        <w:t>.</w:t>
      </w:r>
      <w:proofErr w:type="gramEnd"/>
    </w:p>
    <w:sectPr w:rsidR="00CB4855" w:rsidRPr="00767BCA">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837" w:rsidRDefault="00335837">
      <w:pPr>
        <w:spacing w:after="0" w:line="240" w:lineRule="auto"/>
      </w:pPr>
      <w:r>
        <w:separator/>
      </w:r>
    </w:p>
  </w:endnote>
  <w:endnote w:type="continuationSeparator" w:id="0">
    <w:p w:rsidR="00335837" w:rsidRDefault="00335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837" w:rsidRDefault="00335837">
      <w:pPr>
        <w:spacing w:after="0" w:line="240" w:lineRule="auto"/>
      </w:pPr>
      <w:r>
        <w:separator/>
      </w:r>
    </w:p>
  </w:footnote>
  <w:footnote w:type="continuationSeparator" w:id="0">
    <w:p w:rsidR="00335837" w:rsidRDefault="003358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4"/>
        <w:szCs w:val="24"/>
      </w:rPr>
      <w:id w:val="-1487086765"/>
      <w:docPartObj>
        <w:docPartGallery w:val="Page Numbers (Top of Page)"/>
        <w:docPartUnique/>
      </w:docPartObj>
    </w:sdtPr>
    <w:sdtEndPr>
      <w:rPr>
        <w:noProof/>
      </w:rPr>
    </w:sdtEndPr>
    <w:sdtContent>
      <w:p w:rsidR="007B28EC" w:rsidRPr="00767BCA" w:rsidRDefault="00335837">
        <w:pPr>
          <w:pStyle w:val="Header"/>
          <w:jc w:val="right"/>
          <w:rPr>
            <w:rFonts w:asciiTheme="majorBidi" w:hAnsiTheme="majorBidi" w:cstheme="majorBidi"/>
            <w:sz w:val="24"/>
            <w:szCs w:val="24"/>
          </w:rPr>
        </w:pPr>
        <w:r w:rsidRPr="00767BCA">
          <w:rPr>
            <w:rFonts w:asciiTheme="majorBidi" w:hAnsiTheme="majorBidi" w:cstheme="majorBidi"/>
            <w:sz w:val="24"/>
            <w:szCs w:val="24"/>
          </w:rPr>
          <w:fldChar w:fldCharType="begin"/>
        </w:r>
        <w:r w:rsidRPr="00767BCA">
          <w:rPr>
            <w:rFonts w:asciiTheme="majorBidi" w:hAnsiTheme="majorBidi" w:cstheme="majorBidi"/>
            <w:sz w:val="24"/>
            <w:szCs w:val="24"/>
          </w:rPr>
          <w:instrText xml:space="preserve"> PAGE   \* MERGEFORMAT </w:instrText>
        </w:r>
        <w:r w:rsidRPr="00767BCA">
          <w:rPr>
            <w:rFonts w:asciiTheme="majorBidi" w:hAnsiTheme="majorBidi" w:cstheme="majorBidi"/>
            <w:sz w:val="24"/>
            <w:szCs w:val="24"/>
          </w:rPr>
          <w:fldChar w:fldCharType="separate"/>
        </w:r>
        <w:r w:rsidR="002664BF">
          <w:rPr>
            <w:rFonts w:asciiTheme="majorBidi" w:hAnsiTheme="majorBidi" w:cstheme="majorBidi"/>
            <w:noProof/>
            <w:sz w:val="24"/>
            <w:szCs w:val="24"/>
          </w:rPr>
          <w:t>3</w:t>
        </w:r>
        <w:r w:rsidRPr="00767BCA">
          <w:rPr>
            <w:rFonts w:asciiTheme="majorBidi" w:hAnsiTheme="majorBidi" w:cstheme="majorBidi"/>
            <w:noProof/>
            <w:sz w:val="24"/>
            <w:szCs w:val="24"/>
          </w:rPr>
          <w:fldChar w:fldCharType="end"/>
        </w:r>
      </w:p>
    </w:sdtContent>
  </w:sdt>
  <w:p w:rsidR="007352EA" w:rsidRPr="00767BCA" w:rsidRDefault="007352EA" w:rsidP="007352EA">
    <w:pPr>
      <w:pStyle w:val="Header"/>
      <w:rPr>
        <w:rFonts w:asciiTheme="majorBidi" w:hAnsiTheme="majorBidi" w:cstheme="majorBidi"/>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B5EE5"/>
    <w:multiLevelType w:val="hybridMultilevel"/>
    <w:tmpl w:val="E3C467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xMzI3tLQwM7cwszRX0lEKTi0uzszPAykwrAUALCclCCwAAAA="/>
  </w:docVars>
  <w:rsids>
    <w:rsidRoot w:val="00216291"/>
    <w:rsid w:val="00085CB8"/>
    <w:rsid w:val="000C5674"/>
    <w:rsid w:val="00166E58"/>
    <w:rsid w:val="00216291"/>
    <w:rsid w:val="00255C00"/>
    <w:rsid w:val="002664BF"/>
    <w:rsid w:val="00335837"/>
    <w:rsid w:val="003D5534"/>
    <w:rsid w:val="004A2D34"/>
    <w:rsid w:val="004E10E8"/>
    <w:rsid w:val="00512593"/>
    <w:rsid w:val="005456BB"/>
    <w:rsid w:val="00627B2E"/>
    <w:rsid w:val="00693FC5"/>
    <w:rsid w:val="0070569C"/>
    <w:rsid w:val="007352EA"/>
    <w:rsid w:val="00767BCA"/>
    <w:rsid w:val="007B28EC"/>
    <w:rsid w:val="00904ACD"/>
    <w:rsid w:val="009246CA"/>
    <w:rsid w:val="009C7A37"/>
    <w:rsid w:val="00A4560D"/>
    <w:rsid w:val="00A73F5E"/>
    <w:rsid w:val="00B5328F"/>
    <w:rsid w:val="00B603AB"/>
    <w:rsid w:val="00CB4855"/>
    <w:rsid w:val="00D35C2C"/>
    <w:rsid w:val="00DC2D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560D"/>
    <w:rPr>
      <w:color w:val="0563C1" w:themeColor="hyperlink"/>
      <w:u w:val="single"/>
    </w:rPr>
  </w:style>
  <w:style w:type="paragraph" w:styleId="Header">
    <w:name w:val="header"/>
    <w:basedOn w:val="Normal"/>
    <w:link w:val="HeaderChar"/>
    <w:uiPriority w:val="99"/>
    <w:unhideWhenUsed/>
    <w:rsid w:val="00735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2EA"/>
  </w:style>
  <w:style w:type="paragraph" w:styleId="Footer">
    <w:name w:val="footer"/>
    <w:basedOn w:val="Normal"/>
    <w:link w:val="FooterChar"/>
    <w:uiPriority w:val="99"/>
    <w:unhideWhenUsed/>
    <w:rsid w:val="00735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2EA"/>
  </w:style>
  <w:style w:type="paragraph" w:styleId="ListParagraph">
    <w:name w:val="List Paragraph"/>
    <w:basedOn w:val="Normal"/>
    <w:uiPriority w:val="34"/>
    <w:qFormat/>
    <w:rsid w:val="00767B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560D"/>
    <w:rPr>
      <w:color w:val="0563C1" w:themeColor="hyperlink"/>
      <w:u w:val="single"/>
    </w:rPr>
  </w:style>
  <w:style w:type="paragraph" w:styleId="Header">
    <w:name w:val="header"/>
    <w:basedOn w:val="Normal"/>
    <w:link w:val="HeaderChar"/>
    <w:uiPriority w:val="99"/>
    <w:unhideWhenUsed/>
    <w:rsid w:val="00735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2EA"/>
  </w:style>
  <w:style w:type="paragraph" w:styleId="Footer">
    <w:name w:val="footer"/>
    <w:basedOn w:val="Normal"/>
    <w:link w:val="FooterChar"/>
    <w:uiPriority w:val="99"/>
    <w:unhideWhenUsed/>
    <w:rsid w:val="00735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2EA"/>
  </w:style>
  <w:style w:type="paragraph" w:styleId="ListParagraph">
    <w:name w:val="List Paragraph"/>
    <w:basedOn w:val="Normal"/>
    <w:uiPriority w:val="34"/>
    <w:qFormat/>
    <w:rsid w:val="00767B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37/h010040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user</cp:lastModifiedBy>
  <cp:revision>6</cp:revision>
  <dcterms:created xsi:type="dcterms:W3CDTF">2021-09-18T21:49:00Z</dcterms:created>
  <dcterms:modified xsi:type="dcterms:W3CDTF">2021-09-18T21:57:00Z</dcterms:modified>
</cp:coreProperties>
</file>