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61CD0B" w14:textId="7E461397" w:rsidR="000B650D" w:rsidRDefault="000B650D" w:rsidP="003C4D51">
      <w:pPr>
        <w:tabs>
          <w:tab w:val="left" w:pos="3435"/>
        </w:tabs>
        <w:spacing w:line="480" w:lineRule="auto"/>
        <w:jc w:val="center"/>
        <w:rPr>
          <w:rFonts w:cs="Times New Roman"/>
          <w:b/>
          <w:szCs w:val="24"/>
        </w:rPr>
      </w:pPr>
    </w:p>
    <w:p w14:paraId="616A7E17" w14:textId="77777777" w:rsidR="008E4553" w:rsidRDefault="008E4553" w:rsidP="003C4D51">
      <w:pPr>
        <w:tabs>
          <w:tab w:val="left" w:pos="3435"/>
        </w:tabs>
        <w:spacing w:line="480" w:lineRule="auto"/>
        <w:jc w:val="center"/>
        <w:rPr>
          <w:rFonts w:cs="Times New Roman"/>
          <w:b/>
          <w:szCs w:val="24"/>
        </w:rPr>
      </w:pPr>
    </w:p>
    <w:p w14:paraId="1203E236" w14:textId="77777777" w:rsidR="000B650D" w:rsidRDefault="000B650D" w:rsidP="003C4D51">
      <w:pPr>
        <w:tabs>
          <w:tab w:val="left" w:pos="3435"/>
        </w:tabs>
        <w:spacing w:line="480" w:lineRule="auto"/>
        <w:jc w:val="center"/>
        <w:rPr>
          <w:rFonts w:cs="Times New Roman"/>
          <w:b/>
          <w:szCs w:val="24"/>
        </w:rPr>
      </w:pPr>
    </w:p>
    <w:p w14:paraId="3A09E279" w14:textId="023C9DF4" w:rsidR="003C4D51" w:rsidRDefault="003C4D51" w:rsidP="003C4D51">
      <w:pPr>
        <w:tabs>
          <w:tab w:val="left" w:pos="3435"/>
        </w:tabs>
        <w:spacing w:line="480" w:lineRule="auto"/>
        <w:jc w:val="center"/>
        <w:rPr>
          <w:rFonts w:cs="Times New Roman"/>
          <w:b/>
          <w:szCs w:val="24"/>
        </w:rPr>
      </w:pPr>
      <w:r w:rsidRPr="003C4D51">
        <w:rPr>
          <w:rFonts w:cs="Times New Roman"/>
          <w:b/>
          <w:szCs w:val="24"/>
        </w:rPr>
        <w:t>Human Development</w:t>
      </w:r>
    </w:p>
    <w:p w14:paraId="6A844805" w14:textId="6FCBD25D" w:rsidR="004C6C2B" w:rsidRDefault="004C6C2B" w:rsidP="003C4D51">
      <w:pPr>
        <w:tabs>
          <w:tab w:val="left" w:pos="3435"/>
        </w:tabs>
        <w:spacing w:line="480" w:lineRule="auto"/>
        <w:jc w:val="center"/>
        <w:rPr>
          <w:rFonts w:cs="Times New Roman"/>
          <w:b/>
          <w:szCs w:val="24"/>
        </w:rPr>
      </w:pPr>
    </w:p>
    <w:p w14:paraId="795235DD" w14:textId="77777777" w:rsidR="004C6C2B" w:rsidRPr="003C4D51" w:rsidRDefault="004C6C2B" w:rsidP="003C4D51">
      <w:pPr>
        <w:tabs>
          <w:tab w:val="left" w:pos="3435"/>
        </w:tabs>
        <w:spacing w:line="480" w:lineRule="auto"/>
        <w:jc w:val="center"/>
        <w:rPr>
          <w:rFonts w:cs="Times New Roman"/>
          <w:b/>
          <w:szCs w:val="24"/>
        </w:rPr>
      </w:pPr>
    </w:p>
    <w:p w14:paraId="2841FFEB" w14:textId="77777777" w:rsidR="003C4D51" w:rsidRPr="003C4D51" w:rsidRDefault="003C4D51" w:rsidP="008E4553">
      <w:pPr>
        <w:tabs>
          <w:tab w:val="left" w:pos="3435"/>
        </w:tabs>
        <w:spacing w:line="480" w:lineRule="auto"/>
        <w:jc w:val="center"/>
        <w:rPr>
          <w:rFonts w:cs="Times New Roman"/>
          <w:szCs w:val="24"/>
        </w:rPr>
      </w:pPr>
      <w:r w:rsidRPr="003C4D51">
        <w:rPr>
          <w:rFonts w:cs="Times New Roman"/>
          <w:szCs w:val="24"/>
        </w:rPr>
        <w:t>Student Name</w:t>
      </w:r>
    </w:p>
    <w:p w14:paraId="0703AA8C" w14:textId="77777777" w:rsidR="003C4D51" w:rsidRPr="003C4D51" w:rsidRDefault="003C4D51" w:rsidP="008E4553">
      <w:pPr>
        <w:tabs>
          <w:tab w:val="left" w:pos="3435"/>
        </w:tabs>
        <w:spacing w:line="480" w:lineRule="auto"/>
        <w:jc w:val="center"/>
        <w:rPr>
          <w:rFonts w:cs="Times New Roman"/>
          <w:szCs w:val="24"/>
        </w:rPr>
      </w:pPr>
      <w:r w:rsidRPr="003C4D51">
        <w:rPr>
          <w:rFonts w:cs="Times New Roman"/>
          <w:szCs w:val="24"/>
        </w:rPr>
        <w:t>Institution Affiliation</w:t>
      </w:r>
    </w:p>
    <w:p w14:paraId="32B27DF9" w14:textId="77777777" w:rsidR="003C4D51" w:rsidRPr="003C4D51" w:rsidRDefault="003C4D51" w:rsidP="008E4553">
      <w:pPr>
        <w:tabs>
          <w:tab w:val="left" w:pos="3435"/>
        </w:tabs>
        <w:spacing w:line="480" w:lineRule="auto"/>
        <w:jc w:val="center"/>
        <w:rPr>
          <w:rFonts w:cs="Times New Roman"/>
          <w:szCs w:val="24"/>
        </w:rPr>
      </w:pPr>
      <w:r w:rsidRPr="003C4D51">
        <w:rPr>
          <w:rFonts w:cs="Times New Roman"/>
          <w:szCs w:val="24"/>
        </w:rPr>
        <w:t>Course Code</w:t>
      </w:r>
    </w:p>
    <w:p w14:paraId="04978D61" w14:textId="7C8E2FEE" w:rsidR="003C4D51" w:rsidRPr="003C4D51" w:rsidRDefault="003C4D51" w:rsidP="008E4553">
      <w:pPr>
        <w:tabs>
          <w:tab w:val="left" w:pos="3435"/>
          <w:tab w:val="center" w:pos="4513"/>
          <w:tab w:val="left" w:pos="7950"/>
        </w:tabs>
        <w:spacing w:line="480" w:lineRule="auto"/>
        <w:jc w:val="center"/>
        <w:rPr>
          <w:rFonts w:cs="Times New Roman"/>
          <w:szCs w:val="24"/>
        </w:rPr>
      </w:pPr>
      <w:r w:rsidRPr="003C4D51">
        <w:rPr>
          <w:rFonts w:cs="Times New Roman"/>
          <w:szCs w:val="24"/>
        </w:rPr>
        <w:t>Tutor Name</w:t>
      </w:r>
    </w:p>
    <w:p w14:paraId="4517867F" w14:textId="77777777" w:rsidR="003C4D51" w:rsidRPr="003C4D51" w:rsidRDefault="003C4D51" w:rsidP="008E4553">
      <w:pPr>
        <w:tabs>
          <w:tab w:val="left" w:pos="3435"/>
        </w:tabs>
        <w:spacing w:line="480" w:lineRule="auto"/>
        <w:jc w:val="center"/>
        <w:rPr>
          <w:rFonts w:cs="Times New Roman"/>
          <w:szCs w:val="24"/>
        </w:rPr>
      </w:pPr>
      <w:r w:rsidRPr="003C4D51">
        <w:rPr>
          <w:rFonts w:cs="Times New Roman"/>
          <w:szCs w:val="24"/>
        </w:rPr>
        <w:t>Date Submitted</w:t>
      </w:r>
    </w:p>
    <w:p w14:paraId="328FA22F" w14:textId="77777777" w:rsidR="003C4D51" w:rsidRPr="003C4D51" w:rsidRDefault="003C4D51">
      <w:pPr>
        <w:rPr>
          <w:rFonts w:cs="Times New Roman"/>
          <w:szCs w:val="24"/>
        </w:rPr>
      </w:pPr>
      <w:r w:rsidRPr="003C4D51">
        <w:rPr>
          <w:rFonts w:cs="Times New Roman"/>
          <w:szCs w:val="24"/>
        </w:rPr>
        <w:br w:type="page"/>
      </w:r>
    </w:p>
    <w:p w14:paraId="0034AD99" w14:textId="77777777" w:rsidR="00B82DEE" w:rsidRPr="003C4D51" w:rsidRDefault="00B82DEE" w:rsidP="00B82DEE">
      <w:pPr>
        <w:spacing w:line="480" w:lineRule="auto"/>
        <w:jc w:val="center"/>
        <w:rPr>
          <w:rFonts w:cs="Times New Roman"/>
          <w:b/>
          <w:szCs w:val="24"/>
        </w:rPr>
      </w:pPr>
      <w:r w:rsidRPr="003C4D51">
        <w:rPr>
          <w:rFonts w:cs="Times New Roman"/>
          <w:b/>
          <w:szCs w:val="24"/>
        </w:rPr>
        <w:lastRenderedPageBreak/>
        <w:t>Human Development</w:t>
      </w:r>
    </w:p>
    <w:p w14:paraId="7FF47CC0" w14:textId="77777777" w:rsidR="0012739C" w:rsidRPr="00CA2D76" w:rsidRDefault="00DF2B15" w:rsidP="00CA2D76">
      <w:pPr>
        <w:pStyle w:val="Heading1"/>
      </w:pPr>
      <w:r w:rsidRPr="00CA2D76">
        <w:t>Social Development</w:t>
      </w:r>
    </w:p>
    <w:p w14:paraId="6162DE77" w14:textId="74AD67E0" w:rsidR="00127E60" w:rsidRPr="003C4D51" w:rsidRDefault="00DF2B15" w:rsidP="00B82DEE">
      <w:pPr>
        <w:spacing w:line="480" w:lineRule="auto"/>
        <w:ind w:firstLine="720"/>
        <w:rPr>
          <w:rFonts w:cs="Times New Roman"/>
          <w:szCs w:val="24"/>
        </w:rPr>
      </w:pPr>
      <w:r w:rsidRPr="003C4D51">
        <w:rPr>
          <w:rFonts w:cs="Times New Roman"/>
          <w:szCs w:val="24"/>
        </w:rPr>
        <w:t xml:space="preserve">Infants between 0-2 years are social beings. From early days, infants begin to </w:t>
      </w:r>
      <w:r w:rsidR="007E39BF" w:rsidRPr="003C4D51">
        <w:rPr>
          <w:rFonts w:cs="Times New Roman"/>
          <w:szCs w:val="24"/>
        </w:rPr>
        <w:t>learn</w:t>
      </w:r>
      <w:r w:rsidRPr="003C4D51">
        <w:rPr>
          <w:rFonts w:cs="Times New Roman"/>
          <w:szCs w:val="24"/>
        </w:rPr>
        <w:t xml:space="preserve"> from the people close to them for example, mothers or caregivers. </w:t>
      </w:r>
      <w:r w:rsidR="007E39BF" w:rsidRPr="003C4D51">
        <w:rPr>
          <w:rFonts w:cs="Times New Roman"/>
          <w:szCs w:val="24"/>
        </w:rPr>
        <w:t>For this age, children develop relationships that encompass trust and optimism. During these formative years, the child develops personal interests and an increased desire for exploration. For preschoolers (age 3-5), the children begin to discover more about themselves</w:t>
      </w:r>
      <w:sdt>
        <w:sdtPr>
          <w:rPr>
            <w:rFonts w:cs="Times New Roman"/>
            <w:szCs w:val="24"/>
          </w:rPr>
          <w:id w:val="1701507100"/>
          <w:citation/>
        </w:sdtPr>
        <w:sdtContent>
          <w:r w:rsidR="0031666A">
            <w:rPr>
              <w:rFonts w:cs="Times New Roman"/>
              <w:szCs w:val="24"/>
            </w:rPr>
            <w:fldChar w:fldCharType="begin"/>
          </w:r>
          <w:r w:rsidR="0031666A">
            <w:rPr>
              <w:rFonts w:cs="Times New Roman"/>
              <w:szCs w:val="24"/>
            </w:rPr>
            <w:instrText xml:space="preserve"> CITATION Kai18 \l 1033 </w:instrText>
          </w:r>
          <w:r w:rsidR="0031666A">
            <w:rPr>
              <w:rFonts w:cs="Times New Roman"/>
              <w:szCs w:val="24"/>
            </w:rPr>
            <w:fldChar w:fldCharType="separate"/>
          </w:r>
          <w:r w:rsidR="0031666A">
            <w:rPr>
              <w:rFonts w:cs="Times New Roman"/>
              <w:noProof/>
              <w:szCs w:val="24"/>
            </w:rPr>
            <w:t xml:space="preserve"> </w:t>
          </w:r>
          <w:r w:rsidR="0031666A" w:rsidRPr="0031666A">
            <w:rPr>
              <w:rFonts w:cs="Times New Roman"/>
              <w:noProof/>
              <w:szCs w:val="24"/>
            </w:rPr>
            <w:t>(Kail &amp; Cavanaugh, 2018)</w:t>
          </w:r>
          <w:r w:rsidR="0031666A">
            <w:rPr>
              <w:rFonts w:cs="Times New Roman"/>
              <w:szCs w:val="24"/>
            </w:rPr>
            <w:fldChar w:fldCharType="end"/>
          </w:r>
        </w:sdtContent>
      </w:sdt>
      <w:r w:rsidR="007E39BF" w:rsidRPr="003C4D51">
        <w:rPr>
          <w:rFonts w:cs="Times New Roman"/>
          <w:szCs w:val="24"/>
        </w:rPr>
        <w:t>. As a result, they become less dependent on their parent because their sense of identity is now profound. During this phase, the child makes friends from within the social circles. For the elementary student, his world expands beyond the family scope. They form relationships with neighbors, teachers, and others with who they interact</w:t>
      </w:r>
      <w:r w:rsidR="00805332">
        <w:rPr>
          <w:rFonts w:cs="Times New Roman"/>
          <w:szCs w:val="24"/>
        </w:rPr>
        <w:t xml:space="preserve"> </w:t>
      </w:r>
      <w:sdt>
        <w:sdtPr>
          <w:rPr>
            <w:rFonts w:cs="Times New Roman"/>
            <w:szCs w:val="24"/>
          </w:rPr>
          <w:id w:val="432951279"/>
          <w:citation/>
        </w:sdtPr>
        <w:sdtContent>
          <w:r w:rsidR="00805332">
            <w:rPr>
              <w:rFonts w:cs="Times New Roman"/>
              <w:szCs w:val="24"/>
            </w:rPr>
            <w:fldChar w:fldCharType="begin"/>
          </w:r>
          <w:r w:rsidR="00805332">
            <w:rPr>
              <w:rFonts w:cs="Times New Roman"/>
              <w:szCs w:val="24"/>
            </w:rPr>
            <w:instrText xml:space="preserve"> CITATION Yen18 \l 1033 </w:instrText>
          </w:r>
          <w:r w:rsidR="00805332">
            <w:rPr>
              <w:rFonts w:cs="Times New Roman"/>
              <w:szCs w:val="24"/>
            </w:rPr>
            <w:fldChar w:fldCharType="separate"/>
          </w:r>
          <w:r w:rsidR="00805332" w:rsidRPr="00F8145A">
            <w:rPr>
              <w:rFonts w:cs="Times New Roman"/>
              <w:noProof/>
              <w:szCs w:val="24"/>
            </w:rPr>
            <w:t>(Rojas, 2018)</w:t>
          </w:r>
          <w:r w:rsidR="00805332">
            <w:rPr>
              <w:rFonts w:cs="Times New Roman"/>
              <w:szCs w:val="24"/>
            </w:rPr>
            <w:fldChar w:fldCharType="end"/>
          </w:r>
        </w:sdtContent>
      </w:sdt>
      <w:r w:rsidR="007E39BF" w:rsidRPr="003C4D51">
        <w:rPr>
          <w:rFonts w:cs="Times New Roman"/>
          <w:szCs w:val="24"/>
        </w:rPr>
        <w:t xml:space="preserve">. </w:t>
      </w:r>
      <w:r w:rsidR="008E0069" w:rsidRPr="003C4D51">
        <w:rPr>
          <w:rFonts w:cs="Times New Roman"/>
          <w:szCs w:val="24"/>
        </w:rPr>
        <w:t xml:space="preserve">The child also becomes competitive and possessive of belongings. </w:t>
      </w:r>
      <w:r w:rsidR="007E39BF" w:rsidRPr="003C4D51">
        <w:rPr>
          <w:rFonts w:cs="Times New Roman"/>
          <w:szCs w:val="24"/>
        </w:rPr>
        <w:t>At this phase, the child recognizes authority and rules within various contexts such as school.</w:t>
      </w:r>
      <w:r w:rsidR="008E0069" w:rsidRPr="003C4D51">
        <w:rPr>
          <w:rFonts w:cs="Times New Roman"/>
          <w:szCs w:val="24"/>
        </w:rPr>
        <w:t xml:space="preserve"> Adolescent social development involves adolescents distancing themselves from their parents and beginning to spend more time with their peers. They also begin engaging in romantic relationships which involve them making their own decisions without relying on parents to make every decision for them.</w:t>
      </w:r>
    </w:p>
    <w:p w14:paraId="28FD681A" w14:textId="77777777" w:rsidR="003C4D51" w:rsidRPr="003C4D51" w:rsidRDefault="003C4D51" w:rsidP="003C4D51">
      <w:pPr>
        <w:spacing w:line="480" w:lineRule="auto"/>
        <w:rPr>
          <w:rFonts w:cs="Times New Roman"/>
          <w:szCs w:val="24"/>
        </w:rPr>
      </w:pPr>
      <w:r w:rsidRPr="003C4D51">
        <w:rPr>
          <w:rFonts w:cs="Times New Roman"/>
          <w:noProof/>
          <w:szCs w:val="24"/>
        </w:rPr>
        <w:drawing>
          <wp:inline distT="0" distB="0" distL="0" distR="0" wp14:anchorId="4FD01887" wp14:editId="7D49D33F">
            <wp:extent cx="3000375" cy="1943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RST.jpg"/>
                    <pic:cNvPicPr/>
                  </pic:nvPicPr>
                  <pic:blipFill>
                    <a:blip r:embed="rId7">
                      <a:extLst>
                        <a:ext uri="{28A0092B-C50C-407E-A947-70E740481C1C}">
                          <a14:useLocalDpi xmlns:a14="http://schemas.microsoft.com/office/drawing/2010/main" val="0"/>
                        </a:ext>
                      </a:extLst>
                    </a:blip>
                    <a:stretch>
                      <a:fillRect/>
                    </a:stretch>
                  </pic:blipFill>
                  <pic:spPr>
                    <a:xfrm>
                      <a:off x="0" y="0"/>
                      <a:ext cx="3000375" cy="1943100"/>
                    </a:xfrm>
                    <a:prstGeom prst="rect">
                      <a:avLst/>
                    </a:prstGeom>
                  </pic:spPr>
                </pic:pic>
              </a:graphicData>
            </a:graphic>
          </wp:inline>
        </w:drawing>
      </w:r>
    </w:p>
    <w:p w14:paraId="1C8F845D" w14:textId="77777777" w:rsidR="008E0069" w:rsidRPr="00CA2D76" w:rsidRDefault="00DF2B15" w:rsidP="00CA2D76">
      <w:pPr>
        <w:pStyle w:val="Heading1"/>
      </w:pPr>
      <w:r w:rsidRPr="00CA2D76">
        <w:lastRenderedPageBreak/>
        <w:t>Biological Development</w:t>
      </w:r>
    </w:p>
    <w:p w14:paraId="48D5B23C" w14:textId="77777777" w:rsidR="008E0069" w:rsidRPr="003C4D51" w:rsidRDefault="00DF2B15" w:rsidP="00B82DEE">
      <w:pPr>
        <w:spacing w:line="480" w:lineRule="auto"/>
        <w:ind w:firstLine="720"/>
        <w:rPr>
          <w:rFonts w:cs="Times New Roman"/>
          <w:szCs w:val="24"/>
        </w:rPr>
      </w:pPr>
      <w:r w:rsidRPr="003C4D51">
        <w:rPr>
          <w:rFonts w:cs="Times New Roman"/>
          <w:szCs w:val="24"/>
        </w:rPr>
        <w:t xml:space="preserve">An infant’s biological development starts from the head downwards. </w:t>
      </w:r>
      <w:r w:rsidR="003D7CBB" w:rsidRPr="003C4D51">
        <w:rPr>
          <w:rFonts w:cs="Times New Roman"/>
          <w:szCs w:val="24"/>
        </w:rPr>
        <w:t xml:space="preserve">At birth, the infant cannot hold up his head because the neck muscles are not strong enough. As the infants grow, the muscles develop and the infant begins to use their hands to grab objects and crawl using the limbs. For preschoolers, biological development mainly involves the development of limbs. The child can now walk without support. Elementary students develop fine motor skills which enable them to perform tasks such as dressing themselves. The child's height and weight are expected to increase within this age bracket. Adolescents' biological development is characterized by physical changes depending on the gender of the individual. Boys experience physical changes such as deepening of the voice while girls experience </w:t>
      </w:r>
      <w:r w:rsidR="00C3040A" w:rsidRPr="003C4D51">
        <w:rPr>
          <w:rFonts w:cs="Times New Roman"/>
          <w:szCs w:val="24"/>
        </w:rPr>
        <w:t>breast development.</w:t>
      </w:r>
    </w:p>
    <w:p w14:paraId="49238874" w14:textId="77777777" w:rsidR="003C4D51" w:rsidRPr="003C4D51" w:rsidRDefault="003C4D51" w:rsidP="003C4D51">
      <w:pPr>
        <w:spacing w:line="480" w:lineRule="auto"/>
        <w:rPr>
          <w:rFonts w:cs="Times New Roman"/>
          <w:szCs w:val="24"/>
        </w:rPr>
      </w:pPr>
      <w:r w:rsidRPr="003C4D51">
        <w:rPr>
          <w:rFonts w:cs="Times New Roman"/>
          <w:noProof/>
          <w:szCs w:val="24"/>
        </w:rPr>
        <w:drawing>
          <wp:inline distT="0" distB="0" distL="0" distR="0" wp14:anchorId="143A20C9" wp14:editId="15086D1A">
            <wp:extent cx="3514725" cy="2000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yyy.gif"/>
                    <pic:cNvPicPr/>
                  </pic:nvPicPr>
                  <pic:blipFill>
                    <a:blip r:embed="rId8">
                      <a:extLst>
                        <a:ext uri="{28A0092B-C50C-407E-A947-70E740481C1C}">
                          <a14:useLocalDpi xmlns:a14="http://schemas.microsoft.com/office/drawing/2010/main" val="0"/>
                        </a:ext>
                      </a:extLst>
                    </a:blip>
                    <a:stretch>
                      <a:fillRect/>
                    </a:stretch>
                  </pic:blipFill>
                  <pic:spPr>
                    <a:xfrm>
                      <a:off x="0" y="0"/>
                      <a:ext cx="3514725" cy="2000250"/>
                    </a:xfrm>
                    <a:prstGeom prst="rect">
                      <a:avLst/>
                    </a:prstGeom>
                  </pic:spPr>
                </pic:pic>
              </a:graphicData>
            </a:graphic>
          </wp:inline>
        </w:drawing>
      </w:r>
    </w:p>
    <w:p w14:paraId="7336B01D" w14:textId="77777777" w:rsidR="00C3040A" w:rsidRPr="00CA2D76" w:rsidRDefault="00DF2B15" w:rsidP="00CA2D76">
      <w:pPr>
        <w:pStyle w:val="Heading1"/>
      </w:pPr>
      <w:r w:rsidRPr="00CA2D76">
        <w:t>Cognitive Development</w:t>
      </w:r>
    </w:p>
    <w:p w14:paraId="140F50E8" w14:textId="5B075C87" w:rsidR="003C4D51" w:rsidRPr="003C4D51" w:rsidRDefault="00DF2B15" w:rsidP="00B82DEE">
      <w:pPr>
        <w:spacing w:line="480" w:lineRule="auto"/>
        <w:ind w:firstLine="720"/>
        <w:rPr>
          <w:rFonts w:cs="Times New Roman"/>
          <w:szCs w:val="24"/>
        </w:rPr>
      </w:pPr>
      <w:r w:rsidRPr="003C4D51">
        <w:rPr>
          <w:rFonts w:cs="Times New Roman"/>
          <w:szCs w:val="24"/>
        </w:rPr>
        <w:t xml:space="preserve">Infants are born with cognitive skills that enable them to respond to caregivers. This response includes crying and laughing. Infants can recognize familiar faces and recognize the smell of their </w:t>
      </w:r>
      <w:r w:rsidR="00572E8C" w:rsidRPr="003C4D51">
        <w:rPr>
          <w:rFonts w:cs="Times New Roman"/>
          <w:szCs w:val="24"/>
        </w:rPr>
        <w:t>mother’s</w:t>
      </w:r>
      <w:r w:rsidRPr="003C4D51">
        <w:rPr>
          <w:rFonts w:cs="Times New Roman"/>
          <w:szCs w:val="24"/>
        </w:rPr>
        <w:t xml:space="preserve"> milk. </w:t>
      </w:r>
      <w:r w:rsidR="00572E8C" w:rsidRPr="003C4D51">
        <w:rPr>
          <w:rFonts w:cs="Times New Roman"/>
          <w:szCs w:val="24"/>
        </w:rPr>
        <w:t>Preschoolers' cognitive development involves developing skills such as problem-solving and symbolic play</w:t>
      </w:r>
      <w:sdt>
        <w:sdtPr>
          <w:rPr>
            <w:rFonts w:cs="Times New Roman"/>
            <w:szCs w:val="24"/>
          </w:rPr>
          <w:id w:val="705214622"/>
          <w:citation/>
        </w:sdtPr>
        <w:sdtContent>
          <w:r w:rsidR="00C6514A">
            <w:rPr>
              <w:rFonts w:cs="Times New Roman"/>
              <w:szCs w:val="24"/>
            </w:rPr>
            <w:fldChar w:fldCharType="begin"/>
          </w:r>
          <w:r w:rsidR="00C6514A">
            <w:rPr>
              <w:rFonts w:cs="Times New Roman"/>
              <w:szCs w:val="24"/>
            </w:rPr>
            <w:instrText xml:space="preserve"> CITATION Lau16 \l 1033 </w:instrText>
          </w:r>
          <w:r w:rsidR="00C6514A">
            <w:rPr>
              <w:rFonts w:cs="Times New Roman"/>
              <w:szCs w:val="24"/>
            </w:rPr>
            <w:fldChar w:fldCharType="separate"/>
          </w:r>
          <w:r w:rsidR="00C6514A">
            <w:rPr>
              <w:rFonts w:cs="Times New Roman"/>
              <w:noProof/>
              <w:szCs w:val="24"/>
            </w:rPr>
            <w:t xml:space="preserve"> </w:t>
          </w:r>
          <w:r w:rsidR="00C6514A" w:rsidRPr="00C6514A">
            <w:rPr>
              <w:rFonts w:cs="Times New Roman"/>
              <w:noProof/>
              <w:szCs w:val="24"/>
            </w:rPr>
            <w:t>(Levine &amp; Munsch, 2016)</w:t>
          </w:r>
          <w:r w:rsidR="00C6514A">
            <w:rPr>
              <w:rFonts w:cs="Times New Roman"/>
              <w:szCs w:val="24"/>
            </w:rPr>
            <w:fldChar w:fldCharType="end"/>
          </w:r>
        </w:sdtContent>
      </w:sdt>
      <w:r w:rsidR="00572E8C" w:rsidRPr="003C4D51">
        <w:rPr>
          <w:rFonts w:cs="Times New Roman"/>
          <w:szCs w:val="24"/>
        </w:rPr>
        <w:t xml:space="preserve">. Children are likely to ask many questions to understand their environment better. Elementary </w:t>
      </w:r>
      <w:r w:rsidR="00885B4E" w:rsidRPr="003C4D51">
        <w:rPr>
          <w:rFonts w:cs="Times New Roman"/>
          <w:szCs w:val="24"/>
        </w:rPr>
        <w:t>student</w:t>
      </w:r>
      <w:r w:rsidR="00572E8C" w:rsidRPr="003C4D51">
        <w:rPr>
          <w:rFonts w:cs="Times New Roman"/>
          <w:szCs w:val="24"/>
        </w:rPr>
        <w:t xml:space="preserve">s' </w:t>
      </w:r>
      <w:r w:rsidR="00885B4E" w:rsidRPr="003C4D51">
        <w:rPr>
          <w:rFonts w:cs="Times New Roman"/>
          <w:szCs w:val="24"/>
        </w:rPr>
        <w:t xml:space="preserve">cognitive </w:t>
      </w:r>
      <w:r w:rsidR="00885B4E" w:rsidRPr="003C4D51">
        <w:rPr>
          <w:rFonts w:cs="Times New Roman"/>
          <w:szCs w:val="24"/>
        </w:rPr>
        <w:lastRenderedPageBreak/>
        <w:t xml:space="preserve">development also involves gaining cognitive skills such as learning, thinking, and understanding. During this phase, these skills will be more developed since the child is also going to school and interacting with friends. During the adolescent stage, cognitive skills are well developed. The child can memorize, do critical thinking, and problem-solving. </w:t>
      </w:r>
      <w:r w:rsidR="00313D6F" w:rsidRPr="003C4D51">
        <w:rPr>
          <w:rFonts w:cs="Times New Roman"/>
          <w:szCs w:val="24"/>
        </w:rPr>
        <w:t>However, as the child interacts with more people in various environments, the cognitive skills continue to develop.</w:t>
      </w:r>
    </w:p>
    <w:p w14:paraId="2A9F9E3D" w14:textId="77777777" w:rsidR="003C4D51" w:rsidRPr="003C4D51" w:rsidRDefault="003C4D51" w:rsidP="003C4D51">
      <w:pPr>
        <w:spacing w:line="480" w:lineRule="auto"/>
        <w:rPr>
          <w:rFonts w:cs="Times New Roman"/>
          <w:szCs w:val="24"/>
        </w:rPr>
      </w:pPr>
      <w:r w:rsidRPr="003C4D51">
        <w:rPr>
          <w:rFonts w:cs="Times New Roman"/>
          <w:noProof/>
          <w:szCs w:val="24"/>
        </w:rPr>
        <w:drawing>
          <wp:inline distT="0" distB="0" distL="0" distR="0" wp14:anchorId="7F4E4D1E" wp14:editId="79F16D75">
            <wp:extent cx="5943600" cy="39312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hird.jpg"/>
                    <pic:cNvPicPr/>
                  </pic:nvPicPr>
                  <pic:blipFill>
                    <a:blip r:embed="rId9">
                      <a:extLst>
                        <a:ext uri="{28A0092B-C50C-407E-A947-70E740481C1C}">
                          <a14:useLocalDpi xmlns:a14="http://schemas.microsoft.com/office/drawing/2010/main" val="0"/>
                        </a:ext>
                      </a:extLst>
                    </a:blip>
                    <a:stretch>
                      <a:fillRect/>
                    </a:stretch>
                  </pic:blipFill>
                  <pic:spPr>
                    <a:xfrm>
                      <a:off x="0" y="0"/>
                      <a:ext cx="5943600" cy="3931285"/>
                    </a:xfrm>
                    <a:prstGeom prst="rect">
                      <a:avLst/>
                    </a:prstGeom>
                  </pic:spPr>
                </pic:pic>
              </a:graphicData>
            </a:graphic>
          </wp:inline>
        </w:drawing>
      </w:r>
    </w:p>
    <w:p w14:paraId="4886485A" w14:textId="77777777" w:rsidR="003C4D51" w:rsidRPr="003C4D51" w:rsidRDefault="003C4D51">
      <w:pPr>
        <w:rPr>
          <w:rFonts w:cs="Times New Roman"/>
          <w:szCs w:val="24"/>
        </w:rPr>
      </w:pPr>
      <w:r w:rsidRPr="003C4D51">
        <w:rPr>
          <w:rFonts w:cs="Times New Roman"/>
          <w:szCs w:val="24"/>
        </w:rPr>
        <w:br w:type="page"/>
      </w:r>
    </w:p>
    <w:sdt>
      <w:sdtPr>
        <w:id w:val="1410573529"/>
        <w:docPartObj>
          <w:docPartGallery w:val="Bibliographies"/>
          <w:docPartUnique/>
        </w:docPartObj>
      </w:sdtPr>
      <w:sdtEndPr>
        <w:rPr>
          <w:rFonts w:cstheme="minorBidi"/>
          <w:b w:val="0"/>
          <w:bCs w:val="0"/>
          <w:szCs w:val="22"/>
        </w:rPr>
      </w:sdtEndPr>
      <w:sdtContent>
        <w:p w14:paraId="4A503FDC" w14:textId="0450C7B2" w:rsidR="00342A1C" w:rsidRDefault="00342A1C">
          <w:pPr>
            <w:pStyle w:val="Heading1"/>
          </w:pPr>
          <w:r>
            <w:t>References</w:t>
          </w:r>
        </w:p>
        <w:sdt>
          <w:sdtPr>
            <w:id w:val="-573587230"/>
            <w:bibliography/>
          </w:sdtPr>
          <w:sdtContent>
            <w:p w14:paraId="27F83CAF" w14:textId="77777777" w:rsidR="00342A1C" w:rsidRDefault="00342A1C" w:rsidP="001537F6">
              <w:pPr>
                <w:pStyle w:val="Bibliography"/>
                <w:spacing w:line="480" w:lineRule="auto"/>
                <w:ind w:left="720" w:hanging="720"/>
                <w:rPr>
                  <w:noProof/>
                  <w:szCs w:val="24"/>
                </w:rPr>
              </w:pPr>
              <w:r>
                <w:fldChar w:fldCharType="begin"/>
              </w:r>
              <w:r>
                <w:instrText xml:space="preserve"> BIBLIOGRAPHY </w:instrText>
              </w:r>
              <w:r>
                <w:fldChar w:fldCharType="separate"/>
              </w:r>
              <w:r>
                <w:rPr>
                  <w:noProof/>
                </w:rPr>
                <w:t xml:space="preserve">Kail, R. V., &amp; Cavanaugh, J. C. (2018). </w:t>
              </w:r>
              <w:r>
                <w:rPr>
                  <w:i/>
                  <w:iCs/>
                  <w:noProof/>
                </w:rPr>
                <w:t>Human development: A life-span view.</w:t>
              </w:r>
              <w:r>
                <w:rPr>
                  <w:noProof/>
                </w:rPr>
                <w:t xml:space="preserve"> Cengage Learning .</w:t>
              </w:r>
            </w:p>
            <w:p w14:paraId="793CC58F" w14:textId="2D719AEA" w:rsidR="00342A1C" w:rsidRDefault="00342A1C" w:rsidP="001537F6">
              <w:pPr>
                <w:pStyle w:val="Bibliography"/>
                <w:spacing w:line="480" w:lineRule="auto"/>
                <w:ind w:left="720" w:hanging="720"/>
                <w:rPr>
                  <w:noProof/>
                </w:rPr>
              </w:pPr>
              <w:r>
                <w:rPr>
                  <w:noProof/>
                </w:rPr>
                <w:t xml:space="preserve">Levine, L. E., &amp; Munsch, J. (2016). </w:t>
              </w:r>
              <w:r>
                <w:rPr>
                  <w:i/>
                  <w:iCs/>
                  <w:noProof/>
                </w:rPr>
                <w:t xml:space="preserve">Child </w:t>
              </w:r>
              <w:r w:rsidR="000C5435">
                <w:rPr>
                  <w:i/>
                  <w:iCs/>
                  <w:noProof/>
                </w:rPr>
                <w:t>development from infancy to adolescence</w:t>
              </w:r>
              <w:r>
                <w:rPr>
                  <w:i/>
                  <w:iCs/>
                  <w:noProof/>
                </w:rPr>
                <w:t>: An active learning approach.</w:t>
              </w:r>
              <w:r>
                <w:rPr>
                  <w:noProof/>
                </w:rPr>
                <w:t xml:space="preserve"> SAGE Publications, Inc.</w:t>
              </w:r>
            </w:p>
            <w:p w14:paraId="2B7403CC" w14:textId="18295C85" w:rsidR="00342A1C" w:rsidRDefault="00342A1C" w:rsidP="001537F6">
              <w:pPr>
                <w:pStyle w:val="Bibliography"/>
                <w:spacing w:line="480" w:lineRule="auto"/>
                <w:ind w:left="720" w:hanging="720"/>
                <w:rPr>
                  <w:noProof/>
                </w:rPr>
              </w:pPr>
              <w:r>
                <w:rPr>
                  <w:noProof/>
                </w:rPr>
                <w:t xml:space="preserve">Rojas, Y. (2018, October 5). </w:t>
              </w:r>
              <w:r>
                <w:rPr>
                  <w:i/>
                  <w:iCs/>
                  <w:noProof/>
                </w:rPr>
                <w:t>The stages of child development</w:t>
              </w:r>
              <w:r>
                <w:rPr>
                  <w:noProof/>
                </w:rPr>
                <w:t>. Children’s Health Care</w:t>
              </w:r>
              <w:r w:rsidR="000C5435">
                <w:rPr>
                  <w:noProof/>
                </w:rPr>
                <w:t>.</w:t>
              </w:r>
              <w:r>
                <w:rPr>
                  <w:noProof/>
                </w:rPr>
                <w:t xml:space="preserve"> </w:t>
              </w:r>
              <w:r w:rsidRPr="000C5435">
                <w:rPr>
                  <w:b/>
                  <w:bCs/>
                  <w:noProof/>
                  <w:u w:val="single"/>
                </w:rPr>
                <w:t>https://www.chcmass.com/2018/10/05/the-stages-of-child-development/</w:t>
              </w:r>
            </w:p>
            <w:p w14:paraId="03AEC6F9" w14:textId="2AAE85D3" w:rsidR="00342A1C" w:rsidRDefault="00342A1C" w:rsidP="001537F6">
              <w:pPr>
                <w:spacing w:line="480" w:lineRule="auto"/>
              </w:pPr>
              <w:r>
                <w:rPr>
                  <w:b/>
                  <w:bCs/>
                  <w:noProof/>
                </w:rPr>
                <w:fldChar w:fldCharType="end"/>
              </w:r>
            </w:p>
          </w:sdtContent>
        </w:sdt>
      </w:sdtContent>
    </w:sdt>
    <w:p w14:paraId="5A71838A" w14:textId="22481BA0" w:rsidR="003C4D51" w:rsidRPr="003C4D51" w:rsidRDefault="003C4D51" w:rsidP="00DB6A36">
      <w:pPr>
        <w:pStyle w:val="Header"/>
        <w:tabs>
          <w:tab w:val="clear" w:pos="4680"/>
          <w:tab w:val="clear" w:pos="9360"/>
        </w:tabs>
        <w:spacing w:after="160" w:line="259" w:lineRule="auto"/>
        <w:rPr>
          <w:rFonts w:cs="Times New Roman"/>
          <w:szCs w:val="24"/>
        </w:rPr>
      </w:pPr>
    </w:p>
    <w:sectPr w:rsidR="003C4D51" w:rsidRPr="003C4D51">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0FB3F1" w14:textId="77777777" w:rsidR="00505216" w:rsidRDefault="00505216" w:rsidP="00B82DEE">
      <w:pPr>
        <w:spacing w:after="0" w:line="240" w:lineRule="auto"/>
      </w:pPr>
      <w:r>
        <w:separator/>
      </w:r>
    </w:p>
  </w:endnote>
  <w:endnote w:type="continuationSeparator" w:id="0">
    <w:p w14:paraId="4201F6EB" w14:textId="77777777" w:rsidR="00505216" w:rsidRDefault="00505216" w:rsidP="00B82D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92646C" w14:textId="77777777" w:rsidR="00505216" w:rsidRDefault="00505216" w:rsidP="00B82DEE">
      <w:pPr>
        <w:spacing w:after="0" w:line="240" w:lineRule="auto"/>
      </w:pPr>
      <w:r>
        <w:separator/>
      </w:r>
    </w:p>
  </w:footnote>
  <w:footnote w:type="continuationSeparator" w:id="0">
    <w:p w14:paraId="4BFA96EC" w14:textId="77777777" w:rsidR="00505216" w:rsidRDefault="00505216" w:rsidP="00B82D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9461102"/>
      <w:docPartObj>
        <w:docPartGallery w:val="Page Numbers (Top of Page)"/>
        <w:docPartUnique/>
      </w:docPartObj>
    </w:sdtPr>
    <w:sdtEndPr>
      <w:rPr>
        <w:noProof/>
      </w:rPr>
    </w:sdtEndPr>
    <w:sdtContent>
      <w:p w14:paraId="1A06078A" w14:textId="77777777" w:rsidR="00C977B5" w:rsidRDefault="00C977B5">
        <w:pPr>
          <w:pStyle w:val="Header"/>
          <w:jc w:val="right"/>
        </w:pPr>
        <w:r>
          <w:fldChar w:fldCharType="begin"/>
        </w:r>
        <w:r>
          <w:instrText xml:space="preserve"> PAGE   \* MERGEFORMAT </w:instrText>
        </w:r>
        <w:r>
          <w:fldChar w:fldCharType="separate"/>
        </w:r>
        <w:r w:rsidR="000B650D">
          <w:rPr>
            <w:noProof/>
          </w:rPr>
          <w:t>1</w:t>
        </w:r>
        <w:r>
          <w:rPr>
            <w:noProof/>
          </w:rPr>
          <w:fldChar w:fldCharType="end"/>
        </w:r>
      </w:p>
    </w:sdtContent>
  </w:sdt>
  <w:p w14:paraId="745C07E1" w14:textId="77777777" w:rsidR="00B82DEE" w:rsidRDefault="00B82DE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7E60"/>
    <w:rsid w:val="000B650D"/>
    <w:rsid w:val="000C5435"/>
    <w:rsid w:val="0012739C"/>
    <w:rsid w:val="00127E60"/>
    <w:rsid w:val="001537F6"/>
    <w:rsid w:val="00313D6F"/>
    <w:rsid w:val="0031666A"/>
    <w:rsid w:val="003205FE"/>
    <w:rsid w:val="003403A4"/>
    <w:rsid w:val="00342A1C"/>
    <w:rsid w:val="003C4D51"/>
    <w:rsid w:val="003D7CBB"/>
    <w:rsid w:val="004C6C2B"/>
    <w:rsid w:val="00505216"/>
    <w:rsid w:val="00572E8C"/>
    <w:rsid w:val="005A5FAF"/>
    <w:rsid w:val="00712FA3"/>
    <w:rsid w:val="007E39BF"/>
    <w:rsid w:val="00805332"/>
    <w:rsid w:val="00885B4E"/>
    <w:rsid w:val="008E0069"/>
    <w:rsid w:val="008E4553"/>
    <w:rsid w:val="00AD073D"/>
    <w:rsid w:val="00B63C6C"/>
    <w:rsid w:val="00B82DEE"/>
    <w:rsid w:val="00C3040A"/>
    <w:rsid w:val="00C6514A"/>
    <w:rsid w:val="00C977B5"/>
    <w:rsid w:val="00CA2D76"/>
    <w:rsid w:val="00DB6A36"/>
    <w:rsid w:val="00DF2B15"/>
    <w:rsid w:val="00E463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24C4D"/>
  <w15:chartTrackingRefBased/>
  <w15:docId w15:val="{75C97150-478C-445C-9B06-F8CF583AC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2D76"/>
    <w:pPr>
      <w:keepNext/>
      <w:spacing w:line="480" w:lineRule="auto"/>
      <w:jc w:val="center"/>
      <w:outlineLvl w:val="0"/>
    </w:pPr>
    <w:rPr>
      <w:rFonts w:cs="Times New Roman"/>
      <w:b/>
      <w:bCs/>
      <w:szCs w:val="24"/>
    </w:rPr>
  </w:style>
  <w:style w:type="paragraph" w:styleId="Heading2">
    <w:name w:val="heading 2"/>
    <w:basedOn w:val="Normal"/>
    <w:next w:val="Normal"/>
    <w:link w:val="Heading2Char"/>
    <w:uiPriority w:val="9"/>
    <w:unhideWhenUsed/>
    <w:qFormat/>
    <w:rsid w:val="00805332"/>
    <w:pPr>
      <w:keepNext/>
      <w:spacing w:line="480" w:lineRule="auto"/>
      <w:ind w:firstLine="720"/>
      <w:jc w:val="center"/>
      <w:outlineLvl w:val="1"/>
    </w:pPr>
    <w:rPr>
      <w:rFonts w:cs="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2D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2DEE"/>
  </w:style>
  <w:style w:type="paragraph" w:styleId="Footer">
    <w:name w:val="footer"/>
    <w:basedOn w:val="Normal"/>
    <w:link w:val="FooterChar"/>
    <w:uiPriority w:val="99"/>
    <w:unhideWhenUsed/>
    <w:rsid w:val="00B82D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2DEE"/>
  </w:style>
  <w:style w:type="character" w:customStyle="1" w:styleId="Heading1Char">
    <w:name w:val="Heading 1 Char"/>
    <w:basedOn w:val="DefaultParagraphFont"/>
    <w:link w:val="Heading1"/>
    <w:uiPriority w:val="9"/>
    <w:rsid w:val="00CA2D76"/>
    <w:rPr>
      <w:rFonts w:cs="Times New Roman"/>
      <w:b/>
      <w:bCs/>
      <w:szCs w:val="24"/>
    </w:rPr>
  </w:style>
  <w:style w:type="character" w:customStyle="1" w:styleId="Heading2Char">
    <w:name w:val="Heading 2 Char"/>
    <w:basedOn w:val="DefaultParagraphFont"/>
    <w:link w:val="Heading2"/>
    <w:uiPriority w:val="9"/>
    <w:rsid w:val="00805332"/>
    <w:rPr>
      <w:rFonts w:cs="Times New Roman"/>
      <w:b/>
      <w:bCs/>
      <w:szCs w:val="24"/>
    </w:rPr>
  </w:style>
  <w:style w:type="paragraph" w:styleId="Bibliography">
    <w:name w:val="Bibliography"/>
    <w:basedOn w:val="Normal"/>
    <w:next w:val="Normal"/>
    <w:uiPriority w:val="37"/>
    <w:unhideWhenUsed/>
    <w:rsid w:val="00342A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407060">
      <w:bodyDiv w:val="1"/>
      <w:marLeft w:val="0"/>
      <w:marRight w:val="0"/>
      <w:marTop w:val="0"/>
      <w:marBottom w:val="0"/>
      <w:divBdr>
        <w:top w:val="none" w:sz="0" w:space="0" w:color="auto"/>
        <w:left w:val="none" w:sz="0" w:space="0" w:color="auto"/>
        <w:bottom w:val="none" w:sz="0" w:space="0" w:color="auto"/>
        <w:right w:val="none" w:sz="0" w:space="0" w:color="auto"/>
      </w:divBdr>
    </w:div>
    <w:div w:id="1183856779">
      <w:bodyDiv w:val="1"/>
      <w:marLeft w:val="0"/>
      <w:marRight w:val="0"/>
      <w:marTop w:val="0"/>
      <w:marBottom w:val="0"/>
      <w:divBdr>
        <w:top w:val="none" w:sz="0" w:space="0" w:color="auto"/>
        <w:left w:val="none" w:sz="0" w:space="0" w:color="auto"/>
        <w:bottom w:val="none" w:sz="0" w:space="0" w:color="auto"/>
        <w:right w:val="none" w:sz="0" w:space="0" w:color="auto"/>
      </w:divBdr>
    </w:div>
    <w:div w:id="166219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Kai18</b:Tag>
    <b:SourceType>Book</b:SourceType>
    <b:Guid>{89F85FA8-27A2-4F37-9880-4118440F1D97}</b:Guid>
    <b:Title>Human development: A life-span view</b:Title>
    <b:Year>2018</b:Year>
    <b:Author>
      <b:Author>
        <b:NameList>
          <b:Person>
            <b:Last>Kail</b:Last>
            <b:First>Robert</b:First>
            <b:Middle>V.</b:Middle>
          </b:Person>
          <b:Person>
            <b:Last>Cavanaugh</b:Last>
            <b:First>John</b:First>
            <b:Middle>C</b:Middle>
          </b:Person>
        </b:NameList>
      </b:Author>
    </b:Author>
    <b:Publisher>Cengage Learning </b:Publisher>
    <b:RefOrder>1</b:RefOrder>
  </b:Source>
  <b:Source>
    <b:Tag>Yen18</b:Tag>
    <b:SourceType>InternetSite</b:SourceType>
    <b:Guid>{5EB8A4BF-26FE-4923-9D5D-617A55E19B07}</b:Guid>
    <b:Author>
      <b:Author>
        <b:NameList>
          <b:Person>
            <b:Last>Rojas</b:Last>
            <b:First>Yenny</b:First>
          </b:Person>
        </b:NameList>
      </b:Author>
    </b:Author>
    <b:Title>The stages of child development</b:Title>
    <b:InternetSiteTitle>Children’s Health Care</b:InternetSiteTitle>
    <b:Year>2018</b:Year>
    <b:Month>October</b:Month>
    <b:Day>5</b:Day>
    <b:URL>https://www.chcmass.com/2018/10/05/the-stages-of-child-development/</b:URL>
    <b:RefOrder>2</b:RefOrder>
  </b:Source>
  <b:Source>
    <b:Tag>Lau16</b:Tag>
    <b:SourceType>Book</b:SourceType>
    <b:Guid>{6B3FA07E-3C35-4584-9CE9-C310C23DF7F6}</b:Guid>
    <b:Author>
      <b:Author>
        <b:NameList>
          <b:Person>
            <b:Last>Levine</b:Last>
            <b:First>Laura</b:First>
            <b:Middle>E.</b:Middle>
          </b:Person>
          <b:Person>
            <b:Last>Munsch</b:Last>
            <b:First>Joyce</b:First>
          </b:Person>
        </b:NameList>
      </b:Author>
    </b:Author>
    <b:Title>Child Development from Infancy to Adolescence: An active learning approach</b:Title>
    <b:Year>2016</b:Year>
    <b:Publisher>SAGE Publications, Inc.</b:Publisher>
    <b:RefOrder>3</b:RefOrder>
  </b:Source>
</b:Sources>
</file>

<file path=customXml/itemProps1.xml><?xml version="1.0" encoding="utf-8"?>
<ds:datastoreItem xmlns:ds="http://schemas.openxmlformats.org/officeDocument/2006/customXml" ds:itemID="{56C91C27-DF2D-464B-B346-BE1F35A15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552</Words>
  <Characters>3150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Evans Kemboi</cp:lastModifiedBy>
  <cp:revision>2</cp:revision>
  <dcterms:created xsi:type="dcterms:W3CDTF">2021-11-12T14:05:00Z</dcterms:created>
  <dcterms:modified xsi:type="dcterms:W3CDTF">2021-11-12T14:05:00Z</dcterms:modified>
</cp:coreProperties>
</file>