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471D32" w14:textId="77777777" w:rsidR="005511C2" w:rsidRPr="00F3182E" w:rsidRDefault="005511C2" w:rsidP="005511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9DB91E" w14:textId="77777777" w:rsidR="005511C2" w:rsidRPr="00F3182E" w:rsidRDefault="005511C2" w:rsidP="005511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B7DFEC" w14:textId="77777777" w:rsidR="005511C2" w:rsidRPr="00F3182E" w:rsidRDefault="005511C2" w:rsidP="005511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DB643D" w14:textId="77777777" w:rsidR="005511C2" w:rsidRPr="00F3182E" w:rsidRDefault="005511C2" w:rsidP="005511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C5BED9" w14:textId="77777777" w:rsidR="005511C2" w:rsidRPr="00F3182E" w:rsidRDefault="005511C2" w:rsidP="005511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31CC31" w14:textId="77777777" w:rsidR="005511C2" w:rsidRPr="00F3182E" w:rsidRDefault="005511C2" w:rsidP="005511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BA5EDF" w14:textId="4FBAB154" w:rsidR="005511C2" w:rsidRPr="00F3182E" w:rsidRDefault="00DD5408" w:rsidP="005511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79689825"/>
      <w:r w:rsidRPr="00F3182E">
        <w:rPr>
          <w:rFonts w:ascii="Times New Roman" w:hAnsi="Times New Roman" w:cs="Times New Roman"/>
          <w:sz w:val="24"/>
          <w:szCs w:val="24"/>
        </w:rPr>
        <w:t>Somatic Disorders</w:t>
      </w:r>
    </w:p>
    <w:bookmarkEnd w:id="0"/>
    <w:p w14:paraId="2DE46F4B" w14:textId="75D541D1" w:rsidR="005511C2" w:rsidRPr="00F3182E" w:rsidRDefault="00DD5408" w:rsidP="005511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182E">
        <w:rPr>
          <w:rFonts w:ascii="Times New Roman" w:hAnsi="Times New Roman" w:cs="Times New Roman"/>
          <w:sz w:val="24"/>
          <w:szCs w:val="24"/>
        </w:rPr>
        <w:t>Name</w:t>
      </w:r>
    </w:p>
    <w:p w14:paraId="23AAA187" w14:textId="4C4D497C" w:rsidR="005511C2" w:rsidRPr="00F3182E" w:rsidRDefault="00DD5408" w:rsidP="005511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182E">
        <w:rPr>
          <w:rFonts w:ascii="Times New Roman" w:hAnsi="Times New Roman" w:cs="Times New Roman"/>
          <w:sz w:val="24"/>
          <w:szCs w:val="24"/>
        </w:rPr>
        <w:t>Course</w:t>
      </w:r>
    </w:p>
    <w:p w14:paraId="28E43815" w14:textId="051D1968" w:rsidR="005511C2" w:rsidRPr="00F3182E" w:rsidRDefault="00DD5408" w:rsidP="005511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182E">
        <w:rPr>
          <w:rFonts w:ascii="Times New Roman" w:hAnsi="Times New Roman" w:cs="Times New Roman"/>
          <w:sz w:val="24"/>
          <w:szCs w:val="24"/>
        </w:rPr>
        <w:t>Date</w:t>
      </w:r>
      <w:r w:rsidRPr="00F3182E">
        <w:rPr>
          <w:rFonts w:ascii="Times New Roman" w:hAnsi="Times New Roman" w:cs="Times New Roman"/>
          <w:sz w:val="24"/>
          <w:szCs w:val="24"/>
        </w:rPr>
        <w:br w:type="page"/>
      </w:r>
    </w:p>
    <w:p w14:paraId="1566160E" w14:textId="44EC7049" w:rsidR="005511C2" w:rsidRPr="00F3182E" w:rsidRDefault="00DD5408" w:rsidP="005511C2">
      <w:pPr>
        <w:spacing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F3182E">
        <w:rPr>
          <w:rFonts w:ascii="Times New Roman" w:hAnsi="Times New Roman" w:cs="Times New Roman"/>
          <w:sz w:val="24"/>
          <w:szCs w:val="24"/>
        </w:rPr>
        <w:lastRenderedPageBreak/>
        <w:t>Somatic Disorders</w:t>
      </w:r>
    </w:p>
    <w:p w14:paraId="536D6561" w14:textId="368B0D71" w:rsidR="005511C2" w:rsidRPr="00F3182E" w:rsidRDefault="00DD5408" w:rsidP="005511C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3182E">
        <w:rPr>
          <w:rFonts w:ascii="Times New Roman" w:hAnsi="Times New Roman" w:cs="Times New Roman"/>
          <w:sz w:val="24"/>
          <w:szCs w:val="24"/>
        </w:rPr>
        <w:t>According</w:t>
      </w:r>
      <w:r w:rsidR="008F3E10" w:rsidRPr="00F3182E">
        <w:rPr>
          <w:rFonts w:ascii="Times New Roman" w:hAnsi="Times New Roman" w:cs="Times New Roman"/>
          <w:sz w:val="24"/>
          <w:szCs w:val="24"/>
        </w:rPr>
        <w:t xml:space="preserve"> to </w:t>
      </w:r>
      <w:r w:rsidR="007F4C7E" w:rsidRPr="00F3182E">
        <w:rPr>
          <w:rFonts w:ascii="Times New Roman" w:hAnsi="Times New Roman" w:cs="Times New Roman"/>
          <w:sz w:val="24"/>
          <w:szCs w:val="24"/>
        </w:rPr>
        <w:t>Henningsen (2018), patients at all levels of healthcare frequently suffer from bodily complaints, such as pain, fatigue and disturbances of the cardiovascular, gastrointestinal, or other organ functions</w:t>
      </w:r>
      <w:r w:rsidRPr="00F3182E">
        <w:rPr>
          <w:rFonts w:ascii="Times New Roman" w:hAnsi="Times New Roman" w:cs="Times New Roman"/>
          <w:sz w:val="24"/>
          <w:szCs w:val="24"/>
        </w:rPr>
        <w:t xml:space="preserve"> and in some incidences, these bodily complaints are pathogenic.</w:t>
      </w:r>
      <w:r w:rsidR="002B061A" w:rsidRPr="00F3182E">
        <w:rPr>
          <w:rFonts w:ascii="Times New Roman" w:hAnsi="Times New Roman" w:cs="Times New Roman"/>
          <w:sz w:val="24"/>
          <w:szCs w:val="24"/>
        </w:rPr>
        <w:t xml:space="preserve"> </w:t>
      </w:r>
      <w:r w:rsidRPr="00F3182E">
        <w:rPr>
          <w:rFonts w:ascii="Times New Roman" w:hAnsi="Times New Roman" w:cs="Times New Roman"/>
          <w:sz w:val="24"/>
          <w:szCs w:val="24"/>
        </w:rPr>
        <w:t xml:space="preserve">Nonetheless, other </w:t>
      </w:r>
      <w:r w:rsidR="007F4C7E" w:rsidRPr="00F3182E">
        <w:rPr>
          <w:rFonts w:ascii="Times New Roman" w:hAnsi="Times New Roman" w:cs="Times New Roman"/>
          <w:sz w:val="24"/>
          <w:szCs w:val="24"/>
        </w:rPr>
        <w:t xml:space="preserve">incidences of physical symptoms usually have emotional and psychological etiologies, affirming why it is important for counselors to </w:t>
      </w:r>
      <w:r w:rsidRPr="00F3182E">
        <w:rPr>
          <w:rFonts w:ascii="Times New Roman" w:hAnsi="Times New Roman" w:cs="Times New Roman"/>
          <w:sz w:val="24"/>
          <w:szCs w:val="24"/>
        </w:rPr>
        <w:t>understand when</w:t>
      </w:r>
      <w:r w:rsidR="007F4C7E" w:rsidRPr="00F3182E">
        <w:rPr>
          <w:rFonts w:ascii="Times New Roman" w:hAnsi="Times New Roman" w:cs="Times New Roman"/>
          <w:sz w:val="24"/>
          <w:szCs w:val="24"/>
        </w:rPr>
        <w:t xml:space="preserve"> somatic complaints </w:t>
      </w:r>
      <w:r w:rsidR="002B061A" w:rsidRPr="00F3182E">
        <w:rPr>
          <w:rFonts w:ascii="Times New Roman" w:hAnsi="Times New Roman" w:cs="Times New Roman"/>
          <w:sz w:val="24"/>
          <w:szCs w:val="24"/>
        </w:rPr>
        <w:t>stem from</w:t>
      </w:r>
      <w:r w:rsidRPr="00F3182E">
        <w:rPr>
          <w:rFonts w:ascii="Times New Roman" w:hAnsi="Times New Roman" w:cs="Times New Roman"/>
          <w:sz w:val="24"/>
          <w:szCs w:val="24"/>
        </w:rPr>
        <w:t xml:space="preserve"> psychological etiologies and when they are </w:t>
      </w:r>
      <w:r w:rsidR="006E230C" w:rsidRPr="00F3182E">
        <w:rPr>
          <w:rFonts w:ascii="Times New Roman" w:hAnsi="Times New Roman" w:cs="Times New Roman"/>
          <w:sz w:val="24"/>
          <w:szCs w:val="24"/>
        </w:rPr>
        <w:t>pathogenic-caused. However</w:t>
      </w:r>
      <w:r w:rsidR="002B061A" w:rsidRPr="00F3182E">
        <w:rPr>
          <w:rFonts w:ascii="Times New Roman" w:hAnsi="Times New Roman" w:cs="Times New Roman"/>
          <w:sz w:val="24"/>
          <w:szCs w:val="24"/>
        </w:rPr>
        <w:t xml:space="preserve">, </w:t>
      </w:r>
      <w:r w:rsidR="00C3351E" w:rsidRPr="00F3182E">
        <w:rPr>
          <w:rFonts w:ascii="Times New Roman" w:hAnsi="Times New Roman" w:cs="Times New Roman"/>
          <w:sz w:val="24"/>
          <w:szCs w:val="24"/>
        </w:rPr>
        <w:t xml:space="preserve">illness </w:t>
      </w:r>
      <w:r w:rsidR="00210579" w:rsidRPr="00F3182E">
        <w:rPr>
          <w:rFonts w:ascii="Times New Roman" w:hAnsi="Times New Roman" w:cs="Times New Roman"/>
          <w:sz w:val="24"/>
          <w:szCs w:val="24"/>
        </w:rPr>
        <w:t xml:space="preserve">anxiety disorder, </w:t>
      </w:r>
      <w:bookmarkStart w:id="1" w:name="_Hlk79686861"/>
      <w:r w:rsidR="00210579" w:rsidRPr="00F3182E">
        <w:rPr>
          <w:rFonts w:ascii="Times New Roman" w:hAnsi="Times New Roman" w:cs="Times New Roman"/>
          <w:sz w:val="24"/>
          <w:szCs w:val="24"/>
        </w:rPr>
        <w:t>factitious disorder</w:t>
      </w:r>
      <w:bookmarkEnd w:id="1"/>
      <w:r w:rsidR="00210579" w:rsidRPr="00F3182E">
        <w:rPr>
          <w:rFonts w:ascii="Times New Roman" w:hAnsi="Times New Roman" w:cs="Times New Roman"/>
          <w:sz w:val="24"/>
          <w:szCs w:val="24"/>
        </w:rPr>
        <w:t>, conversion disorder</w:t>
      </w:r>
      <w:r w:rsidR="006E230C" w:rsidRPr="00F3182E">
        <w:rPr>
          <w:rFonts w:ascii="Times New Roman" w:hAnsi="Times New Roman" w:cs="Times New Roman"/>
          <w:sz w:val="24"/>
          <w:szCs w:val="24"/>
        </w:rPr>
        <w:t xml:space="preserve"> </w:t>
      </w:r>
      <w:r w:rsidR="00D248E3" w:rsidRPr="00F3182E">
        <w:rPr>
          <w:rFonts w:ascii="Times New Roman" w:hAnsi="Times New Roman" w:cs="Times New Roman"/>
          <w:sz w:val="24"/>
          <w:szCs w:val="24"/>
        </w:rPr>
        <w:t>a</w:t>
      </w:r>
      <w:r w:rsidR="006E230C" w:rsidRPr="00F3182E">
        <w:rPr>
          <w:rFonts w:ascii="Times New Roman" w:hAnsi="Times New Roman" w:cs="Times New Roman"/>
          <w:sz w:val="24"/>
          <w:szCs w:val="24"/>
        </w:rPr>
        <w:t xml:space="preserve">re common subsets of </w:t>
      </w:r>
      <w:r w:rsidR="00210579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>somatic symptom disorders</w:t>
      </w:r>
      <w:r w:rsidR="00210579" w:rsidRPr="00F3182E">
        <w:rPr>
          <w:rFonts w:ascii="Times New Roman" w:hAnsi="Times New Roman" w:cs="Times New Roman"/>
          <w:sz w:val="24"/>
          <w:szCs w:val="24"/>
        </w:rPr>
        <w:t xml:space="preserve"> (Kurlansik &amp; Maffei, 2016). </w:t>
      </w:r>
      <w:r w:rsidR="00C3351E" w:rsidRPr="00F3182E">
        <w:rPr>
          <w:rFonts w:ascii="Times New Roman" w:hAnsi="Times New Roman" w:cs="Times New Roman"/>
          <w:sz w:val="24"/>
          <w:szCs w:val="24"/>
        </w:rPr>
        <w:t xml:space="preserve">While the three disorders differ, one of their common features is somatization; the prominence of somatic symptoms associated with significant distress and impairment. </w:t>
      </w:r>
    </w:p>
    <w:p w14:paraId="0947A5F5" w14:textId="3D307E70" w:rsidR="006B2097" w:rsidRPr="00F3182E" w:rsidRDefault="00DD5408" w:rsidP="005511C2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F3182E">
        <w:rPr>
          <w:rFonts w:ascii="Times New Roman" w:hAnsi="Times New Roman" w:cs="Times New Roman"/>
          <w:sz w:val="24"/>
          <w:szCs w:val="24"/>
        </w:rPr>
        <w:t>However, the</w:t>
      </w:r>
      <w:r w:rsidR="00F3182E">
        <w:rPr>
          <w:rFonts w:ascii="Times New Roman" w:hAnsi="Times New Roman" w:cs="Times New Roman"/>
          <w:sz w:val="24"/>
          <w:szCs w:val="24"/>
        </w:rPr>
        <w:t xml:space="preserve"> above</w:t>
      </w:r>
      <w:r w:rsidR="00D248E3" w:rsidRPr="00F3182E">
        <w:rPr>
          <w:rFonts w:ascii="Times New Roman" w:hAnsi="Times New Roman" w:cs="Times New Roman"/>
          <w:sz w:val="24"/>
          <w:szCs w:val="24"/>
        </w:rPr>
        <w:t xml:space="preserve"> disorders</w:t>
      </w:r>
      <w:r w:rsidRPr="00F3182E">
        <w:rPr>
          <w:rFonts w:ascii="Times New Roman" w:hAnsi="Times New Roman" w:cs="Times New Roman"/>
          <w:sz w:val="24"/>
          <w:szCs w:val="24"/>
        </w:rPr>
        <w:t xml:space="preserve"> differ in that the illness anxiet</w:t>
      </w:r>
      <w:r w:rsidRPr="00F3182E">
        <w:rPr>
          <w:rFonts w:ascii="Times New Roman" w:hAnsi="Times New Roman" w:cs="Times New Roman"/>
          <w:sz w:val="24"/>
          <w:szCs w:val="24"/>
        </w:rPr>
        <w:t xml:space="preserve">y disorder </w:t>
      </w:r>
      <w:r w:rsidR="00D248E3" w:rsidRPr="00F3182E">
        <w:rPr>
          <w:rFonts w:ascii="Times New Roman" w:hAnsi="Times New Roman" w:cs="Times New Roman"/>
          <w:sz w:val="24"/>
          <w:szCs w:val="24"/>
        </w:rPr>
        <w:t xml:space="preserve">involves </w:t>
      </w:r>
      <w:r w:rsidRPr="00F3182E">
        <w:rPr>
          <w:rFonts w:ascii="Times New Roman" w:hAnsi="Times New Roman" w:cs="Times New Roman"/>
          <w:sz w:val="24"/>
          <w:szCs w:val="24"/>
        </w:rPr>
        <w:t xml:space="preserve">a preoccupation with getting or having a severe medical </w:t>
      </w:r>
      <w:r w:rsidR="005C3922" w:rsidRPr="00F3182E">
        <w:rPr>
          <w:rFonts w:ascii="Times New Roman" w:hAnsi="Times New Roman" w:cs="Times New Roman"/>
          <w:sz w:val="24"/>
          <w:szCs w:val="24"/>
        </w:rPr>
        <w:t>condition while t</w:t>
      </w:r>
      <w:r w:rsidR="006B2354" w:rsidRPr="00F3182E">
        <w:rPr>
          <w:rFonts w:ascii="Times New Roman" w:hAnsi="Times New Roman" w:cs="Times New Roman"/>
          <w:sz w:val="24"/>
          <w:szCs w:val="24"/>
        </w:rPr>
        <w:t>he factitious disorder, on the other hand, is characterized by the falsification of physical or psychological symptoms or induced injury or disease</w:t>
      </w:r>
      <w:r w:rsidR="005C3922" w:rsidRPr="00F3182E">
        <w:rPr>
          <w:rFonts w:ascii="Times New Roman" w:hAnsi="Times New Roman" w:cs="Times New Roman"/>
          <w:sz w:val="24"/>
          <w:szCs w:val="24"/>
        </w:rPr>
        <w:t xml:space="preserve"> (Kurlansik &amp; Maffei, 2016). </w:t>
      </w:r>
      <w:r w:rsidR="006B2354" w:rsidRPr="00F3182E">
        <w:rPr>
          <w:rFonts w:ascii="Times New Roman" w:hAnsi="Times New Roman" w:cs="Times New Roman"/>
          <w:sz w:val="24"/>
          <w:szCs w:val="24"/>
        </w:rPr>
        <w:t>On the other hand, conversion disorder is characterized by one or more symptoms of altered voluntary motor or sensory function being inconsistent with a known condition</w:t>
      </w:r>
      <w:r w:rsidR="005C3922" w:rsidRPr="00F3182E">
        <w:rPr>
          <w:rFonts w:ascii="Times New Roman" w:hAnsi="Times New Roman" w:cs="Times New Roman"/>
          <w:sz w:val="24"/>
          <w:szCs w:val="24"/>
        </w:rPr>
        <w:t xml:space="preserve"> (Kurlansik &amp; Maffei, 2016).</w:t>
      </w:r>
      <w:r w:rsidR="006B2354" w:rsidRPr="00F3182E">
        <w:rPr>
          <w:rFonts w:ascii="Times New Roman" w:hAnsi="Times New Roman" w:cs="Times New Roman"/>
          <w:sz w:val="24"/>
          <w:szCs w:val="24"/>
        </w:rPr>
        <w:t xml:space="preserve"> While </w:t>
      </w:r>
      <w:r w:rsidR="00310A45" w:rsidRPr="00F3182E">
        <w:rPr>
          <w:rFonts w:ascii="Times New Roman" w:hAnsi="Times New Roman" w:cs="Times New Roman"/>
          <w:sz w:val="24"/>
          <w:szCs w:val="24"/>
        </w:rPr>
        <w:t>Henningsen (2018)</w:t>
      </w:r>
      <w:r w:rsidR="006B2354" w:rsidRPr="00F3182E">
        <w:rPr>
          <w:rFonts w:ascii="Times New Roman" w:hAnsi="Times New Roman" w:cs="Times New Roman"/>
          <w:sz w:val="24"/>
          <w:szCs w:val="24"/>
        </w:rPr>
        <w:t xml:space="preserve"> notes that individuals with pain symptoms are more likely to develop anxiety, we can affirm that the above</w:t>
      </w:r>
      <w:r w:rsidR="006B2354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bookmarkStart w:id="2" w:name="_Hlk79689788"/>
      <w:r w:rsidR="006B2354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>somatic disorders</w:t>
      </w:r>
      <w:bookmarkEnd w:id="2"/>
      <w:r w:rsidR="006B2354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relate to anxiety in that they cause anxiety among clients. </w:t>
      </w:r>
      <w:r w:rsidR="00310A45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>As for the latter disorders’ treatment, cognitive behavior therapy and mindfulness-based therapy are the two treatment modalities I would use</w:t>
      </w:r>
      <w:r w:rsidR="00D66668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>. The two treatment modalities are ideal since they effectively help clients better understand and manage their thoughts and emotions in order to achieve relief from feelings of distress (</w:t>
      </w:r>
      <w:r w:rsidR="00D66668" w:rsidRPr="00F3182E">
        <w:rPr>
          <w:rFonts w:ascii="Times New Roman" w:hAnsi="Times New Roman" w:cs="Times New Roman"/>
          <w:sz w:val="24"/>
          <w:szCs w:val="24"/>
        </w:rPr>
        <w:t>Henningsen, 2018).</w:t>
      </w:r>
      <w:r w:rsidR="002B061A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66668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From a behavioral perspective, somatic disorders </w:t>
      </w:r>
      <w:r w:rsidR="002B061A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are </w:t>
      </w:r>
      <w:r w:rsidR="00D66668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reinforced by providing </w:t>
      </w:r>
      <w:r w:rsidR="002B061A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r w:rsidR="00D66668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reward or punishment to </w:t>
      </w:r>
      <w:r w:rsidR="002B061A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>clients with these disorders</w:t>
      </w:r>
      <w:r w:rsidR="00D66668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especially when they </w:t>
      </w:r>
      <w:r w:rsidR="005511C2" w:rsidRPr="00F3182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tend to hold inaccurate or exaggerated beliefs about </w:t>
      </w:r>
      <w:r w:rsidR="005511C2" w:rsidRPr="00F3182E">
        <w:rPr>
          <w:rFonts w:ascii="Times New Roman" w:hAnsi="Times New Roman" w:cs="Times New Roman"/>
          <w:sz w:val="24"/>
          <w:szCs w:val="24"/>
        </w:rPr>
        <w:t xml:space="preserve">somatic symptoms. </w:t>
      </w:r>
    </w:p>
    <w:p w14:paraId="3E57B3F8" w14:textId="77777777" w:rsidR="005511C2" w:rsidRPr="00F3182E" w:rsidRDefault="00DD5408" w:rsidP="005511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182E">
        <w:rPr>
          <w:rFonts w:ascii="Times New Roman" w:hAnsi="Times New Roman" w:cs="Times New Roman"/>
          <w:sz w:val="24"/>
          <w:szCs w:val="24"/>
        </w:rPr>
        <w:br w:type="page"/>
      </w:r>
    </w:p>
    <w:p w14:paraId="6BFF224A" w14:textId="77882DF3" w:rsidR="00B9521E" w:rsidRPr="00F3182E" w:rsidRDefault="00DD5408" w:rsidP="005511C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182E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7C8EBFBA" w14:textId="1D232573" w:rsidR="00310A45" w:rsidRPr="00F3182E" w:rsidRDefault="00DD5408" w:rsidP="005511C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3182E">
        <w:rPr>
          <w:rFonts w:ascii="Times New Roman" w:hAnsi="Times New Roman" w:cs="Times New Roman"/>
          <w:sz w:val="24"/>
          <w:szCs w:val="24"/>
        </w:rPr>
        <w:t>Henningsen</w:t>
      </w:r>
      <w:r w:rsidRPr="00F3182E">
        <w:rPr>
          <w:rFonts w:ascii="Times New Roman" w:hAnsi="Times New Roman" w:cs="Times New Roman"/>
          <w:sz w:val="24"/>
          <w:szCs w:val="24"/>
        </w:rPr>
        <w:t xml:space="preserve"> P. (2018). Management of somatic symptom disorder. </w:t>
      </w:r>
      <w:r w:rsidRPr="00F3182E">
        <w:rPr>
          <w:rFonts w:ascii="Times New Roman" w:hAnsi="Times New Roman" w:cs="Times New Roman"/>
          <w:i/>
          <w:iCs/>
          <w:sz w:val="24"/>
          <w:szCs w:val="24"/>
        </w:rPr>
        <w:t>Dialogues in clinical neuroscience</w:t>
      </w:r>
      <w:r w:rsidRPr="00F3182E">
        <w:rPr>
          <w:rFonts w:ascii="Times New Roman" w:hAnsi="Times New Roman" w:cs="Times New Roman"/>
          <w:sz w:val="24"/>
          <w:szCs w:val="24"/>
        </w:rPr>
        <w:t>, </w:t>
      </w:r>
      <w:r w:rsidRPr="00F3182E">
        <w:rPr>
          <w:rFonts w:ascii="Times New Roman" w:hAnsi="Times New Roman" w:cs="Times New Roman"/>
          <w:i/>
          <w:iCs/>
          <w:sz w:val="24"/>
          <w:szCs w:val="24"/>
        </w:rPr>
        <w:t>20</w:t>
      </w:r>
      <w:r w:rsidRPr="00F3182E">
        <w:rPr>
          <w:rFonts w:ascii="Times New Roman" w:hAnsi="Times New Roman" w:cs="Times New Roman"/>
          <w:sz w:val="24"/>
          <w:szCs w:val="24"/>
        </w:rPr>
        <w:t xml:space="preserve">(1), 23–31. </w:t>
      </w:r>
      <w:hyperlink r:id="rId6" w:history="1">
        <w:r w:rsidRPr="00F3182E">
          <w:rPr>
            <w:rStyle w:val="Hyperlink"/>
            <w:rFonts w:ascii="Times New Roman" w:hAnsi="Times New Roman" w:cs="Times New Roman"/>
            <w:sz w:val="24"/>
            <w:szCs w:val="24"/>
          </w:rPr>
          <w:t>https://doi.org/10.31887/DCNS.2018.20.1/phenningsen</w:t>
        </w:r>
      </w:hyperlink>
      <w:r w:rsidRPr="00F3182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6C506F" w14:textId="710F8C85" w:rsidR="006B2097" w:rsidRPr="00F3182E" w:rsidRDefault="00DD5408" w:rsidP="005511C2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F3182E">
        <w:rPr>
          <w:rFonts w:ascii="Times New Roman" w:hAnsi="Times New Roman" w:cs="Times New Roman"/>
          <w:sz w:val="24"/>
          <w:szCs w:val="24"/>
        </w:rPr>
        <w:t xml:space="preserve">Kurlansik, S. L., &amp; </w:t>
      </w:r>
      <w:r w:rsidRPr="00F3182E">
        <w:rPr>
          <w:rFonts w:ascii="Times New Roman" w:hAnsi="Times New Roman" w:cs="Times New Roman"/>
          <w:sz w:val="24"/>
          <w:szCs w:val="24"/>
        </w:rPr>
        <w:t>Maffei, M. S. (2016). Somatic Symptom Disorder. </w:t>
      </w:r>
      <w:r w:rsidRPr="00F3182E">
        <w:rPr>
          <w:rFonts w:ascii="Times New Roman" w:hAnsi="Times New Roman" w:cs="Times New Roman"/>
          <w:i/>
          <w:iCs/>
          <w:sz w:val="24"/>
          <w:szCs w:val="24"/>
        </w:rPr>
        <w:t>American family physician</w:t>
      </w:r>
      <w:r w:rsidRPr="00F3182E">
        <w:rPr>
          <w:rFonts w:ascii="Times New Roman" w:hAnsi="Times New Roman" w:cs="Times New Roman"/>
          <w:sz w:val="24"/>
          <w:szCs w:val="24"/>
        </w:rPr>
        <w:t>, </w:t>
      </w:r>
      <w:r w:rsidRPr="00F3182E">
        <w:rPr>
          <w:rFonts w:ascii="Times New Roman" w:hAnsi="Times New Roman" w:cs="Times New Roman"/>
          <w:i/>
          <w:iCs/>
          <w:sz w:val="24"/>
          <w:szCs w:val="24"/>
        </w:rPr>
        <w:t>93</w:t>
      </w:r>
      <w:r w:rsidRPr="00F3182E">
        <w:rPr>
          <w:rFonts w:ascii="Times New Roman" w:hAnsi="Times New Roman" w:cs="Times New Roman"/>
          <w:sz w:val="24"/>
          <w:szCs w:val="24"/>
        </w:rPr>
        <w:t xml:space="preserve">(1), 49–54. </w:t>
      </w:r>
    </w:p>
    <w:sectPr w:rsidR="006B2097" w:rsidRPr="00F3182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3DCBCE" w14:textId="77777777" w:rsidR="00DD5408" w:rsidRDefault="00DD5408">
      <w:pPr>
        <w:spacing w:after="0" w:line="240" w:lineRule="auto"/>
      </w:pPr>
      <w:r>
        <w:separator/>
      </w:r>
    </w:p>
  </w:endnote>
  <w:endnote w:type="continuationSeparator" w:id="0">
    <w:p w14:paraId="6822C6D2" w14:textId="77777777" w:rsidR="00DD5408" w:rsidRDefault="00DD5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5668CB" w14:textId="77777777" w:rsidR="00DD5408" w:rsidRDefault="00DD5408">
      <w:pPr>
        <w:spacing w:after="0" w:line="240" w:lineRule="auto"/>
      </w:pPr>
      <w:r>
        <w:separator/>
      </w:r>
    </w:p>
  </w:footnote>
  <w:footnote w:type="continuationSeparator" w:id="0">
    <w:p w14:paraId="11597B8B" w14:textId="77777777" w:rsidR="00DD5408" w:rsidRDefault="00DD5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2D7EC6" w14:textId="57B03344" w:rsidR="005511C2" w:rsidRDefault="00DD5408">
    <w:pPr>
      <w:pStyle w:val="Header"/>
    </w:pPr>
    <w:r w:rsidRPr="005511C2">
      <w:rPr>
        <w:rFonts w:ascii="Times New Roman" w:hAnsi="Times New Roman" w:cs="Times New Roman"/>
        <w:sz w:val="24"/>
        <w:szCs w:val="24"/>
        <w:shd w:val="clear" w:color="auto" w:fill="FFFFFF"/>
      </w:rPr>
      <w:t>SOMATIC DISORDERS</w:t>
    </w:r>
    <w:r>
      <w:rPr>
        <w:rFonts w:ascii="Times New Roman" w:hAnsi="Times New Roman" w:cs="Times New Roman"/>
        <w:sz w:val="24"/>
        <w:szCs w:val="24"/>
        <w:shd w:val="clear" w:color="auto" w:fill="FFFFFF"/>
      </w:rPr>
      <w:tab/>
    </w:r>
    <w:r>
      <w:rPr>
        <w:rFonts w:ascii="Times New Roman" w:hAnsi="Times New Roman" w:cs="Times New Roman"/>
        <w:sz w:val="24"/>
        <w:szCs w:val="24"/>
        <w:shd w:val="clear" w:color="auto" w:fill="FFFFFF"/>
      </w:rPr>
      <w:tab/>
    </w:r>
    <w:r w:rsidRPr="005511C2">
      <w:rPr>
        <w:rFonts w:ascii="Times New Roman" w:hAnsi="Times New Roman" w:cs="Times New Roman"/>
        <w:sz w:val="24"/>
        <w:szCs w:val="24"/>
        <w:shd w:val="clear" w:color="auto" w:fill="FFFFFF"/>
      </w:rPr>
      <w:fldChar w:fldCharType="begin"/>
    </w:r>
    <w:r w:rsidRPr="005511C2">
      <w:rPr>
        <w:rFonts w:ascii="Times New Roman" w:hAnsi="Times New Roman" w:cs="Times New Roman"/>
        <w:sz w:val="24"/>
        <w:szCs w:val="24"/>
        <w:shd w:val="clear" w:color="auto" w:fill="FFFFFF"/>
      </w:rPr>
      <w:instrText xml:space="preserve"> PAGE   \* MERGEFORMAT </w:instrText>
    </w:r>
    <w:r w:rsidRPr="005511C2">
      <w:rPr>
        <w:rFonts w:ascii="Times New Roman" w:hAnsi="Times New Roman" w:cs="Times New Roman"/>
        <w:sz w:val="24"/>
        <w:szCs w:val="24"/>
        <w:shd w:val="clear" w:color="auto" w:fill="FFFFFF"/>
      </w:rPr>
      <w:fldChar w:fldCharType="separate"/>
    </w:r>
    <w:r w:rsidRPr="005511C2">
      <w:rPr>
        <w:rFonts w:ascii="Times New Roman" w:hAnsi="Times New Roman" w:cs="Times New Roman"/>
        <w:noProof/>
        <w:sz w:val="24"/>
        <w:szCs w:val="24"/>
        <w:shd w:val="clear" w:color="auto" w:fill="FFFFFF"/>
      </w:rPr>
      <w:t>1</w:t>
    </w:r>
    <w:r w:rsidRPr="005511C2">
      <w:rPr>
        <w:rFonts w:ascii="Times New Roman" w:hAnsi="Times New Roman" w:cs="Times New Roman"/>
        <w:noProof/>
        <w:sz w:val="24"/>
        <w:szCs w:val="24"/>
        <w:shd w:val="clear" w:color="auto" w:fill="FFFFFF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421"/>
    <w:rsid w:val="00097421"/>
    <w:rsid w:val="00210579"/>
    <w:rsid w:val="002B061A"/>
    <w:rsid w:val="00310A45"/>
    <w:rsid w:val="005511C2"/>
    <w:rsid w:val="005C3922"/>
    <w:rsid w:val="00611A1E"/>
    <w:rsid w:val="006B2097"/>
    <w:rsid w:val="006B2354"/>
    <w:rsid w:val="006E230C"/>
    <w:rsid w:val="007F4C7E"/>
    <w:rsid w:val="00897F32"/>
    <w:rsid w:val="008F3E10"/>
    <w:rsid w:val="00B07F0B"/>
    <w:rsid w:val="00B9521E"/>
    <w:rsid w:val="00C3351E"/>
    <w:rsid w:val="00D248E3"/>
    <w:rsid w:val="00D66668"/>
    <w:rsid w:val="00DD01A1"/>
    <w:rsid w:val="00DD5408"/>
    <w:rsid w:val="00F3182E"/>
    <w:rsid w:val="00F51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BC7D7"/>
  <w15:chartTrackingRefBased/>
  <w15:docId w15:val="{74F06513-25DB-4217-9CBC-DD887C452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0A4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10A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511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11C2"/>
  </w:style>
  <w:style w:type="paragraph" w:styleId="Footer">
    <w:name w:val="footer"/>
    <w:basedOn w:val="Normal"/>
    <w:link w:val="FooterChar"/>
    <w:uiPriority w:val="99"/>
    <w:unhideWhenUsed/>
    <w:rsid w:val="005511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1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31887/DCNS.2018.20.1/phenningse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2021-08-12T13:56:00Z</dcterms:created>
  <dcterms:modified xsi:type="dcterms:W3CDTF">2021-08-12T17:06:00Z</dcterms:modified>
</cp:coreProperties>
</file>