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F4A6C" w14:textId="27B15D30" w:rsidR="00841D3A" w:rsidRPr="00173A9B" w:rsidRDefault="00841D3A" w:rsidP="00100A73">
      <w:pPr>
        <w:jc w:val="right"/>
      </w:pPr>
      <w:r w:rsidRPr="00173A9B">
        <w:t xml:space="preserve">          </w:t>
      </w:r>
    </w:p>
    <w:p w14:paraId="2126F6EA" w14:textId="77777777" w:rsidR="00841D3A" w:rsidRPr="00173A9B" w:rsidRDefault="00841D3A" w:rsidP="008E4740">
      <w:pPr>
        <w:jc w:val="both"/>
      </w:pPr>
    </w:p>
    <w:p w14:paraId="7F9F94E5" w14:textId="77777777" w:rsidR="00841D3A" w:rsidRPr="00173A9B" w:rsidRDefault="00841D3A" w:rsidP="008E4740">
      <w:pPr>
        <w:jc w:val="both"/>
        <w:rPr>
          <w:b/>
          <w:color w:val="FF0000"/>
        </w:rPr>
      </w:pPr>
    </w:p>
    <w:p w14:paraId="28201AB7" w14:textId="77777777" w:rsidR="00841D3A" w:rsidRPr="00173A9B" w:rsidRDefault="00841D3A" w:rsidP="008E4740">
      <w:pPr>
        <w:jc w:val="both"/>
        <w:rPr>
          <w:b/>
          <w:color w:val="FF0000"/>
        </w:rPr>
      </w:pPr>
    </w:p>
    <w:p w14:paraId="72ADAC54" w14:textId="77777777" w:rsidR="00841D3A" w:rsidRPr="00126F42" w:rsidRDefault="00841D3A" w:rsidP="008E4740">
      <w:pPr>
        <w:jc w:val="both"/>
        <w:rPr>
          <w:b/>
          <w:color w:val="FF0000"/>
          <w:sz w:val="28"/>
          <w:szCs w:val="28"/>
        </w:rPr>
      </w:pPr>
      <w:r w:rsidRPr="00126F42">
        <w:rPr>
          <w:b/>
          <w:color w:val="FF0000"/>
          <w:sz w:val="28"/>
          <w:szCs w:val="28"/>
        </w:rPr>
        <w:t>Student Number: (enter on the line below)</w:t>
      </w:r>
    </w:p>
    <w:p w14:paraId="0BB90828" w14:textId="5C05383A" w:rsidR="00841D3A" w:rsidRPr="00D93DF6" w:rsidRDefault="00841D3A" w:rsidP="008510D5">
      <w:pPr>
        <w:pStyle w:val="STUDENT"/>
      </w:pPr>
    </w:p>
    <w:p w14:paraId="547AA0E6" w14:textId="77777777" w:rsidR="00841D3A" w:rsidRPr="00126F42" w:rsidRDefault="00841D3A" w:rsidP="008E4740">
      <w:pPr>
        <w:jc w:val="both"/>
        <w:rPr>
          <w:sz w:val="28"/>
          <w:szCs w:val="28"/>
        </w:rPr>
      </w:pPr>
      <w:r w:rsidRPr="00126F42">
        <w:rPr>
          <w:sz w:val="28"/>
          <w:szCs w:val="28"/>
        </w:rPr>
        <w:br/>
      </w:r>
    </w:p>
    <w:p w14:paraId="7F7B847F" w14:textId="77777777" w:rsidR="00841D3A" w:rsidRPr="00126F42" w:rsidRDefault="00841D3A" w:rsidP="008E4740">
      <w:pPr>
        <w:jc w:val="both"/>
        <w:rPr>
          <w:b/>
          <w:color w:val="FF0000"/>
          <w:sz w:val="28"/>
          <w:szCs w:val="28"/>
        </w:rPr>
      </w:pPr>
      <w:r w:rsidRPr="00126F42">
        <w:rPr>
          <w:b/>
          <w:color w:val="FF0000"/>
          <w:sz w:val="28"/>
          <w:szCs w:val="28"/>
        </w:rPr>
        <w:t>Student Name: (enter on the line below)</w:t>
      </w:r>
    </w:p>
    <w:p w14:paraId="40970063" w14:textId="77777777" w:rsidR="00841D3A" w:rsidRPr="00126F42" w:rsidRDefault="00841D3A" w:rsidP="008510D5">
      <w:pPr>
        <w:pStyle w:val="STUDENT"/>
      </w:pPr>
    </w:p>
    <w:p w14:paraId="7BF6A05E" w14:textId="77777777" w:rsidR="00841D3A" w:rsidRPr="00173A9B" w:rsidRDefault="00841D3A" w:rsidP="008E4740">
      <w:pPr>
        <w:jc w:val="both"/>
      </w:pPr>
      <w:r w:rsidRPr="00173A9B">
        <w:t xml:space="preserve">        </w:t>
      </w:r>
    </w:p>
    <w:p w14:paraId="3F731E26" w14:textId="77777777" w:rsidR="00841D3A" w:rsidRPr="00173A9B" w:rsidRDefault="00841D3A" w:rsidP="008E4740">
      <w:pPr>
        <w:jc w:val="both"/>
      </w:pPr>
    </w:p>
    <w:p w14:paraId="3E587624" w14:textId="2028C30F" w:rsidR="00841D3A" w:rsidRPr="00AC6D31" w:rsidRDefault="00AC6D31" w:rsidP="008510D5">
      <w:pPr>
        <w:pStyle w:val="UNITCOVER"/>
        <w:rPr>
          <w:i/>
        </w:rPr>
      </w:pPr>
      <w:r w:rsidRPr="00AC6D31">
        <w:t>HI5003</w:t>
      </w:r>
      <w:r w:rsidR="00100A73" w:rsidRPr="00AC6D31">
        <w:br/>
      </w:r>
      <w:r w:rsidRPr="00AC6D31">
        <w:t xml:space="preserve">ECONOMICS FOR BUSINESS </w:t>
      </w:r>
      <w:r w:rsidR="00841D3A" w:rsidRPr="00AC6D31">
        <w:br/>
        <w:t xml:space="preserve">Online </w:t>
      </w:r>
      <w:r w:rsidR="0034178E">
        <w:t>Final</w:t>
      </w:r>
      <w:r w:rsidR="007C4C75" w:rsidRPr="00AC6D31">
        <w:t xml:space="preserve"> Assessment</w:t>
      </w:r>
    </w:p>
    <w:p w14:paraId="62B910DA" w14:textId="32100CAE" w:rsidR="00841D3A" w:rsidRPr="00173A9B" w:rsidRDefault="00841D3A" w:rsidP="008510D5">
      <w:pPr>
        <w:pStyle w:val="UNITCOVER"/>
      </w:pPr>
      <w:r w:rsidRPr="00AC6D31">
        <w:t>Trimester</w:t>
      </w:r>
      <w:r w:rsidR="00100A73" w:rsidRPr="00AC6D31">
        <w:t xml:space="preserve"> tri</w:t>
      </w:r>
      <w:r w:rsidR="0034178E">
        <w:t xml:space="preserve"> 2</w:t>
      </w:r>
      <w:r w:rsidR="00AC6D31" w:rsidRPr="00AC6D31">
        <w:t xml:space="preserve"> </w:t>
      </w:r>
      <w:r w:rsidR="00100A73" w:rsidRPr="00AC6D31">
        <w:t>&amp; year</w:t>
      </w:r>
      <w:r w:rsidR="00AC6D31" w:rsidRPr="00AC6D31">
        <w:t xml:space="preserve"> 2021</w:t>
      </w:r>
    </w:p>
    <w:p w14:paraId="70C869DD" w14:textId="77777777" w:rsidR="00841D3A" w:rsidRPr="00173A9B" w:rsidRDefault="00841D3A" w:rsidP="008E4740">
      <w:pPr>
        <w:jc w:val="both"/>
      </w:pPr>
    </w:p>
    <w:p w14:paraId="67013418" w14:textId="77777777" w:rsidR="00D113DE" w:rsidRDefault="00D113DE" w:rsidP="008E4740">
      <w:pPr>
        <w:jc w:val="both"/>
        <w:rPr>
          <w:b/>
        </w:rPr>
      </w:pPr>
    </w:p>
    <w:p w14:paraId="65555D88" w14:textId="08F8B8C8" w:rsidR="00D113DE" w:rsidRDefault="00D113DE" w:rsidP="008E4740">
      <w:pPr>
        <w:jc w:val="both"/>
        <w:rPr>
          <w:b/>
          <w:sz w:val="24"/>
          <w:szCs w:val="24"/>
        </w:rPr>
      </w:pPr>
      <w:r>
        <w:rPr>
          <w:b/>
          <w:sz w:val="24"/>
          <w:szCs w:val="24"/>
        </w:rPr>
        <w:t>TIME ALLOWED</w:t>
      </w:r>
      <w:r w:rsidRPr="00D113DE">
        <w:rPr>
          <w:b/>
          <w:sz w:val="24"/>
          <w:szCs w:val="24"/>
        </w:rPr>
        <w:t>:  4.5 hours</w:t>
      </w:r>
      <w:r>
        <w:rPr>
          <w:b/>
          <w:sz w:val="24"/>
          <w:szCs w:val="24"/>
        </w:rPr>
        <w:t xml:space="preserve">  </w:t>
      </w:r>
    </w:p>
    <w:p w14:paraId="539227FD" w14:textId="02A7047F" w:rsidR="00841D3A" w:rsidRPr="00D113DE" w:rsidRDefault="00D113DE" w:rsidP="008E4740">
      <w:pPr>
        <w:jc w:val="both"/>
        <w:rPr>
          <w:b/>
          <w:sz w:val="24"/>
          <w:szCs w:val="24"/>
        </w:rPr>
      </w:pPr>
      <w:r>
        <w:rPr>
          <w:b/>
          <w:sz w:val="24"/>
          <w:szCs w:val="24"/>
        </w:rPr>
        <w:t>All answers must be submitted within this time frame.  Late submissions are not accepted</w:t>
      </w:r>
      <w:r w:rsidR="007B47AA">
        <w:rPr>
          <w:b/>
          <w:sz w:val="24"/>
          <w:szCs w:val="24"/>
        </w:rPr>
        <w:t>.</w:t>
      </w:r>
    </w:p>
    <w:p w14:paraId="554AB1DB" w14:textId="77777777" w:rsidR="00D113DE" w:rsidRDefault="00D113DE" w:rsidP="008E4740">
      <w:pPr>
        <w:ind w:left="720" w:hanging="720"/>
        <w:rPr>
          <w:b/>
          <w:snapToGrid w:val="0"/>
          <w:color w:val="000000"/>
        </w:rPr>
      </w:pPr>
    </w:p>
    <w:p w14:paraId="5DF0D42F" w14:textId="01C3F2EA" w:rsidR="008E4740" w:rsidRPr="00133939" w:rsidRDefault="008E4740" w:rsidP="008E4740">
      <w:pPr>
        <w:ind w:left="720" w:hanging="720"/>
        <w:rPr>
          <w:snapToGrid w:val="0"/>
          <w:color w:val="000000"/>
        </w:rPr>
      </w:pPr>
      <w:r w:rsidRPr="00133939">
        <w:rPr>
          <w:b/>
          <w:snapToGrid w:val="0"/>
          <w:color w:val="000000"/>
        </w:rPr>
        <w:t>Assessment Weight:</w:t>
      </w:r>
      <w:r w:rsidRPr="00133939">
        <w:rPr>
          <w:snapToGrid w:val="0"/>
          <w:color w:val="000000"/>
        </w:rPr>
        <w:t xml:space="preserve"> </w:t>
      </w:r>
      <w:r w:rsidRPr="00133939">
        <w:rPr>
          <w:snapToGrid w:val="0"/>
          <w:color w:val="000000"/>
        </w:rPr>
        <w:tab/>
        <w:t>50 total marks</w:t>
      </w:r>
    </w:p>
    <w:p w14:paraId="7B08F366" w14:textId="77777777" w:rsidR="008E4740" w:rsidRPr="00133939" w:rsidRDefault="008E4740" w:rsidP="008E4740">
      <w:pPr>
        <w:ind w:left="720" w:hanging="720"/>
        <w:rPr>
          <w:b/>
          <w:snapToGrid w:val="0"/>
          <w:color w:val="000000"/>
        </w:rPr>
      </w:pPr>
      <w:r w:rsidRPr="00133939">
        <w:rPr>
          <w:b/>
          <w:snapToGrid w:val="0"/>
          <w:color w:val="000000"/>
        </w:rPr>
        <w:t>Instructions:</w:t>
      </w:r>
    </w:p>
    <w:p w14:paraId="216E9894" w14:textId="77777777" w:rsidR="008E4740" w:rsidRDefault="008E4740" w:rsidP="004F66B2">
      <w:pPr>
        <w:pStyle w:val="ListParagraph"/>
        <w:widowControl/>
        <w:numPr>
          <w:ilvl w:val="0"/>
          <w:numId w:val="2"/>
        </w:numPr>
        <w:contextualSpacing/>
        <w:rPr>
          <w:b/>
          <w:color w:val="FF0000"/>
        </w:rPr>
      </w:pPr>
      <w:r w:rsidRPr="00133939">
        <w:rPr>
          <w:b/>
          <w:snapToGrid w:val="0"/>
          <w:color w:val="FF0000"/>
        </w:rPr>
        <w:t>All questions</w:t>
      </w:r>
      <w:r w:rsidRPr="00133939">
        <w:rPr>
          <w:snapToGrid w:val="0"/>
          <w:color w:val="FF0000"/>
        </w:rPr>
        <w:t xml:space="preserve"> </w:t>
      </w:r>
      <w:r w:rsidRPr="00133939">
        <w:rPr>
          <w:b/>
          <w:color w:val="FF0000"/>
        </w:rPr>
        <w:t>must be answered by using the answer boxes provided in this paper.</w:t>
      </w:r>
    </w:p>
    <w:p w14:paraId="2AE01772" w14:textId="5F7F97B4" w:rsidR="008E4740" w:rsidRPr="00133939" w:rsidRDefault="008E4740" w:rsidP="004F66B2">
      <w:pPr>
        <w:pStyle w:val="ListParagraph"/>
        <w:widowControl/>
        <w:numPr>
          <w:ilvl w:val="0"/>
          <w:numId w:val="2"/>
        </w:numPr>
        <w:contextualSpacing/>
        <w:rPr>
          <w:b/>
          <w:color w:val="FF0000"/>
        </w:rPr>
      </w:pPr>
      <w:r w:rsidRPr="00133939">
        <w:rPr>
          <w:b/>
          <w:color w:val="FF0000"/>
        </w:rPr>
        <w:t xml:space="preserve">Completed answers must be submitted to Blackboard by the published due date and time.  </w:t>
      </w:r>
      <w:r>
        <w:rPr>
          <w:b/>
          <w:color w:val="FF0000"/>
        </w:rPr>
        <w:br/>
      </w:r>
      <w:r w:rsidRPr="00133939">
        <w:rPr>
          <w:b/>
          <w:color w:val="FF0000"/>
          <w:u w:val="single"/>
        </w:rPr>
        <w:t xml:space="preserve">Submission instructions are at the </w:t>
      </w:r>
      <w:r>
        <w:rPr>
          <w:b/>
          <w:color w:val="FF0000"/>
          <w:u w:val="single"/>
        </w:rPr>
        <w:t>end</w:t>
      </w:r>
      <w:r w:rsidRPr="00133939">
        <w:rPr>
          <w:b/>
          <w:color w:val="FF0000"/>
          <w:u w:val="single"/>
        </w:rPr>
        <w:t xml:space="preserve"> of this paper.</w:t>
      </w:r>
    </w:p>
    <w:p w14:paraId="71F0344C" w14:textId="77777777" w:rsidR="008E4740" w:rsidRPr="00133939" w:rsidRDefault="008E4740" w:rsidP="008E4740">
      <w:pPr>
        <w:rPr>
          <w:b/>
        </w:rPr>
      </w:pPr>
    </w:p>
    <w:p w14:paraId="63D7E19E" w14:textId="16F210EA" w:rsidR="00A910AD" w:rsidRPr="00173A9B" w:rsidRDefault="008E4740" w:rsidP="008E4740">
      <w:pPr>
        <w:jc w:val="both"/>
      </w:pPr>
      <w:r w:rsidRPr="00133939">
        <w:rPr>
          <w:b/>
        </w:rPr>
        <w:t>Purpose:</w:t>
      </w:r>
      <w:r w:rsidRPr="00133939">
        <w:rPr>
          <w:b/>
        </w:rPr>
        <w:br/>
      </w:r>
      <w:r w:rsidRPr="00133939">
        <w:t>This assessment consists of six (6) questions and is designed to assess your level of knowledge of the key topics covered in this unit</w:t>
      </w:r>
      <w:r w:rsidR="00A910AD" w:rsidRPr="00173A9B">
        <w:rPr>
          <w:b/>
          <w:bCs/>
        </w:rPr>
        <w:tab/>
      </w:r>
      <w:r w:rsidR="00A910AD" w:rsidRPr="00173A9B">
        <w:rPr>
          <w:b/>
          <w:bCs/>
        </w:rPr>
        <w:tab/>
      </w:r>
      <w:r w:rsidR="00A910AD" w:rsidRPr="00173A9B">
        <w:rPr>
          <w:b/>
          <w:bCs/>
        </w:rPr>
        <w:tab/>
      </w:r>
    </w:p>
    <w:p w14:paraId="508ABD9C" w14:textId="144DB1A1" w:rsidR="00841D3A" w:rsidRPr="00173A9B" w:rsidRDefault="00A910AD" w:rsidP="008E4740">
      <w:pPr>
        <w:jc w:val="both"/>
        <w:rPr>
          <w:b/>
          <w:bCs/>
        </w:rPr>
      </w:pPr>
      <w:r w:rsidRPr="00173A9B">
        <w:rPr>
          <w:b/>
          <w:bCs/>
        </w:rPr>
        <w:tab/>
      </w:r>
      <w:r w:rsidRPr="00173A9B">
        <w:rPr>
          <w:b/>
          <w:bCs/>
        </w:rPr>
        <w:tab/>
      </w:r>
    </w:p>
    <w:p w14:paraId="03A43712" w14:textId="77777777" w:rsidR="00841D3A" w:rsidRPr="00173A9B" w:rsidRDefault="00841D3A" w:rsidP="008E4740">
      <w:pPr>
        <w:widowControl/>
        <w:jc w:val="both"/>
        <w:rPr>
          <w:b/>
          <w:bCs/>
        </w:rPr>
      </w:pPr>
      <w:r w:rsidRPr="00173A9B">
        <w:rPr>
          <w:b/>
          <w:bCs/>
        </w:rPr>
        <w:br w:type="page"/>
      </w:r>
    </w:p>
    <w:p w14:paraId="56304180" w14:textId="77777777" w:rsidR="001C6BA8" w:rsidRPr="00173A9B" w:rsidRDefault="001C6BA8" w:rsidP="008E4740">
      <w:pPr>
        <w:jc w:val="both"/>
        <w:sectPr w:rsidR="001C6BA8" w:rsidRPr="00173A9B" w:rsidSect="00DA4879">
          <w:headerReference w:type="default" r:id="rId8"/>
          <w:footerReference w:type="default" r:id="rId9"/>
          <w:pgSz w:w="11906" w:h="16838"/>
          <w:pgMar w:top="1440" w:right="1800" w:bottom="1440" w:left="1800" w:header="851" w:footer="992" w:gutter="0"/>
          <w:pgNumType w:start="1"/>
          <w:cols w:space="425"/>
          <w:docGrid w:type="lines" w:linePitch="360"/>
        </w:sectPr>
      </w:pPr>
    </w:p>
    <w:p w14:paraId="3211532A" w14:textId="75F117BE" w:rsidR="002F6CD0" w:rsidRPr="00D93DF6" w:rsidRDefault="00F6390C" w:rsidP="008E4740">
      <w:pPr>
        <w:tabs>
          <w:tab w:val="left" w:pos="7088"/>
        </w:tabs>
        <w:jc w:val="both"/>
        <w:rPr>
          <w:b/>
          <w:color w:val="000000"/>
          <w:sz w:val="24"/>
          <w:szCs w:val="24"/>
        </w:rPr>
      </w:pPr>
      <w:r w:rsidRPr="00D93DF6">
        <w:rPr>
          <w:b/>
          <w:color w:val="000000"/>
          <w:sz w:val="24"/>
          <w:szCs w:val="24"/>
        </w:rPr>
        <w:lastRenderedPageBreak/>
        <w:t>Question 1</w:t>
      </w:r>
      <w:proofErr w:type="gramStart"/>
      <w:r w:rsidR="008E4740" w:rsidRPr="00D93DF6">
        <w:rPr>
          <w:b/>
          <w:color w:val="000000"/>
          <w:sz w:val="24"/>
          <w:szCs w:val="24"/>
        </w:rPr>
        <w:tab/>
      </w:r>
      <w:r w:rsidRPr="00D93DF6">
        <w:rPr>
          <w:b/>
          <w:color w:val="000000"/>
          <w:sz w:val="24"/>
          <w:szCs w:val="24"/>
        </w:rPr>
        <w:t>(</w:t>
      </w:r>
      <w:r w:rsidR="00100A73" w:rsidRPr="00D93DF6">
        <w:rPr>
          <w:b/>
          <w:color w:val="000000"/>
          <w:sz w:val="24"/>
          <w:szCs w:val="24"/>
        </w:rPr>
        <w:t xml:space="preserve"> </w:t>
      </w:r>
      <w:r w:rsidR="00AC6D31">
        <w:rPr>
          <w:b/>
          <w:color w:val="000000"/>
          <w:sz w:val="24"/>
          <w:szCs w:val="24"/>
        </w:rPr>
        <w:t>7</w:t>
      </w:r>
      <w:proofErr w:type="gramEnd"/>
      <w:r w:rsidR="00AC6D31">
        <w:rPr>
          <w:b/>
          <w:color w:val="000000"/>
          <w:sz w:val="24"/>
          <w:szCs w:val="24"/>
        </w:rPr>
        <w:t xml:space="preserve"> </w:t>
      </w:r>
      <w:r w:rsidR="00864AC7">
        <w:rPr>
          <w:b/>
          <w:color w:val="000000"/>
          <w:sz w:val="24"/>
          <w:szCs w:val="24"/>
        </w:rPr>
        <w:t>M</w:t>
      </w:r>
      <w:r w:rsidRPr="00D93DF6">
        <w:rPr>
          <w:b/>
          <w:color w:val="000000"/>
          <w:sz w:val="24"/>
          <w:szCs w:val="24"/>
        </w:rPr>
        <w:t>arks)</w:t>
      </w:r>
      <w:bookmarkStart w:id="0" w:name="_Hlk35948908"/>
    </w:p>
    <w:p w14:paraId="00B38FDF" w14:textId="13CB5603" w:rsidR="004B2B19" w:rsidRPr="00204C2E" w:rsidRDefault="00B1487F" w:rsidP="004B2B19">
      <w:pPr>
        <w:tabs>
          <w:tab w:val="left" w:pos="709"/>
        </w:tabs>
        <w:jc w:val="both"/>
        <w:rPr>
          <w:sz w:val="24"/>
          <w:szCs w:val="24"/>
          <w:lang w:val="en-US"/>
        </w:rPr>
      </w:pPr>
      <w:r w:rsidRPr="004B2B19">
        <w:rPr>
          <w:sz w:val="24"/>
          <w:szCs w:val="24"/>
          <w:lang w:val="en-US"/>
        </w:rPr>
        <w:t>The 2019/20 Australia Bushfires affected food production nearly in</w:t>
      </w:r>
      <w:r>
        <w:rPr>
          <w:sz w:val="24"/>
          <w:szCs w:val="24"/>
          <w:lang w:val="en-US"/>
        </w:rPr>
        <w:t xml:space="preserve"> </w:t>
      </w:r>
      <w:r w:rsidRPr="004B2B19">
        <w:rPr>
          <w:sz w:val="24"/>
          <w:szCs w:val="24"/>
          <w:lang w:val="en-US"/>
        </w:rPr>
        <w:t>New South Wales, Queensland and Victor</w:t>
      </w:r>
      <w:r>
        <w:rPr>
          <w:sz w:val="24"/>
          <w:szCs w:val="24"/>
          <w:lang w:val="en-US"/>
        </w:rPr>
        <w:t>i</w:t>
      </w:r>
      <w:r w:rsidRPr="004B2B19">
        <w:rPr>
          <w:sz w:val="24"/>
          <w:szCs w:val="24"/>
          <w:lang w:val="en-US"/>
        </w:rPr>
        <w:t>a that are regarded as the food basket for</w:t>
      </w:r>
      <w:r>
        <w:rPr>
          <w:sz w:val="24"/>
          <w:szCs w:val="24"/>
          <w:lang w:val="en-US"/>
        </w:rPr>
        <w:t xml:space="preserve"> Australia. </w:t>
      </w:r>
      <w:r w:rsidRPr="004B2B19">
        <w:rPr>
          <w:sz w:val="24"/>
          <w:szCs w:val="24"/>
          <w:lang w:val="en-US"/>
        </w:rPr>
        <w:t>Assume that before, the bushfire</w:t>
      </w:r>
      <w:r>
        <w:rPr>
          <w:sz w:val="24"/>
          <w:szCs w:val="24"/>
          <w:lang w:val="en-US"/>
        </w:rPr>
        <w:t>, in 2017/</w:t>
      </w:r>
      <w:proofErr w:type="gramStart"/>
      <w:r>
        <w:rPr>
          <w:sz w:val="24"/>
          <w:szCs w:val="24"/>
          <w:lang w:val="en-US"/>
        </w:rPr>
        <w:t xml:space="preserve">18 </w:t>
      </w:r>
      <w:r w:rsidRPr="004B2B19">
        <w:rPr>
          <w:sz w:val="24"/>
          <w:szCs w:val="24"/>
          <w:lang w:val="en-US"/>
        </w:rPr>
        <w:t xml:space="preserve"> Australia</w:t>
      </w:r>
      <w:proofErr w:type="gramEnd"/>
      <w:r w:rsidRPr="004B2B19">
        <w:rPr>
          <w:sz w:val="24"/>
          <w:szCs w:val="24"/>
          <w:lang w:val="en-US"/>
        </w:rPr>
        <w:t xml:space="preserve"> produced</w:t>
      </w:r>
      <w:r>
        <w:rPr>
          <w:sz w:val="24"/>
          <w:szCs w:val="24"/>
          <w:lang w:val="en-US"/>
        </w:rPr>
        <w:t xml:space="preserve"> 80,000 </w:t>
      </w:r>
      <w:r w:rsidR="00204C2E">
        <w:rPr>
          <w:sz w:val="24"/>
          <w:szCs w:val="24"/>
          <w:lang w:val="en-US"/>
        </w:rPr>
        <w:t xml:space="preserve">metric </w:t>
      </w:r>
      <w:r>
        <w:rPr>
          <w:sz w:val="24"/>
          <w:szCs w:val="24"/>
          <w:lang w:val="en-US"/>
        </w:rPr>
        <w:t xml:space="preserve">tons. Also, </w:t>
      </w:r>
      <w:proofErr w:type="spellStart"/>
      <w:r>
        <w:rPr>
          <w:sz w:val="24"/>
          <w:szCs w:val="24"/>
          <w:lang w:val="en-US"/>
        </w:rPr>
        <w:t>assuime</w:t>
      </w:r>
      <w:proofErr w:type="spellEnd"/>
      <w:r>
        <w:rPr>
          <w:sz w:val="24"/>
          <w:szCs w:val="24"/>
          <w:lang w:val="en-US"/>
        </w:rPr>
        <w:t xml:space="preserve"> that after the bushfire devastation in 2019/20 Australia produced 5</w:t>
      </w:r>
      <w:r w:rsidRPr="004B2B19">
        <w:rPr>
          <w:sz w:val="24"/>
          <w:szCs w:val="24"/>
          <w:lang w:val="en-US"/>
        </w:rPr>
        <w:t xml:space="preserve">0,000 </w:t>
      </w:r>
      <w:r w:rsidR="00204C2E">
        <w:rPr>
          <w:sz w:val="24"/>
          <w:szCs w:val="24"/>
          <w:lang w:val="en-US"/>
        </w:rPr>
        <w:t xml:space="preserve">metric </w:t>
      </w:r>
      <w:r w:rsidRPr="004B2B19">
        <w:rPr>
          <w:sz w:val="24"/>
          <w:szCs w:val="24"/>
          <w:lang w:val="en-US"/>
        </w:rPr>
        <w:t>tons</w:t>
      </w:r>
      <w:r>
        <w:rPr>
          <w:sz w:val="24"/>
          <w:szCs w:val="24"/>
          <w:lang w:val="en-US"/>
        </w:rPr>
        <w:t xml:space="preserve"> of rice</w:t>
      </w:r>
      <w:r w:rsidRPr="004B2B19">
        <w:rPr>
          <w:sz w:val="24"/>
          <w:szCs w:val="24"/>
          <w:lang w:val="en-US"/>
        </w:rPr>
        <w:t xml:space="preserve">. </w:t>
      </w:r>
      <w:r>
        <w:rPr>
          <w:sz w:val="24"/>
          <w:szCs w:val="24"/>
          <w:lang w:val="en-US"/>
        </w:rPr>
        <w:t>Finally</w:t>
      </w:r>
      <w:r w:rsidR="000474F7">
        <w:rPr>
          <w:sz w:val="24"/>
          <w:szCs w:val="24"/>
          <w:lang w:val="en-US"/>
        </w:rPr>
        <w:t>,</w:t>
      </w:r>
      <w:r>
        <w:rPr>
          <w:sz w:val="24"/>
          <w:szCs w:val="24"/>
          <w:lang w:val="en-US"/>
        </w:rPr>
        <w:t xml:space="preserve"> </w:t>
      </w:r>
      <w:r w:rsidRPr="004B2B19">
        <w:rPr>
          <w:sz w:val="24"/>
          <w:szCs w:val="24"/>
          <w:lang w:val="en-US"/>
        </w:rPr>
        <w:t xml:space="preserve">assume that </w:t>
      </w:r>
      <w:r>
        <w:rPr>
          <w:sz w:val="24"/>
          <w:szCs w:val="24"/>
          <w:lang w:val="en-US"/>
        </w:rPr>
        <w:t xml:space="preserve">during the same period 2017/18 and 2019/20 the </w:t>
      </w:r>
      <w:r w:rsidRPr="004B2B19">
        <w:rPr>
          <w:sz w:val="24"/>
          <w:szCs w:val="24"/>
          <w:lang w:val="en-US"/>
        </w:rPr>
        <w:t>price</w:t>
      </w:r>
      <w:r>
        <w:rPr>
          <w:sz w:val="24"/>
          <w:szCs w:val="24"/>
          <w:lang w:val="en-US"/>
        </w:rPr>
        <w:t xml:space="preserve"> rice in</w:t>
      </w:r>
      <w:r w:rsidRPr="004B2B19">
        <w:rPr>
          <w:sz w:val="24"/>
          <w:szCs w:val="24"/>
          <w:lang w:val="en-US"/>
        </w:rPr>
        <w:t xml:space="preserve"> Australia rose from AUD 1.75 per kg to AUD 3.</w:t>
      </w:r>
      <w:r w:rsidR="008336D1">
        <w:rPr>
          <w:sz w:val="24"/>
          <w:szCs w:val="24"/>
          <w:lang w:val="en-US"/>
        </w:rPr>
        <w:t>0</w:t>
      </w:r>
      <w:r w:rsidRPr="004B2B19">
        <w:rPr>
          <w:sz w:val="24"/>
          <w:szCs w:val="24"/>
          <w:lang w:val="en-US"/>
        </w:rPr>
        <w:t>0 per kg</w:t>
      </w:r>
      <w:r>
        <w:rPr>
          <w:sz w:val="24"/>
          <w:szCs w:val="24"/>
          <w:lang w:val="en-US"/>
        </w:rPr>
        <w:t xml:space="preserve"> respectively</w:t>
      </w:r>
      <w:r w:rsidRPr="004B2B19">
        <w:rPr>
          <w:sz w:val="24"/>
          <w:szCs w:val="24"/>
          <w:lang w:val="en-US"/>
        </w:rPr>
        <w:t xml:space="preserve">. </w:t>
      </w:r>
      <w:r w:rsidR="00204C2E">
        <w:rPr>
          <w:sz w:val="24"/>
          <w:szCs w:val="24"/>
          <w:lang w:val="en-US"/>
        </w:rPr>
        <w:t xml:space="preserve"> </w:t>
      </w:r>
      <w:r w:rsidR="004B2B19" w:rsidRPr="004B2B19">
        <w:rPr>
          <w:sz w:val="24"/>
          <w:szCs w:val="24"/>
          <w:lang w:val="en-US"/>
        </w:rPr>
        <w:t xml:space="preserve">Use </w:t>
      </w:r>
      <w:r w:rsidR="00DC379A">
        <w:rPr>
          <w:sz w:val="24"/>
          <w:szCs w:val="24"/>
          <w:lang w:val="en-US"/>
        </w:rPr>
        <w:t>the</w:t>
      </w:r>
      <w:r w:rsidR="004B2B19" w:rsidRPr="004B2B19">
        <w:rPr>
          <w:sz w:val="24"/>
          <w:szCs w:val="24"/>
          <w:lang w:val="en-US"/>
        </w:rPr>
        <w:t xml:space="preserve"> </w:t>
      </w:r>
      <w:r w:rsidR="00DC379A">
        <w:rPr>
          <w:sz w:val="24"/>
          <w:szCs w:val="24"/>
          <w:lang w:val="en-US"/>
        </w:rPr>
        <w:t>D</w:t>
      </w:r>
      <w:r w:rsidR="004B2B19" w:rsidRPr="004B2B19">
        <w:rPr>
          <w:sz w:val="24"/>
          <w:szCs w:val="24"/>
          <w:lang w:val="en-US"/>
        </w:rPr>
        <w:t xml:space="preserve">emand and </w:t>
      </w:r>
      <w:r w:rsidR="00DC379A">
        <w:rPr>
          <w:sz w:val="24"/>
          <w:szCs w:val="24"/>
          <w:lang w:val="en-US"/>
        </w:rPr>
        <w:t>S</w:t>
      </w:r>
      <w:r w:rsidR="004B2B19" w:rsidRPr="004B2B19">
        <w:rPr>
          <w:sz w:val="24"/>
          <w:szCs w:val="24"/>
          <w:lang w:val="en-US"/>
        </w:rPr>
        <w:t xml:space="preserve">upply </w:t>
      </w:r>
      <w:r w:rsidR="00DC379A">
        <w:rPr>
          <w:sz w:val="24"/>
          <w:szCs w:val="24"/>
          <w:lang w:val="en-US"/>
        </w:rPr>
        <w:t>M</w:t>
      </w:r>
      <w:r w:rsidR="004B2B19" w:rsidRPr="004B2B19">
        <w:rPr>
          <w:sz w:val="24"/>
          <w:szCs w:val="24"/>
          <w:lang w:val="en-US"/>
        </w:rPr>
        <w:t>odel below to answer the questions that follow</w:t>
      </w:r>
      <w:r w:rsidR="004B2B19">
        <w:rPr>
          <w:sz w:val="24"/>
          <w:szCs w:val="24"/>
          <w:lang w:val="en-US"/>
        </w:rPr>
        <w:t>.</w:t>
      </w:r>
      <w:r w:rsidR="004B2B19" w:rsidRPr="004B2B19">
        <w:rPr>
          <w:sz w:val="24"/>
          <w:szCs w:val="24"/>
          <w:lang w:val="en-US"/>
        </w:rPr>
        <w:tab/>
      </w:r>
    </w:p>
    <w:p w14:paraId="7DFE87C0" w14:textId="0AC2916B" w:rsidR="004B2B19" w:rsidRDefault="00204C2E" w:rsidP="00204C2E">
      <w:pPr>
        <w:tabs>
          <w:tab w:val="left" w:pos="709"/>
        </w:tabs>
        <w:jc w:val="center"/>
        <w:rPr>
          <w:highlight w:val="yellow"/>
        </w:rPr>
      </w:pPr>
      <w:r>
        <w:rPr>
          <w:noProof/>
        </w:rPr>
        <w:drawing>
          <wp:inline distT="0" distB="0" distL="0" distR="0" wp14:anchorId="6551667F" wp14:editId="6887FE54">
            <wp:extent cx="3848100" cy="2686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848100" cy="2686050"/>
                    </a:xfrm>
                    <a:prstGeom prst="rect">
                      <a:avLst/>
                    </a:prstGeom>
                  </pic:spPr>
                </pic:pic>
              </a:graphicData>
            </a:graphic>
          </wp:inline>
        </w:drawing>
      </w:r>
    </w:p>
    <w:p w14:paraId="71F38B3A" w14:textId="77777777" w:rsidR="00DC77A4" w:rsidRPr="00DC77A4" w:rsidRDefault="00DC77A4" w:rsidP="00DC77A4">
      <w:pPr>
        <w:pStyle w:val="NoSpacing"/>
        <w:ind w:left="720"/>
        <w:jc w:val="both"/>
        <w:rPr>
          <w:rFonts w:cstheme="minorHAnsi"/>
          <w:b/>
          <w:sz w:val="24"/>
          <w:szCs w:val="24"/>
          <w:lang w:val="en-US"/>
        </w:rPr>
      </w:pPr>
    </w:p>
    <w:p w14:paraId="0EC28B45" w14:textId="46FCF944" w:rsidR="004B2B19" w:rsidRPr="001845BF" w:rsidRDefault="00DC379A" w:rsidP="004F66B2">
      <w:pPr>
        <w:pStyle w:val="NoSpacing"/>
        <w:numPr>
          <w:ilvl w:val="0"/>
          <w:numId w:val="4"/>
        </w:numPr>
        <w:jc w:val="both"/>
        <w:rPr>
          <w:rFonts w:cstheme="minorHAnsi"/>
          <w:b/>
          <w:sz w:val="24"/>
          <w:szCs w:val="24"/>
          <w:lang w:val="en-US"/>
        </w:rPr>
      </w:pPr>
      <w:r>
        <w:rPr>
          <w:rFonts w:cstheme="minorHAnsi"/>
          <w:sz w:val="24"/>
          <w:szCs w:val="24"/>
          <w:lang w:val="en-US"/>
        </w:rPr>
        <w:t>Use the Demand and Supply Model above to e</w:t>
      </w:r>
      <w:r w:rsidR="004B2B19" w:rsidRPr="004B2B19">
        <w:rPr>
          <w:rFonts w:cstheme="minorHAnsi"/>
          <w:sz w:val="24"/>
          <w:szCs w:val="24"/>
          <w:lang w:val="en-US"/>
        </w:rPr>
        <w:t xml:space="preserve">xplain the impact of the bushfires on the </w:t>
      </w:r>
      <w:r>
        <w:rPr>
          <w:rFonts w:cstheme="minorHAnsi"/>
          <w:sz w:val="24"/>
          <w:szCs w:val="24"/>
          <w:lang w:val="en-US"/>
        </w:rPr>
        <w:t>rice market</w:t>
      </w:r>
      <w:r w:rsidR="004B2B19" w:rsidRPr="004B2B19">
        <w:rPr>
          <w:rFonts w:cstheme="minorHAnsi"/>
          <w:sz w:val="24"/>
          <w:szCs w:val="24"/>
          <w:lang w:val="en-US"/>
        </w:rPr>
        <w:t xml:space="preserve"> in </w:t>
      </w:r>
      <w:r w:rsidR="006B7663">
        <w:rPr>
          <w:rFonts w:cstheme="minorHAnsi"/>
          <w:sz w:val="24"/>
          <w:szCs w:val="24"/>
          <w:lang w:val="en-US"/>
        </w:rPr>
        <w:t>New South Wales</w:t>
      </w:r>
      <w:r w:rsidR="004B2B19" w:rsidRPr="004B2B19">
        <w:rPr>
          <w:rFonts w:cstheme="minorHAnsi"/>
          <w:sz w:val="24"/>
          <w:szCs w:val="24"/>
          <w:lang w:val="en-US"/>
        </w:rPr>
        <w:t>.</w:t>
      </w:r>
      <w:r w:rsidR="002562BE">
        <w:rPr>
          <w:rFonts w:cstheme="minorHAnsi"/>
          <w:sz w:val="24"/>
          <w:szCs w:val="24"/>
          <w:lang w:val="en-US"/>
        </w:rPr>
        <w:t xml:space="preserve"> </w:t>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E25705" w:rsidRPr="00E25705">
        <w:rPr>
          <w:rFonts w:cstheme="minorHAnsi"/>
          <w:b/>
          <w:bCs/>
          <w:sz w:val="24"/>
          <w:szCs w:val="24"/>
          <w:lang w:val="en-US"/>
        </w:rPr>
        <w:t>3</w:t>
      </w:r>
      <w:r w:rsidR="002562BE" w:rsidRPr="00E25705">
        <w:rPr>
          <w:rFonts w:cstheme="minorHAnsi"/>
          <w:b/>
          <w:bCs/>
          <w:sz w:val="24"/>
          <w:szCs w:val="24"/>
          <w:lang w:val="en-US"/>
        </w:rPr>
        <w:t xml:space="preserve"> </w:t>
      </w:r>
      <w:r w:rsidR="002562BE" w:rsidRPr="002562BE">
        <w:rPr>
          <w:rFonts w:cstheme="minorHAnsi"/>
          <w:b/>
          <w:bCs/>
          <w:sz w:val="24"/>
          <w:szCs w:val="24"/>
          <w:lang w:val="en-US"/>
        </w:rPr>
        <w:t>Marks</w:t>
      </w:r>
    </w:p>
    <w:p w14:paraId="25930D2B" w14:textId="64040ECC" w:rsidR="006B7663" w:rsidRDefault="006B7663" w:rsidP="006B7663">
      <w:pPr>
        <w:pStyle w:val="NoSpacing"/>
        <w:ind w:left="720"/>
        <w:jc w:val="both"/>
        <w:rPr>
          <w:rFonts w:cstheme="minorHAnsi"/>
          <w:b/>
          <w:sz w:val="24"/>
          <w:szCs w:val="24"/>
          <w:lang w:val="en-US"/>
        </w:rPr>
      </w:pPr>
    </w:p>
    <w:p w14:paraId="62AF884B" w14:textId="77777777" w:rsidR="003D7917" w:rsidRPr="00173A9B" w:rsidRDefault="003D7917" w:rsidP="003D7917">
      <w:pPr>
        <w:jc w:val="both"/>
      </w:pPr>
      <w:r w:rsidRPr="00173A9B">
        <w:rPr>
          <w:b/>
          <w:color w:val="FF0000"/>
          <w:lang w:eastAsia="zh-CN"/>
        </w:rPr>
        <w:t>ANSWER:  ** Answer b</w:t>
      </w:r>
      <w:r w:rsidRPr="00173A9B">
        <w:rPr>
          <w:b/>
          <w:color w:val="FF0000"/>
        </w:rPr>
        <w:t>ox will enlarge as you type</w:t>
      </w:r>
    </w:p>
    <w:p w14:paraId="7E3226A0" w14:textId="4141214E" w:rsidR="00D338BF" w:rsidRDefault="00297FA0"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The bushfires destroyed rice fields causing a contraction in the rice supply shown by the leftward movement of the supply curve from SS0 to SS</w:t>
      </w:r>
      <w:r w:rsidR="00D9263C">
        <w:rPr>
          <w:szCs w:val="24"/>
        </w:rPr>
        <w:t xml:space="preserve">1. </w:t>
      </w:r>
      <w:r w:rsidR="008A75FE">
        <w:rPr>
          <w:szCs w:val="24"/>
        </w:rPr>
        <w:t xml:space="preserve">With the reduction in rice supply, suppliers are willing to supply less rice at all price levels compared to the quantity they were </w:t>
      </w:r>
      <w:proofErr w:type="spellStart"/>
      <w:r w:rsidR="008A75FE">
        <w:rPr>
          <w:szCs w:val="24"/>
        </w:rPr>
        <w:t>wiling</w:t>
      </w:r>
      <w:proofErr w:type="spellEnd"/>
      <w:r w:rsidR="008A75FE">
        <w:rPr>
          <w:szCs w:val="24"/>
        </w:rPr>
        <w:t xml:space="preserve"> to supply before the fires. Since t</w:t>
      </w:r>
      <w:r w:rsidR="00D9263C">
        <w:rPr>
          <w:szCs w:val="24"/>
        </w:rPr>
        <w:t>he demand for rice remained unchanged</w:t>
      </w:r>
      <w:r w:rsidR="008A75FE">
        <w:rPr>
          <w:szCs w:val="24"/>
        </w:rPr>
        <w:t xml:space="preserve">, the price suppliers are willing to accept to supply the pre-bush fire quantity of rice is much higher than the price consumers are willing to pay for the rice. </w:t>
      </w:r>
      <w:r w:rsidR="00D338BF">
        <w:rPr>
          <w:szCs w:val="24"/>
        </w:rPr>
        <w:t xml:space="preserve">The new supply curve, SS1, interacts with the demand curve at the </w:t>
      </w:r>
      <w:r w:rsidR="008A75FE">
        <w:rPr>
          <w:szCs w:val="24"/>
        </w:rPr>
        <w:t>equilibrium point</w:t>
      </w:r>
      <w:r w:rsidR="00D338BF">
        <w:rPr>
          <w:szCs w:val="24"/>
        </w:rPr>
        <w:t>,</w:t>
      </w:r>
      <w:r w:rsidR="008A75FE">
        <w:rPr>
          <w:szCs w:val="24"/>
        </w:rPr>
        <w:t xml:space="preserve"> E1</w:t>
      </w:r>
      <w:r w:rsidR="00D338BF">
        <w:rPr>
          <w:szCs w:val="24"/>
        </w:rPr>
        <w:t>, which</w:t>
      </w:r>
      <w:r w:rsidR="008A75FE">
        <w:rPr>
          <w:szCs w:val="24"/>
        </w:rPr>
        <w:t xml:space="preserve"> represents the</w:t>
      </w:r>
      <w:r w:rsidR="00D338BF">
        <w:rPr>
          <w:szCs w:val="24"/>
        </w:rPr>
        <w:t xml:space="preserve"> quantity that consumers are willing to purchase and suppliers are willing to supply at the new price level of $3.</w:t>
      </w:r>
    </w:p>
    <w:p w14:paraId="0AB88600" w14:textId="77777777" w:rsidR="003D7917" w:rsidRPr="004B2B19" w:rsidRDefault="003D7917" w:rsidP="006B7663">
      <w:pPr>
        <w:pStyle w:val="NoSpacing"/>
        <w:ind w:left="720"/>
        <w:jc w:val="both"/>
        <w:rPr>
          <w:rFonts w:cstheme="minorHAnsi"/>
          <w:b/>
          <w:sz w:val="24"/>
          <w:szCs w:val="24"/>
          <w:lang w:val="en-US"/>
        </w:rPr>
      </w:pPr>
    </w:p>
    <w:p w14:paraId="3326EEE0" w14:textId="77777777" w:rsidR="003D7917" w:rsidRPr="003D7917" w:rsidRDefault="004B2B19" w:rsidP="003D7917">
      <w:pPr>
        <w:pStyle w:val="NoSpacing"/>
        <w:numPr>
          <w:ilvl w:val="0"/>
          <w:numId w:val="4"/>
        </w:numPr>
        <w:jc w:val="both"/>
        <w:rPr>
          <w:rFonts w:cstheme="minorHAnsi"/>
          <w:b/>
          <w:sz w:val="24"/>
          <w:szCs w:val="24"/>
          <w:lang w:val="en-US"/>
        </w:rPr>
      </w:pPr>
      <w:r w:rsidRPr="004B2B19">
        <w:rPr>
          <w:rFonts w:cstheme="minorHAnsi"/>
          <w:sz w:val="24"/>
          <w:szCs w:val="24"/>
          <w:lang w:val="en-US"/>
        </w:rPr>
        <w:lastRenderedPageBreak/>
        <w:t xml:space="preserve">Use the mid-point approach to calculate the price elasticity of demand for </w:t>
      </w:r>
      <w:r w:rsidR="00DC379A">
        <w:rPr>
          <w:rFonts w:cstheme="minorHAnsi"/>
          <w:sz w:val="24"/>
          <w:szCs w:val="24"/>
          <w:lang w:val="en-US"/>
        </w:rPr>
        <w:t>rice</w:t>
      </w:r>
      <w:r w:rsidRPr="004B2B19">
        <w:rPr>
          <w:rFonts w:cstheme="minorHAnsi"/>
          <w:sz w:val="24"/>
          <w:szCs w:val="24"/>
          <w:lang w:val="en-US"/>
        </w:rPr>
        <w:t xml:space="preserve"> in Australia.</w:t>
      </w:r>
      <w:r w:rsidR="002562BE">
        <w:rPr>
          <w:rFonts w:cstheme="minorHAnsi"/>
          <w:sz w:val="24"/>
          <w:szCs w:val="24"/>
          <w:lang w:val="en-US"/>
        </w:rPr>
        <w:tab/>
      </w:r>
      <w:r w:rsidR="002562BE">
        <w:rPr>
          <w:rFonts w:cstheme="minorHAnsi"/>
          <w:sz w:val="24"/>
          <w:szCs w:val="24"/>
          <w:lang w:val="en-US"/>
        </w:rPr>
        <w:tab/>
      </w:r>
      <w:r w:rsidR="002562BE">
        <w:rPr>
          <w:rFonts w:cstheme="minorHAnsi"/>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3D7917">
        <w:rPr>
          <w:rFonts w:cstheme="minorHAnsi"/>
          <w:b/>
          <w:sz w:val="24"/>
          <w:szCs w:val="24"/>
          <w:lang w:val="en-US"/>
        </w:rPr>
        <w:tab/>
      </w:r>
      <w:r w:rsidR="00E25705" w:rsidRPr="003D7917">
        <w:rPr>
          <w:rFonts w:cstheme="minorHAnsi"/>
          <w:b/>
          <w:bCs/>
          <w:sz w:val="24"/>
          <w:szCs w:val="24"/>
          <w:lang w:val="en-US"/>
        </w:rPr>
        <w:t>3</w:t>
      </w:r>
      <w:r w:rsidR="002562BE" w:rsidRPr="003D7917">
        <w:rPr>
          <w:rFonts w:cstheme="minorHAnsi"/>
          <w:b/>
          <w:bCs/>
          <w:sz w:val="24"/>
          <w:szCs w:val="24"/>
          <w:lang w:val="en-US"/>
        </w:rPr>
        <w:t xml:space="preserve"> Marks</w:t>
      </w:r>
      <w:r w:rsidRPr="003D7917">
        <w:rPr>
          <w:rFonts w:cstheme="minorHAnsi"/>
          <w:sz w:val="24"/>
          <w:szCs w:val="24"/>
          <w:lang w:val="en-US"/>
        </w:rPr>
        <w:t xml:space="preserve"> </w:t>
      </w:r>
    </w:p>
    <w:p w14:paraId="1FF17075" w14:textId="09690BC4" w:rsidR="004B2B19" w:rsidRDefault="004B2B19" w:rsidP="003D7917">
      <w:pPr>
        <w:pStyle w:val="NoSpacing"/>
        <w:ind w:left="720"/>
        <w:jc w:val="both"/>
        <w:rPr>
          <w:rFonts w:cstheme="minorHAnsi"/>
          <w:sz w:val="24"/>
          <w:szCs w:val="24"/>
          <w:lang w:val="en-US"/>
        </w:rPr>
      </w:pPr>
    </w:p>
    <w:p w14:paraId="5E1B8D3A" w14:textId="0A6BCD9E" w:rsidR="003D7917" w:rsidRPr="00173A9B" w:rsidRDefault="003D7917" w:rsidP="003D7917">
      <w:pPr>
        <w:jc w:val="both"/>
      </w:pPr>
      <w:r w:rsidRPr="00173A9B">
        <w:rPr>
          <w:b/>
          <w:color w:val="FF0000"/>
          <w:lang w:eastAsia="zh-CN"/>
        </w:rPr>
        <w:t xml:space="preserve">ANSWER:  </w:t>
      </w:r>
    </w:p>
    <w:p w14:paraId="6205C88E" w14:textId="53114B9A" w:rsidR="003D7917" w:rsidRDefault="00D9263C"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Percentage change in quantity = (Q2 – Q1)/((Q1+Q2)/2)</w:t>
      </w:r>
    </w:p>
    <w:p w14:paraId="598E3A1F" w14:textId="0AD59DA4" w:rsidR="00D9263C" w:rsidRDefault="00D9263C"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Percentage change in quantity = (50,000 – 80,000)/65,000</w:t>
      </w:r>
    </w:p>
    <w:p w14:paraId="400D4963" w14:textId="20BC0E3D" w:rsidR="00D9263C" w:rsidRDefault="00D9263C"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Percentage change in quantity = </w:t>
      </w:r>
      <w:r w:rsidR="00387403">
        <w:rPr>
          <w:szCs w:val="24"/>
        </w:rPr>
        <w:t>-</w:t>
      </w:r>
      <w:r>
        <w:rPr>
          <w:szCs w:val="24"/>
        </w:rPr>
        <w:t>46.1538%</w:t>
      </w:r>
    </w:p>
    <w:p w14:paraId="64380BC1" w14:textId="1B7AB64A" w:rsidR="00D9263C" w:rsidRDefault="00D9263C"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Percentage change in price = </w:t>
      </w:r>
      <w:r w:rsidR="00387403">
        <w:rPr>
          <w:szCs w:val="24"/>
        </w:rPr>
        <w:t>(P2 – P1)/((P1+P2)/2)</w:t>
      </w:r>
    </w:p>
    <w:p w14:paraId="4DAFF76B" w14:textId="4852FBC4" w:rsidR="00387403" w:rsidRDefault="00387403"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Percentage change in price = (3 – 1.75)/2.375</w:t>
      </w:r>
    </w:p>
    <w:p w14:paraId="32917289" w14:textId="55A7E7BC" w:rsidR="00387403" w:rsidRDefault="00387403"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Percentage change in price = 52.6316%</w:t>
      </w:r>
    </w:p>
    <w:p w14:paraId="2571FA21" w14:textId="13711EC4" w:rsidR="00387403" w:rsidRDefault="00387403"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Price elasticity of demand = percentage change in quantity/percentage change in price</w:t>
      </w:r>
    </w:p>
    <w:p w14:paraId="75B5FBAC" w14:textId="4523410A" w:rsidR="00387403" w:rsidRDefault="00387403"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Price elasticity of demand = 46.1538%/52.6316%</w:t>
      </w:r>
    </w:p>
    <w:p w14:paraId="7483053B" w14:textId="354FED6B" w:rsidR="00387403" w:rsidRPr="00173A9B" w:rsidRDefault="00387403"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Price elasticity of demand = -0.8769</w:t>
      </w:r>
    </w:p>
    <w:p w14:paraId="12EBCB4D" w14:textId="77777777" w:rsidR="003D7917" w:rsidRPr="00173A9B" w:rsidRDefault="003D791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2975B768" w14:textId="77777777" w:rsidR="003D7917" w:rsidRPr="003D7917" w:rsidRDefault="003D7917" w:rsidP="003D7917">
      <w:pPr>
        <w:pStyle w:val="NoSpacing"/>
        <w:ind w:left="720"/>
        <w:jc w:val="both"/>
        <w:rPr>
          <w:rFonts w:cstheme="minorHAnsi"/>
          <w:b/>
          <w:sz w:val="24"/>
          <w:szCs w:val="24"/>
          <w:lang w:val="en-US"/>
        </w:rPr>
      </w:pPr>
    </w:p>
    <w:p w14:paraId="4C5660B7" w14:textId="603EDD72" w:rsidR="004B2B19" w:rsidRDefault="004B2B19" w:rsidP="004F66B2">
      <w:pPr>
        <w:pStyle w:val="NoSpacing"/>
        <w:numPr>
          <w:ilvl w:val="0"/>
          <w:numId w:val="4"/>
        </w:numPr>
        <w:jc w:val="both"/>
        <w:rPr>
          <w:rFonts w:cstheme="minorHAnsi"/>
          <w:b/>
          <w:sz w:val="24"/>
          <w:szCs w:val="24"/>
          <w:lang w:val="en-US"/>
        </w:rPr>
      </w:pPr>
      <w:r w:rsidRPr="004B2B19">
        <w:rPr>
          <w:rFonts w:eastAsia="Times New Roman" w:cstheme="minorHAnsi"/>
          <w:bCs/>
          <w:kern w:val="36"/>
          <w:sz w:val="24"/>
          <w:szCs w:val="24"/>
        </w:rPr>
        <w:t xml:space="preserve">What is the price elasticity of demand for </w:t>
      </w:r>
      <w:r w:rsidR="00DC379A">
        <w:rPr>
          <w:rFonts w:eastAsia="Times New Roman" w:cstheme="minorHAnsi"/>
          <w:bCs/>
          <w:kern w:val="36"/>
          <w:sz w:val="24"/>
          <w:szCs w:val="24"/>
        </w:rPr>
        <w:t>rice</w:t>
      </w:r>
      <w:r w:rsidRPr="004B2B19">
        <w:rPr>
          <w:rFonts w:eastAsia="Times New Roman" w:cstheme="minorHAnsi"/>
          <w:bCs/>
          <w:kern w:val="36"/>
          <w:sz w:val="24"/>
          <w:szCs w:val="24"/>
        </w:rPr>
        <w:t xml:space="preserve">? Based on your answer, is rice a </w:t>
      </w:r>
      <w:r w:rsidR="00B1487F">
        <w:rPr>
          <w:rFonts w:eastAsia="Times New Roman" w:cstheme="minorHAnsi"/>
          <w:bCs/>
          <w:kern w:val="36"/>
          <w:sz w:val="24"/>
          <w:szCs w:val="24"/>
        </w:rPr>
        <w:t xml:space="preserve">necessity </w:t>
      </w:r>
      <w:r w:rsidRPr="004B2B19">
        <w:rPr>
          <w:rFonts w:eastAsia="Times New Roman" w:cstheme="minorHAnsi"/>
          <w:bCs/>
          <w:kern w:val="36"/>
          <w:sz w:val="24"/>
          <w:szCs w:val="24"/>
        </w:rPr>
        <w:t>commodity? Explain your answer.</w:t>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eastAsia="Times New Roman" w:cstheme="minorHAnsi"/>
          <w:bCs/>
          <w:kern w:val="36"/>
          <w:sz w:val="24"/>
          <w:szCs w:val="24"/>
        </w:rPr>
        <w:tab/>
      </w:r>
      <w:r w:rsidR="002562BE">
        <w:rPr>
          <w:rFonts w:cstheme="minorHAnsi"/>
          <w:b/>
          <w:sz w:val="24"/>
          <w:szCs w:val="24"/>
          <w:lang w:val="en-US"/>
        </w:rPr>
        <w:t xml:space="preserve">1 </w:t>
      </w:r>
      <w:r w:rsidR="00864AC7">
        <w:rPr>
          <w:rFonts w:cstheme="minorHAnsi"/>
          <w:b/>
          <w:sz w:val="24"/>
          <w:szCs w:val="24"/>
          <w:lang w:val="en-US"/>
        </w:rPr>
        <w:t>M</w:t>
      </w:r>
      <w:r w:rsidRPr="004B2B19">
        <w:rPr>
          <w:rFonts w:cstheme="minorHAnsi"/>
          <w:b/>
          <w:sz w:val="24"/>
          <w:szCs w:val="24"/>
          <w:lang w:val="en-US"/>
        </w:rPr>
        <w:t>ark</w:t>
      </w:r>
    </w:p>
    <w:p w14:paraId="32B963BA" w14:textId="5DCB41F6" w:rsidR="003D7917" w:rsidRDefault="003D7917" w:rsidP="003D7917">
      <w:pPr>
        <w:pStyle w:val="NoSpacing"/>
        <w:ind w:left="720"/>
        <w:jc w:val="both"/>
        <w:rPr>
          <w:rFonts w:cstheme="minorHAnsi"/>
          <w:b/>
          <w:sz w:val="24"/>
          <w:szCs w:val="24"/>
          <w:lang w:val="en-US"/>
        </w:rPr>
      </w:pPr>
    </w:p>
    <w:p w14:paraId="50F4F2C6" w14:textId="64BBD9CC" w:rsidR="003D7917" w:rsidRPr="00173A9B" w:rsidRDefault="003D7917" w:rsidP="003D7917">
      <w:pPr>
        <w:jc w:val="both"/>
      </w:pPr>
      <w:r w:rsidRPr="00173A9B">
        <w:rPr>
          <w:b/>
          <w:color w:val="FF0000"/>
          <w:lang w:eastAsia="zh-CN"/>
        </w:rPr>
        <w:t xml:space="preserve">ANSWER:  </w:t>
      </w:r>
    </w:p>
    <w:p w14:paraId="6012716A" w14:textId="77777777" w:rsidR="003D7917" w:rsidRPr="00173A9B" w:rsidRDefault="003D791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6EFA9047" w14:textId="1F137D0A" w:rsidR="008F52A6" w:rsidRDefault="00387403"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The price elasticity of demand is -0.8769. </w:t>
      </w:r>
      <w:r w:rsidR="008F52A6">
        <w:rPr>
          <w:szCs w:val="24"/>
        </w:rPr>
        <w:t>The elasticity is less than 1 indicating that the demand for rice is inelastic;</w:t>
      </w:r>
      <w:r>
        <w:rPr>
          <w:szCs w:val="24"/>
        </w:rPr>
        <w:t xml:space="preserve"> </w:t>
      </w:r>
      <w:r w:rsidR="008F52A6">
        <w:rPr>
          <w:szCs w:val="24"/>
        </w:rPr>
        <w:t>a given percentage increase in price causes a disproportionately lower decrease in quantity demand. Given the inelasticity of its demand, rice is necessary commodity.</w:t>
      </w:r>
    </w:p>
    <w:p w14:paraId="59AE57F4" w14:textId="77777777" w:rsidR="003D7917" w:rsidRDefault="003D7917" w:rsidP="003D7917">
      <w:pPr>
        <w:pStyle w:val="NoSpacing"/>
        <w:ind w:left="720"/>
        <w:jc w:val="both"/>
        <w:rPr>
          <w:rFonts w:cstheme="minorHAnsi"/>
          <w:b/>
          <w:sz w:val="24"/>
          <w:szCs w:val="24"/>
          <w:lang w:val="en-US"/>
        </w:rPr>
      </w:pPr>
    </w:p>
    <w:bookmarkEnd w:id="0"/>
    <w:p w14:paraId="0993EBDB" w14:textId="5BCD3596" w:rsidR="000425FF" w:rsidRPr="00D93DF6" w:rsidRDefault="002E5010" w:rsidP="008E4740">
      <w:pPr>
        <w:tabs>
          <w:tab w:val="left" w:pos="7088"/>
        </w:tabs>
        <w:jc w:val="both"/>
        <w:rPr>
          <w:b/>
          <w:color w:val="000000"/>
          <w:sz w:val="24"/>
          <w:szCs w:val="24"/>
        </w:rPr>
      </w:pPr>
      <w:r w:rsidRPr="00D93DF6">
        <w:rPr>
          <w:b/>
          <w:color w:val="000000"/>
          <w:sz w:val="24"/>
          <w:szCs w:val="24"/>
        </w:rPr>
        <w:t>Question 2</w:t>
      </w:r>
      <w:r w:rsidR="008E4740" w:rsidRPr="00D93DF6">
        <w:rPr>
          <w:b/>
          <w:color w:val="000000"/>
          <w:sz w:val="24"/>
          <w:szCs w:val="24"/>
        </w:rPr>
        <w:tab/>
      </w:r>
      <w:r w:rsidRPr="00D93DF6">
        <w:rPr>
          <w:b/>
          <w:color w:val="000000"/>
          <w:sz w:val="24"/>
          <w:szCs w:val="24"/>
        </w:rPr>
        <w:t>(</w:t>
      </w:r>
      <w:r w:rsidR="00AC6D31">
        <w:rPr>
          <w:b/>
          <w:color w:val="000000"/>
          <w:sz w:val="24"/>
          <w:szCs w:val="24"/>
        </w:rPr>
        <w:t>7</w:t>
      </w:r>
      <w:r w:rsidRPr="00D93DF6">
        <w:rPr>
          <w:b/>
          <w:color w:val="000000"/>
          <w:sz w:val="24"/>
          <w:szCs w:val="24"/>
        </w:rPr>
        <w:t xml:space="preserve"> </w:t>
      </w:r>
      <w:r w:rsidR="00864AC7">
        <w:rPr>
          <w:b/>
          <w:color w:val="000000"/>
          <w:sz w:val="24"/>
          <w:szCs w:val="24"/>
        </w:rPr>
        <w:t>M</w:t>
      </w:r>
      <w:r w:rsidRPr="00D93DF6">
        <w:rPr>
          <w:b/>
          <w:color w:val="000000"/>
          <w:sz w:val="24"/>
          <w:szCs w:val="24"/>
        </w:rPr>
        <w:t>arks)</w:t>
      </w:r>
    </w:p>
    <w:p w14:paraId="3FDB6D44" w14:textId="3259E4D3" w:rsidR="004B2B19" w:rsidRPr="004B2B19" w:rsidRDefault="004B2B19" w:rsidP="004B2B19">
      <w:pPr>
        <w:pStyle w:val="NoSpacing"/>
        <w:jc w:val="both"/>
        <w:rPr>
          <w:rFonts w:cstheme="minorHAnsi"/>
          <w:sz w:val="24"/>
          <w:szCs w:val="24"/>
          <w:lang w:val="en-US"/>
        </w:rPr>
      </w:pPr>
      <w:r w:rsidRPr="004B2B19">
        <w:rPr>
          <w:rFonts w:cstheme="minorHAnsi"/>
          <w:sz w:val="24"/>
          <w:szCs w:val="24"/>
          <w:lang w:val="en-US"/>
        </w:rPr>
        <w:t>Henri quit h</w:t>
      </w:r>
      <w:r w:rsidR="00864AC7">
        <w:rPr>
          <w:rFonts w:cstheme="minorHAnsi"/>
          <w:sz w:val="24"/>
          <w:szCs w:val="24"/>
          <w:lang w:val="en-US"/>
        </w:rPr>
        <w:t xml:space="preserve">is </w:t>
      </w:r>
      <w:r w:rsidRPr="004B2B19">
        <w:rPr>
          <w:rFonts w:cstheme="minorHAnsi"/>
          <w:sz w:val="24"/>
          <w:szCs w:val="24"/>
          <w:lang w:val="en-US"/>
        </w:rPr>
        <w:t>job as a teacher earning AUD 70,000 per year to start h</w:t>
      </w:r>
      <w:r w:rsidR="00992716">
        <w:rPr>
          <w:rFonts w:cstheme="minorHAnsi"/>
          <w:sz w:val="24"/>
          <w:szCs w:val="24"/>
          <w:lang w:val="en-US"/>
        </w:rPr>
        <w:t>is</w:t>
      </w:r>
      <w:r w:rsidRPr="004B2B19">
        <w:rPr>
          <w:rFonts w:cstheme="minorHAnsi"/>
          <w:sz w:val="24"/>
          <w:szCs w:val="24"/>
          <w:lang w:val="en-US"/>
        </w:rPr>
        <w:t xml:space="preserve"> own food kiosk business. </w:t>
      </w:r>
      <w:r w:rsidR="00BD1629" w:rsidRPr="004B2B19">
        <w:rPr>
          <w:rFonts w:cstheme="minorHAnsi"/>
          <w:sz w:val="24"/>
          <w:szCs w:val="24"/>
          <w:lang w:val="en-US"/>
        </w:rPr>
        <w:t xml:space="preserve">To </w:t>
      </w:r>
      <w:r w:rsidR="00BD1629">
        <w:rPr>
          <w:rFonts w:cstheme="minorHAnsi"/>
          <w:sz w:val="24"/>
          <w:szCs w:val="24"/>
          <w:lang w:val="en-US"/>
        </w:rPr>
        <w:t xml:space="preserve">save on rent, Henri utilized his own property. He normally earned AUD 50,000 annual rent from this property. </w:t>
      </w:r>
      <w:r w:rsidR="00BD1629" w:rsidRPr="004B2B19">
        <w:rPr>
          <w:rFonts w:cstheme="minorHAnsi"/>
          <w:sz w:val="24"/>
          <w:szCs w:val="24"/>
          <w:lang w:val="en-US"/>
        </w:rPr>
        <w:t xml:space="preserve">Also, </w:t>
      </w:r>
      <w:r w:rsidR="00E55211">
        <w:rPr>
          <w:rFonts w:cstheme="minorHAnsi"/>
          <w:sz w:val="24"/>
          <w:szCs w:val="24"/>
          <w:lang w:val="en-US"/>
        </w:rPr>
        <w:t xml:space="preserve">to start the business, </w:t>
      </w:r>
      <w:r w:rsidR="00BD1629">
        <w:rPr>
          <w:rFonts w:cstheme="minorHAnsi"/>
          <w:sz w:val="24"/>
          <w:szCs w:val="24"/>
          <w:lang w:val="en-US"/>
        </w:rPr>
        <w:t>Henri</w:t>
      </w:r>
      <w:r w:rsidR="00BD1629" w:rsidRPr="004B2B19">
        <w:rPr>
          <w:rFonts w:cstheme="minorHAnsi"/>
          <w:sz w:val="24"/>
          <w:szCs w:val="24"/>
          <w:lang w:val="en-US"/>
        </w:rPr>
        <w:t xml:space="preserve"> used AUD </w:t>
      </w:r>
      <w:r w:rsidR="00E55211">
        <w:rPr>
          <w:rFonts w:cstheme="minorHAnsi"/>
          <w:sz w:val="24"/>
          <w:szCs w:val="24"/>
          <w:lang w:val="en-US"/>
        </w:rPr>
        <w:t>6</w:t>
      </w:r>
      <w:r w:rsidR="00BD1629" w:rsidRPr="004B2B19">
        <w:rPr>
          <w:rFonts w:cstheme="minorHAnsi"/>
          <w:sz w:val="24"/>
          <w:szCs w:val="24"/>
          <w:lang w:val="en-US"/>
        </w:rPr>
        <w:t>0,000</w:t>
      </w:r>
      <w:r w:rsidR="00BD1629">
        <w:rPr>
          <w:rFonts w:cstheme="minorHAnsi"/>
          <w:sz w:val="24"/>
          <w:szCs w:val="24"/>
          <w:lang w:val="en-US"/>
        </w:rPr>
        <w:t xml:space="preserve"> from his own savings which he earn</w:t>
      </w:r>
      <w:r w:rsidR="007D6FCE">
        <w:rPr>
          <w:rFonts w:cstheme="minorHAnsi"/>
          <w:sz w:val="24"/>
          <w:szCs w:val="24"/>
          <w:lang w:val="en-US"/>
        </w:rPr>
        <w:t>ed</w:t>
      </w:r>
      <w:r w:rsidR="00BD1629">
        <w:rPr>
          <w:rFonts w:cstheme="minorHAnsi"/>
          <w:sz w:val="24"/>
          <w:szCs w:val="24"/>
          <w:lang w:val="en-US"/>
        </w:rPr>
        <w:t xml:space="preserve"> 4% interest </w:t>
      </w:r>
      <w:r w:rsidR="00BD1629" w:rsidRPr="004B2B19">
        <w:rPr>
          <w:rFonts w:cstheme="minorHAnsi"/>
          <w:sz w:val="24"/>
          <w:szCs w:val="24"/>
          <w:lang w:val="en-US"/>
        </w:rPr>
        <w:t xml:space="preserve">per year. </w:t>
      </w:r>
      <w:r w:rsidR="0034178E">
        <w:rPr>
          <w:rFonts w:cstheme="minorHAnsi"/>
          <w:sz w:val="24"/>
          <w:szCs w:val="24"/>
          <w:lang w:val="en-US"/>
        </w:rPr>
        <w:t xml:space="preserve">Further </w:t>
      </w:r>
      <w:proofErr w:type="spellStart"/>
      <w:r w:rsidR="0034178E">
        <w:rPr>
          <w:rFonts w:cstheme="minorHAnsi"/>
          <w:sz w:val="24"/>
          <w:szCs w:val="24"/>
          <w:lang w:val="en-US"/>
        </w:rPr>
        <w:t>i</w:t>
      </w:r>
      <w:r w:rsidRPr="004B2B19">
        <w:rPr>
          <w:rFonts w:cstheme="minorHAnsi"/>
          <w:color w:val="000000"/>
          <w:sz w:val="24"/>
          <w:szCs w:val="24"/>
        </w:rPr>
        <w:t>n</w:t>
      </w:r>
      <w:proofErr w:type="spellEnd"/>
      <w:r w:rsidRPr="004B2B19">
        <w:rPr>
          <w:rFonts w:cstheme="minorHAnsi"/>
          <w:color w:val="000000"/>
          <w:sz w:val="24"/>
          <w:szCs w:val="24"/>
        </w:rPr>
        <w:t xml:space="preserve"> order to start the business, Henri borrowed $40,000.00 from the bank and was paying </w:t>
      </w:r>
      <w:r w:rsidR="007D6FCE">
        <w:rPr>
          <w:rFonts w:cstheme="minorHAnsi"/>
          <w:color w:val="000000"/>
          <w:sz w:val="24"/>
          <w:szCs w:val="24"/>
        </w:rPr>
        <w:t>6</w:t>
      </w:r>
      <w:r w:rsidR="00204C2E">
        <w:rPr>
          <w:rFonts w:cstheme="minorHAnsi"/>
          <w:color w:val="000000"/>
          <w:sz w:val="24"/>
          <w:szCs w:val="24"/>
        </w:rPr>
        <w:t>%</w:t>
      </w:r>
      <w:r w:rsidRPr="004B2B19">
        <w:rPr>
          <w:rFonts w:cstheme="minorHAnsi"/>
          <w:color w:val="000000"/>
          <w:sz w:val="24"/>
          <w:szCs w:val="24"/>
        </w:rPr>
        <w:t xml:space="preserve"> interest per year.  </w:t>
      </w:r>
    </w:p>
    <w:p w14:paraId="00C9C44B" w14:textId="77777777" w:rsidR="00C94BF5" w:rsidRDefault="00C94BF5" w:rsidP="009D59D0">
      <w:pPr>
        <w:widowControl/>
        <w:jc w:val="both"/>
        <w:rPr>
          <w:rFonts w:eastAsiaTheme="minorHAnsi"/>
          <w:color w:val="000000"/>
          <w:sz w:val="24"/>
          <w:szCs w:val="24"/>
          <w:lang w:eastAsia="en-US"/>
        </w:rPr>
      </w:pPr>
    </w:p>
    <w:p w14:paraId="03BC6366" w14:textId="033AC5FA" w:rsidR="009D59D0" w:rsidRPr="004B2B19" w:rsidRDefault="009D59D0" w:rsidP="009D59D0">
      <w:pPr>
        <w:widowControl/>
        <w:jc w:val="both"/>
        <w:rPr>
          <w:rFonts w:eastAsiaTheme="minorHAnsi"/>
          <w:color w:val="000000"/>
          <w:sz w:val="24"/>
          <w:szCs w:val="24"/>
          <w:lang w:eastAsia="en-US"/>
        </w:rPr>
      </w:pPr>
      <w:r>
        <w:rPr>
          <w:rFonts w:eastAsiaTheme="minorHAnsi"/>
          <w:color w:val="000000"/>
          <w:sz w:val="24"/>
          <w:szCs w:val="24"/>
          <w:lang w:eastAsia="en-US"/>
        </w:rPr>
        <w:t>Henri</w:t>
      </w:r>
      <w:r w:rsidRPr="004B2B19">
        <w:rPr>
          <w:rFonts w:eastAsiaTheme="minorHAnsi"/>
          <w:color w:val="000000"/>
          <w:sz w:val="24"/>
          <w:szCs w:val="24"/>
          <w:lang w:eastAsia="en-US"/>
        </w:rPr>
        <w:t>’s first year of business can be summarized as follows:</w:t>
      </w:r>
    </w:p>
    <w:tbl>
      <w:tblPr>
        <w:tblStyle w:val="TableGrid1"/>
        <w:tblpPr w:leftFromText="180" w:rightFromText="180" w:vertAnchor="text" w:horzAnchor="margin" w:tblpXSpec="center" w:tblpY="232"/>
        <w:tblW w:w="0" w:type="auto"/>
        <w:tblInd w:w="0" w:type="dxa"/>
        <w:tblLook w:val="04A0" w:firstRow="1" w:lastRow="0" w:firstColumn="1" w:lastColumn="0" w:noHBand="0" w:noVBand="1"/>
      </w:tblPr>
      <w:tblGrid>
        <w:gridCol w:w="5029"/>
        <w:gridCol w:w="2522"/>
      </w:tblGrid>
      <w:tr w:rsidR="009D59D0" w14:paraId="71C8B89F"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6D3DF22E" w14:textId="77777777" w:rsidR="009D59D0" w:rsidRPr="004B2B19" w:rsidRDefault="009D59D0" w:rsidP="0008686A">
            <w:pPr>
              <w:keepNext/>
              <w:keepLines/>
              <w:widowControl/>
              <w:tabs>
                <w:tab w:val="right" w:pos="-180"/>
                <w:tab w:val="left" w:pos="0"/>
              </w:tabs>
              <w:suppressAutoHyphens/>
              <w:jc w:val="both"/>
              <w:rPr>
                <w:rFonts w:cstheme="minorHAnsi"/>
                <w:b/>
                <w:color w:val="000000"/>
                <w:kern w:val="0"/>
              </w:rPr>
            </w:pPr>
            <w:r w:rsidRPr="004B2B19">
              <w:rPr>
                <w:rFonts w:cstheme="minorHAnsi"/>
                <w:b/>
                <w:color w:val="000000"/>
                <w:kern w:val="0"/>
              </w:rPr>
              <w:t>Item</w:t>
            </w:r>
          </w:p>
        </w:tc>
        <w:tc>
          <w:tcPr>
            <w:tcW w:w="2522" w:type="dxa"/>
            <w:tcBorders>
              <w:top w:val="single" w:sz="4" w:space="0" w:color="auto"/>
              <w:left w:val="single" w:sz="4" w:space="0" w:color="auto"/>
              <w:bottom w:val="single" w:sz="4" w:space="0" w:color="auto"/>
              <w:right w:val="single" w:sz="4" w:space="0" w:color="auto"/>
            </w:tcBorders>
            <w:hideMark/>
          </w:tcPr>
          <w:p w14:paraId="7C80BC67" w14:textId="77777777" w:rsidR="009D59D0" w:rsidRPr="004B2B19" w:rsidRDefault="009D59D0" w:rsidP="0008686A">
            <w:pPr>
              <w:keepNext/>
              <w:keepLines/>
              <w:widowControl/>
              <w:tabs>
                <w:tab w:val="right" w:pos="-180"/>
                <w:tab w:val="left" w:pos="0"/>
              </w:tabs>
              <w:suppressAutoHyphens/>
              <w:jc w:val="both"/>
              <w:rPr>
                <w:rFonts w:cstheme="minorHAnsi"/>
                <w:b/>
                <w:color w:val="000000"/>
                <w:kern w:val="0"/>
              </w:rPr>
            </w:pPr>
            <w:r w:rsidRPr="004B2B19">
              <w:rPr>
                <w:rFonts w:cstheme="minorHAnsi"/>
                <w:b/>
                <w:color w:val="000000"/>
                <w:kern w:val="0"/>
              </w:rPr>
              <w:t>Amount $</w:t>
            </w:r>
          </w:p>
        </w:tc>
      </w:tr>
      <w:tr w:rsidR="009D59D0" w14:paraId="6416DF5B"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3C5F99AF"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t xml:space="preserve">Revenue- Food section  </w:t>
            </w:r>
          </w:p>
        </w:tc>
        <w:tc>
          <w:tcPr>
            <w:tcW w:w="2522" w:type="dxa"/>
            <w:tcBorders>
              <w:top w:val="single" w:sz="4" w:space="0" w:color="auto"/>
              <w:left w:val="single" w:sz="4" w:space="0" w:color="auto"/>
              <w:bottom w:val="single" w:sz="4" w:space="0" w:color="auto"/>
              <w:right w:val="single" w:sz="4" w:space="0" w:color="auto"/>
            </w:tcBorders>
            <w:hideMark/>
          </w:tcPr>
          <w:p w14:paraId="3A979409"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250,000</w:t>
            </w:r>
          </w:p>
        </w:tc>
      </w:tr>
      <w:tr w:rsidR="009D59D0" w14:paraId="22429EDF"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5C8387D7"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lastRenderedPageBreak/>
              <w:t xml:space="preserve">Revenue- Liquor </w:t>
            </w:r>
          </w:p>
        </w:tc>
        <w:tc>
          <w:tcPr>
            <w:tcW w:w="2522" w:type="dxa"/>
            <w:tcBorders>
              <w:top w:val="single" w:sz="4" w:space="0" w:color="auto"/>
              <w:left w:val="single" w:sz="4" w:space="0" w:color="auto"/>
              <w:bottom w:val="single" w:sz="4" w:space="0" w:color="auto"/>
              <w:right w:val="single" w:sz="4" w:space="0" w:color="auto"/>
            </w:tcBorders>
            <w:hideMark/>
          </w:tcPr>
          <w:p w14:paraId="3CFF1E85"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180,000</w:t>
            </w:r>
          </w:p>
        </w:tc>
      </w:tr>
      <w:tr w:rsidR="009D59D0" w14:paraId="63B1F917" w14:textId="77777777" w:rsidTr="0008686A">
        <w:tc>
          <w:tcPr>
            <w:tcW w:w="5029" w:type="dxa"/>
            <w:tcBorders>
              <w:top w:val="single" w:sz="4" w:space="0" w:color="auto"/>
              <w:left w:val="single" w:sz="4" w:space="0" w:color="auto"/>
              <w:bottom w:val="single" w:sz="4" w:space="0" w:color="auto"/>
              <w:right w:val="single" w:sz="4" w:space="0" w:color="auto"/>
            </w:tcBorders>
          </w:tcPr>
          <w:p w14:paraId="70D5A095" w14:textId="77777777" w:rsidR="009D59D0" w:rsidRPr="004B2B19" w:rsidRDefault="009D59D0" w:rsidP="0008686A">
            <w:pPr>
              <w:keepNext/>
              <w:keepLines/>
              <w:widowControl/>
              <w:tabs>
                <w:tab w:val="right" w:pos="-180"/>
                <w:tab w:val="left" w:pos="0"/>
              </w:tabs>
              <w:suppressAutoHyphens/>
              <w:jc w:val="both"/>
              <w:rPr>
                <w:rFonts w:cstheme="minorHAnsi"/>
                <w:color w:val="000000"/>
              </w:rPr>
            </w:pPr>
            <w:r w:rsidRPr="004B2B19">
              <w:rPr>
                <w:rFonts w:cstheme="minorHAnsi"/>
                <w:color w:val="000000"/>
              </w:rPr>
              <w:t xml:space="preserve">Revenue-Soft drinks  </w:t>
            </w:r>
          </w:p>
        </w:tc>
        <w:tc>
          <w:tcPr>
            <w:tcW w:w="2522" w:type="dxa"/>
            <w:tcBorders>
              <w:top w:val="single" w:sz="4" w:space="0" w:color="auto"/>
              <w:left w:val="single" w:sz="4" w:space="0" w:color="auto"/>
              <w:bottom w:val="single" w:sz="4" w:space="0" w:color="auto"/>
              <w:right w:val="single" w:sz="4" w:space="0" w:color="auto"/>
            </w:tcBorders>
          </w:tcPr>
          <w:p w14:paraId="4E7E7096" w14:textId="77777777" w:rsidR="009D59D0" w:rsidRPr="004B2B19" w:rsidRDefault="009D59D0" w:rsidP="0008686A">
            <w:pPr>
              <w:keepNext/>
              <w:keepLines/>
              <w:widowControl/>
              <w:tabs>
                <w:tab w:val="right" w:pos="-180"/>
                <w:tab w:val="left" w:pos="0"/>
              </w:tabs>
              <w:suppressAutoHyphens/>
              <w:jc w:val="right"/>
              <w:rPr>
                <w:rFonts w:cstheme="minorHAnsi"/>
                <w:color w:val="000000"/>
              </w:rPr>
            </w:pPr>
            <w:r w:rsidRPr="004B2B19">
              <w:rPr>
                <w:rFonts w:cstheme="minorHAnsi"/>
                <w:color w:val="000000"/>
              </w:rPr>
              <w:t>40,000</w:t>
            </w:r>
          </w:p>
        </w:tc>
      </w:tr>
      <w:tr w:rsidR="009D59D0" w14:paraId="7B61BAD8"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3DADD5F3"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t xml:space="preserve">2 Cashiers expense (wages per worker)  </w:t>
            </w:r>
          </w:p>
        </w:tc>
        <w:tc>
          <w:tcPr>
            <w:tcW w:w="2522" w:type="dxa"/>
            <w:tcBorders>
              <w:top w:val="single" w:sz="4" w:space="0" w:color="auto"/>
              <w:left w:val="single" w:sz="4" w:space="0" w:color="auto"/>
              <w:bottom w:val="single" w:sz="4" w:space="0" w:color="auto"/>
              <w:right w:val="single" w:sz="4" w:space="0" w:color="auto"/>
            </w:tcBorders>
            <w:hideMark/>
          </w:tcPr>
          <w:p w14:paraId="50F5A903"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 xml:space="preserve">(30,000) </w:t>
            </w:r>
          </w:p>
        </w:tc>
      </w:tr>
      <w:tr w:rsidR="009D59D0" w14:paraId="69BDCD52"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6F49D9BE"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t xml:space="preserve">Food van </w:t>
            </w:r>
          </w:p>
        </w:tc>
        <w:tc>
          <w:tcPr>
            <w:tcW w:w="2522" w:type="dxa"/>
            <w:tcBorders>
              <w:top w:val="single" w:sz="4" w:space="0" w:color="auto"/>
              <w:left w:val="single" w:sz="4" w:space="0" w:color="auto"/>
              <w:bottom w:val="single" w:sz="4" w:space="0" w:color="auto"/>
              <w:right w:val="single" w:sz="4" w:space="0" w:color="auto"/>
            </w:tcBorders>
            <w:hideMark/>
          </w:tcPr>
          <w:p w14:paraId="7F332FCD"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(100,000)</w:t>
            </w:r>
          </w:p>
        </w:tc>
      </w:tr>
      <w:tr w:rsidR="009D59D0" w14:paraId="606DAC54"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317ABAC0"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t xml:space="preserve">Manager </w:t>
            </w:r>
            <w:r>
              <w:rPr>
                <w:rFonts w:cstheme="minorHAnsi"/>
                <w:color w:val="000000"/>
                <w:kern w:val="0"/>
              </w:rPr>
              <w:t xml:space="preserve">wages </w:t>
            </w:r>
          </w:p>
        </w:tc>
        <w:tc>
          <w:tcPr>
            <w:tcW w:w="2522" w:type="dxa"/>
            <w:tcBorders>
              <w:top w:val="single" w:sz="4" w:space="0" w:color="auto"/>
              <w:left w:val="single" w:sz="4" w:space="0" w:color="auto"/>
              <w:bottom w:val="single" w:sz="4" w:space="0" w:color="auto"/>
              <w:right w:val="single" w:sz="4" w:space="0" w:color="auto"/>
            </w:tcBorders>
            <w:hideMark/>
          </w:tcPr>
          <w:p w14:paraId="4C5B2A2C"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(60,000)</w:t>
            </w:r>
          </w:p>
        </w:tc>
      </w:tr>
      <w:tr w:rsidR="009D59D0" w14:paraId="3DE84272"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6A790441"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t xml:space="preserve">Food preservatives </w:t>
            </w:r>
          </w:p>
        </w:tc>
        <w:tc>
          <w:tcPr>
            <w:tcW w:w="2522" w:type="dxa"/>
            <w:tcBorders>
              <w:top w:val="single" w:sz="4" w:space="0" w:color="auto"/>
              <w:left w:val="single" w:sz="4" w:space="0" w:color="auto"/>
              <w:bottom w:val="single" w:sz="4" w:space="0" w:color="auto"/>
              <w:right w:val="single" w:sz="4" w:space="0" w:color="auto"/>
            </w:tcBorders>
            <w:hideMark/>
          </w:tcPr>
          <w:p w14:paraId="3FA5277A"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(30,000)</w:t>
            </w:r>
          </w:p>
        </w:tc>
      </w:tr>
      <w:tr w:rsidR="009D59D0" w14:paraId="3528F868"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1249E210"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t>Equipment expense</w:t>
            </w:r>
          </w:p>
        </w:tc>
        <w:tc>
          <w:tcPr>
            <w:tcW w:w="2522" w:type="dxa"/>
            <w:tcBorders>
              <w:top w:val="single" w:sz="4" w:space="0" w:color="auto"/>
              <w:left w:val="single" w:sz="4" w:space="0" w:color="auto"/>
              <w:bottom w:val="single" w:sz="4" w:space="0" w:color="auto"/>
              <w:right w:val="single" w:sz="4" w:space="0" w:color="auto"/>
            </w:tcBorders>
            <w:hideMark/>
          </w:tcPr>
          <w:p w14:paraId="377240B4"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(60,000)</w:t>
            </w:r>
          </w:p>
        </w:tc>
      </w:tr>
      <w:tr w:rsidR="009D59D0" w14:paraId="77E98B3C"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7FCE7E67"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t xml:space="preserve">Motorcycle expense to ease movement in city </w:t>
            </w:r>
          </w:p>
        </w:tc>
        <w:tc>
          <w:tcPr>
            <w:tcW w:w="2522" w:type="dxa"/>
            <w:tcBorders>
              <w:top w:val="single" w:sz="4" w:space="0" w:color="auto"/>
              <w:left w:val="single" w:sz="4" w:space="0" w:color="auto"/>
              <w:bottom w:val="single" w:sz="4" w:space="0" w:color="auto"/>
              <w:right w:val="single" w:sz="4" w:space="0" w:color="auto"/>
            </w:tcBorders>
            <w:hideMark/>
          </w:tcPr>
          <w:p w14:paraId="2FD42058"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(30,000)</w:t>
            </w:r>
          </w:p>
        </w:tc>
      </w:tr>
      <w:tr w:rsidR="009D59D0" w14:paraId="226A31A8" w14:textId="77777777" w:rsidTr="0008686A">
        <w:tc>
          <w:tcPr>
            <w:tcW w:w="5029" w:type="dxa"/>
            <w:tcBorders>
              <w:top w:val="single" w:sz="4" w:space="0" w:color="auto"/>
              <w:left w:val="single" w:sz="4" w:space="0" w:color="auto"/>
              <w:bottom w:val="single" w:sz="4" w:space="0" w:color="auto"/>
              <w:right w:val="single" w:sz="4" w:space="0" w:color="auto"/>
            </w:tcBorders>
            <w:hideMark/>
          </w:tcPr>
          <w:p w14:paraId="558F70A3" w14:textId="77777777" w:rsidR="009D59D0" w:rsidRPr="004B2B19" w:rsidRDefault="009D59D0" w:rsidP="0008686A">
            <w:pPr>
              <w:keepNext/>
              <w:keepLines/>
              <w:widowControl/>
              <w:tabs>
                <w:tab w:val="right" w:pos="-180"/>
                <w:tab w:val="left" w:pos="0"/>
              </w:tabs>
              <w:suppressAutoHyphens/>
              <w:jc w:val="both"/>
              <w:rPr>
                <w:rFonts w:cstheme="minorHAnsi"/>
                <w:color w:val="000000"/>
                <w:kern w:val="0"/>
              </w:rPr>
            </w:pPr>
            <w:r w:rsidRPr="004B2B19">
              <w:rPr>
                <w:rFonts w:cstheme="minorHAnsi"/>
                <w:color w:val="000000"/>
                <w:kern w:val="0"/>
              </w:rPr>
              <w:t>2 food freezers (cost per freezer)</w:t>
            </w:r>
          </w:p>
        </w:tc>
        <w:tc>
          <w:tcPr>
            <w:tcW w:w="2522" w:type="dxa"/>
            <w:tcBorders>
              <w:top w:val="single" w:sz="4" w:space="0" w:color="auto"/>
              <w:left w:val="single" w:sz="4" w:space="0" w:color="auto"/>
              <w:bottom w:val="single" w:sz="4" w:space="0" w:color="auto"/>
              <w:right w:val="single" w:sz="4" w:space="0" w:color="auto"/>
            </w:tcBorders>
            <w:hideMark/>
          </w:tcPr>
          <w:p w14:paraId="7AE0F028" w14:textId="77777777" w:rsidR="009D59D0" w:rsidRPr="004B2B19" w:rsidRDefault="009D59D0" w:rsidP="0008686A">
            <w:pPr>
              <w:keepNext/>
              <w:keepLines/>
              <w:widowControl/>
              <w:tabs>
                <w:tab w:val="right" w:pos="-180"/>
                <w:tab w:val="left" w:pos="0"/>
              </w:tabs>
              <w:suppressAutoHyphens/>
              <w:jc w:val="right"/>
              <w:rPr>
                <w:rFonts w:cstheme="minorHAnsi"/>
                <w:color w:val="000000"/>
                <w:kern w:val="0"/>
              </w:rPr>
            </w:pPr>
            <w:r w:rsidRPr="004B2B19">
              <w:rPr>
                <w:rFonts w:cstheme="minorHAnsi"/>
                <w:color w:val="000000"/>
                <w:kern w:val="0"/>
              </w:rPr>
              <w:t>(5000)</w:t>
            </w:r>
          </w:p>
        </w:tc>
      </w:tr>
    </w:tbl>
    <w:p w14:paraId="5EFFCF13" w14:textId="77777777" w:rsidR="009D59D0" w:rsidRPr="004B2B19" w:rsidRDefault="009D59D0" w:rsidP="009D59D0">
      <w:pPr>
        <w:widowControl/>
        <w:jc w:val="both"/>
        <w:rPr>
          <w:rFonts w:eastAsiaTheme="minorHAnsi"/>
          <w:color w:val="000000"/>
          <w:sz w:val="24"/>
          <w:szCs w:val="24"/>
          <w:lang w:eastAsia="en-US"/>
        </w:rPr>
      </w:pPr>
    </w:p>
    <w:p w14:paraId="16B7EBF7" w14:textId="77777777" w:rsidR="009D59D0" w:rsidRDefault="009D59D0" w:rsidP="009D59D0">
      <w:pPr>
        <w:widowControl/>
        <w:ind w:left="720"/>
        <w:rPr>
          <w:rFonts w:ascii="Arial" w:eastAsiaTheme="minorHAnsi" w:hAnsi="Arial" w:cs="Arial"/>
          <w:color w:val="000000"/>
          <w:sz w:val="16"/>
          <w:szCs w:val="16"/>
          <w:lang w:eastAsia="en-US"/>
        </w:rPr>
      </w:pPr>
    </w:p>
    <w:p w14:paraId="0182E7BB" w14:textId="77777777" w:rsidR="0006025F" w:rsidRDefault="0006025F" w:rsidP="009D59D0">
      <w:pPr>
        <w:keepNext/>
        <w:keepLines/>
        <w:widowControl/>
        <w:tabs>
          <w:tab w:val="right" w:pos="-180"/>
          <w:tab w:val="left" w:pos="0"/>
        </w:tabs>
        <w:suppressAutoHyphens/>
        <w:jc w:val="both"/>
        <w:rPr>
          <w:rFonts w:eastAsiaTheme="minorHAnsi"/>
          <w:color w:val="000000"/>
          <w:sz w:val="24"/>
          <w:szCs w:val="24"/>
          <w:lang w:eastAsia="en-US"/>
        </w:rPr>
      </w:pPr>
    </w:p>
    <w:p w14:paraId="28E410F7" w14:textId="55F05F3F" w:rsidR="009D59D0" w:rsidRDefault="009D59D0" w:rsidP="009D59D0">
      <w:pPr>
        <w:keepNext/>
        <w:keepLines/>
        <w:widowControl/>
        <w:tabs>
          <w:tab w:val="right" w:pos="-180"/>
          <w:tab w:val="left" w:pos="0"/>
        </w:tabs>
        <w:suppressAutoHyphens/>
        <w:jc w:val="both"/>
        <w:rPr>
          <w:rFonts w:eastAsiaTheme="minorHAnsi"/>
          <w:color w:val="000000"/>
          <w:sz w:val="24"/>
          <w:szCs w:val="24"/>
          <w:lang w:eastAsia="en-US"/>
        </w:rPr>
      </w:pPr>
      <w:r w:rsidRPr="00F6524C">
        <w:rPr>
          <w:rFonts w:eastAsiaTheme="minorHAnsi"/>
          <w:color w:val="000000"/>
          <w:sz w:val="24"/>
          <w:szCs w:val="24"/>
          <w:lang w:eastAsia="en-US"/>
        </w:rPr>
        <w:t xml:space="preserve">Based on your calculations of accounting profit and economic profit, would you advise </w:t>
      </w:r>
      <w:r>
        <w:rPr>
          <w:rFonts w:eastAsiaTheme="minorHAnsi"/>
          <w:color w:val="000000"/>
          <w:sz w:val="24"/>
          <w:szCs w:val="24"/>
          <w:lang w:eastAsia="en-US"/>
        </w:rPr>
        <w:t xml:space="preserve">Henri </w:t>
      </w:r>
      <w:r w:rsidRPr="00F6524C">
        <w:rPr>
          <w:rFonts w:eastAsiaTheme="minorHAnsi"/>
          <w:color w:val="000000"/>
          <w:sz w:val="24"/>
          <w:szCs w:val="24"/>
          <w:lang w:eastAsia="en-US"/>
        </w:rPr>
        <w:t xml:space="preserve">to return to his teaching job or continue with the </w:t>
      </w:r>
      <w:r>
        <w:rPr>
          <w:rFonts w:eastAsiaTheme="minorHAnsi"/>
          <w:color w:val="000000"/>
          <w:sz w:val="24"/>
          <w:szCs w:val="24"/>
          <w:lang w:eastAsia="en-US"/>
        </w:rPr>
        <w:t>food kiosk</w:t>
      </w:r>
      <w:r w:rsidRPr="00F6524C">
        <w:rPr>
          <w:rFonts w:eastAsiaTheme="minorHAnsi"/>
          <w:color w:val="000000"/>
          <w:sz w:val="24"/>
          <w:szCs w:val="24"/>
          <w:lang w:eastAsia="en-US"/>
        </w:rPr>
        <w:t xml:space="preserve"> business?  </w:t>
      </w:r>
    </w:p>
    <w:p w14:paraId="506B89FA" w14:textId="77777777" w:rsidR="009D59D0" w:rsidRDefault="009D59D0" w:rsidP="009D59D0">
      <w:pPr>
        <w:keepNext/>
        <w:keepLines/>
        <w:widowControl/>
        <w:tabs>
          <w:tab w:val="right" w:pos="-180"/>
          <w:tab w:val="left" w:pos="0"/>
        </w:tabs>
        <w:suppressAutoHyphens/>
        <w:jc w:val="both"/>
        <w:rPr>
          <w:rFonts w:eastAsiaTheme="minorHAnsi"/>
          <w:color w:val="000000"/>
          <w:sz w:val="24"/>
          <w:szCs w:val="24"/>
          <w:lang w:eastAsia="en-US"/>
        </w:rPr>
      </w:pPr>
    </w:p>
    <w:p w14:paraId="48992924" w14:textId="77777777" w:rsidR="009D59D0" w:rsidRDefault="009D59D0" w:rsidP="009D59D0">
      <w:pPr>
        <w:keepNext/>
        <w:keepLines/>
        <w:widowControl/>
        <w:tabs>
          <w:tab w:val="right" w:pos="-180"/>
          <w:tab w:val="left" w:pos="0"/>
        </w:tabs>
        <w:suppressAutoHyphens/>
        <w:jc w:val="both"/>
        <w:rPr>
          <w:rFonts w:eastAsiaTheme="minorHAnsi"/>
          <w:color w:val="000000"/>
          <w:sz w:val="24"/>
          <w:szCs w:val="24"/>
          <w:lang w:eastAsia="en-US"/>
        </w:rPr>
      </w:pPr>
      <w:r w:rsidRPr="00F6524C">
        <w:rPr>
          <w:rFonts w:eastAsiaTheme="minorHAnsi"/>
          <w:color w:val="000000"/>
          <w:sz w:val="24"/>
          <w:szCs w:val="24"/>
          <w:lang w:eastAsia="en-US"/>
        </w:rPr>
        <w:t>Show your work!</w:t>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r>
      <w:r w:rsidRPr="00F6524C">
        <w:rPr>
          <w:rFonts w:eastAsiaTheme="minorHAnsi"/>
          <w:color w:val="000000"/>
          <w:sz w:val="24"/>
          <w:szCs w:val="24"/>
          <w:lang w:eastAsia="en-US"/>
        </w:rPr>
        <w:tab/>
        <w:t>(</w:t>
      </w:r>
      <w:r w:rsidRPr="00F6524C">
        <w:rPr>
          <w:rFonts w:eastAsiaTheme="minorHAnsi"/>
          <w:b/>
          <w:color w:val="000000"/>
          <w:sz w:val="24"/>
          <w:szCs w:val="24"/>
          <w:lang w:eastAsia="en-US"/>
        </w:rPr>
        <w:t xml:space="preserve">7 </w:t>
      </w:r>
      <w:r>
        <w:rPr>
          <w:rFonts w:eastAsiaTheme="minorHAnsi"/>
          <w:b/>
          <w:color w:val="000000"/>
          <w:sz w:val="24"/>
          <w:szCs w:val="24"/>
          <w:lang w:eastAsia="en-US"/>
        </w:rPr>
        <w:t>M</w:t>
      </w:r>
      <w:r w:rsidRPr="00F6524C">
        <w:rPr>
          <w:rFonts w:eastAsiaTheme="minorHAnsi"/>
          <w:b/>
          <w:color w:val="000000"/>
          <w:sz w:val="24"/>
          <w:szCs w:val="24"/>
          <w:lang w:eastAsia="en-US"/>
        </w:rPr>
        <w:t>arks)</w:t>
      </w:r>
      <w:r w:rsidRPr="00F6524C">
        <w:rPr>
          <w:rFonts w:eastAsiaTheme="minorHAnsi"/>
          <w:color w:val="000000"/>
          <w:sz w:val="24"/>
          <w:szCs w:val="24"/>
          <w:lang w:eastAsia="en-US"/>
        </w:rPr>
        <w:t xml:space="preserve"> </w:t>
      </w:r>
    </w:p>
    <w:p w14:paraId="7DFA7BDF" w14:textId="3D8FD77F" w:rsidR="003D7917" w:rsidRDefault="003D7917" w:rsidP="008E4740">
      <w:pPr>
        <w:tabs>
          <w:tab w:val="left" w:pos="7088"/>
        </w:tabs>
        <w:contextualSpacing/>
        <w:jc w:val="both"/>
        <w:rPr>
          <w:b/>
          <w:color w:val="000000"/>
          <w:sz w:val="24"/>
          <w:szCs w:val="24"/>
        </w:rPr>
      </w:pPr>
    </w:p>
    <w:p w14:paraId="299185E2" w14:textId="159F582E" w:rsidR="003D7917" w:rsidRPr="00173A9B" w:rsidRDefault="003D7917" w:rsidP="003D7917">
      <w:pPr>
        <w:jc w:val="both"/>
      </w:pPr>
      <w:r w:rsidRPr="00173A9B">
        <w:rPr>
          <w:b/>
          <w:color w:val="FF0000"/>
          <w:lang w:eastAsia="zh-CN"/>
        </w:rPr>
        <w:t xml:space="preserve">ANSWER: </w:t>
      </w:r>
    </w:p>
    <w:p w14:paraId="5EE21C20" w14:textId="77777777" w:rsidR="000A62E7" w:rsidRPr="00173A9B" w:rsidRDefault="000A62E7" w:rsidP="000A62E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Cost of capital = 2,400 (6% * 40,000)</w:t>
      </w:r>
    </w:p>
    <w:p w14:paraId="4BA49222" w14:textId="5A5E9BBA" w:rsidR="000A62E7" w:rsidRDefault="000A62E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Accounting profit = Revenue – operating expenses – interest expense</w:t>
      </w:r>
    </w:p>
    <w:p w14:paraId="7A890F73" w14:textId="499FFBF6" w:rsidR="000A62E7" w:rsidRDefault="000A62E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Accounting profit = 250,000 + 180,000 + 40,000 – 30,000 – 100,000 – 60,000 – 30,000 – 60,000 – 30,000 – 5,000 – 2,400</w:t>
      </w:r>
    </w:p>
    <w:p w14:paraId="1991FB90" w14:textId="0F148851" w:rsidR="000A62E7" w:rsidRDefault="000A62E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Accounting profit = 152,600</w:t>
      </w:r>
    </w:p>
    <w:p w14:paraId="4EC9FFE0" w14:textId="75307414" w:rsidR="003D7917" w:rsidRDefault="008F52A6"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Opportunity cost of new business = 70,000 + 50,000 + 60,000 * 0.04</w:t>
      </w:r>
    </w:p>
    <w:p w14:paraId="62FD9505" w14:textId="4D161CE7" w:rsidR="008F52A6" w:rsidRDefault="008F52A6"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Opportunity cost of new business = 122,400</w:t>
      </w:r>
    </w:p>
    <w:p w14:paraId="645FAEB2" w14:textId="6CD5D181" w:rsidR="000A62E7" w:rsidRDefault="000A62E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Economic profit = 152,600 – 122,400</w:t>
      </w:r>
    </w:p>
    <w:p w14:paraId="61D334F4" w14:textId="3E4FA16F" w:rsidR="000A62E7" w:rsidRDefault="000A62E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Economic profit = $30,200</w:t>
      </w:r>
    </w:p>
    <w:p w14:paraId="3D4BA40E" w14:textId="6027DF0C" w:rsidR="000A62E7" w:rsidRDefault="000A62E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74A4AF90" w14:textId="2AAC6CB9" w:rsidR="000A62E7" w:rsidRDefault="000A62E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I would advise Henri continue operating the food kiosk business as his economic profit is positive indicating returns above what he would earn from the combination of the teaching job and capital resources currently invested in the business.</w:t>
      </w:r>
    </w:p>
    <w:p w14:paraId="366A06DF" w14:textId="77777777" w:rsidR="003D7917" w:rsidRPr="00173A9B" w:rsidRDefault="003D791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4B9337F5" w14:textId="7848FCF1" w:rsidR="000425FF" w:rsidRPr="00F6524C" w:rsidRDefault="002E5010" w:rsidP="008E4740">
      <w:pPr>
        <w:tabs>
          <w:tab w:val="left" w:pos="7088"/>
        </w:tabs>
        <w:contextualSpacing/>
        <w:jc w:val="both"/>
        <w:rPr>
          <w:b/>
          <w:color w:val="000000"/>
          <w:sz w:val="24"/>
          <w:szCs w:val="24"/>
        </w:rPr>
      </w:pPr>
      <w:r w:rsidRPr="00F6524C">
        <w:rPr>
          <w:b/>
          <w:color w:val="000000"/>
          <w:sz w:val="24"/>
          <w:szCs w:val="24"/>
        </w:rPr>
        <w:t>Question 3</w:t>
      </w:r>
      <w:r w:rsidR="008E4740" w:rsidRPr="00F6524C">
        <w:rPr>
          <w:b/>
          <w:color w:val="000000"/>
          <w:sz w:val="24"/>
          <w:szCs w:val="24"/>
        </w:rPr>
        <w:tab/>
      </w:r>
      <w:r w:rsidR="007D6FCE">
        <w:rPr>
          <w:b/>
          <w:color w:val="000000"/>
          <w:sz w:val="24"/>
          <w:szCs w:val="24"/>
        </w:rPr>
        <w:tab/>
      </w:r>
      <w:r w:rsidR="007D6FCE">
        <w:rPr>
          <w:b/>
          <w:color w:val="000000"/>
          <w:sz w:val="24"/>
          <w:szCs w:val="24"/>
        </w:rPr>
        <w:tab/>
      </w:r>
      <w:r w:rsidRPr="00F6524C">
        <w:rPr>
          <w:b/>
          <w:color w:val="000000"/>
          <w:sz w:val="24"/>
          <w:szCs w:val="24"/>
        </w:rPr>
        <w:t>(</w:t>
      </w:r>
      <w:r w:rsidR="00864AC7">
        <w:rPr>
          <w:b/>
          <w:color w:val="000000"/>
          <w:sz w:val="24"/>
          <w:szCs w:val="24"/>
        </w:rPr>
        <w:t>11 M</w:t>
      </w:r>
      <w:r w:rsidRPr="00F6524C">
        <w:rPr>
          <w:b/>
          <w:color w:val="000000"/>
          <w:sz w:val="24"/>
          <w:szCs w:val="24"/>
        </w:rPr>
        <w:t>arks)</w:t>
      </w:r>
    </w:p>
    <w:p w14:paraId="5469E051" w14:textId="0CC44FB0" w:rsidR="002B1105" w:rsidRDefault="00B71371" w:rsidP="002B1105">
      <w:pPr>
        <w:jc w:val="both"/>
        <w:rPr>
          <w:sz w:val="24"/>
          <w:szCs w:val="24"/>
        </w:rPr>
      </w:pPr>
      <w:r>
        <w:rPr>
          <w:sz w:val="24"/>
          <w:szCs w:val="24"/>
        </w:rPr>
        <w:t>Assume t</w:t>
      </w:r>
      <w:r w:rsidR="004B2B19" w:rsidRPr="00F6524C">
        <w:rPr>
          <w:sz w:val="24"/>
          <w:szCs w:val="24"/>
        </w:rPr>
        <w:t xml:space="preserve">he table below is extracted from Dodi </w:t>
      </w:r>
      <w:r w:rsidR="00676938">
        <w:rPr>
          <w:sz w:val="24"/>
          <w:szCs w:val="24"/>
        </w:rPr>
        <w:t xml:space="preserve">company </w:t>
      </w:r>
      <w:r w:rsidR="004B2B19" w:rsidRPr="00F6524C">
        <w:rPr>
          <w:sz w:val="24"/>
          <w:szCs w:val="24"/>
        </w:rPr>
        <w:t xml:space="preserve">Ltd a perfectly competitive firm selling cabbages.  </w:t>
      </w:r>
      <w:r w:rsidR="002B1105">
        <w:rPr>
          <w:sz w:val="24"/>
          <w:szCs w:val="24"/>
        </w:rPr>
        <w:t>Assume that when the firm’s selling price is AUD 15, the marginal revenue is also AUD15.</w:t>
      </w:r>
    </w:p>
    <w:p w14:paraId="7C844916" w14:textId="6C6E095B" w:rsidR="002B1105" w:rsidRDefault="002B1105" w:rsidP="002B1105">
      <w:pPr>
        <w:jc w:val="both"/>
        <w:rPr>
          <w:sz w:val="24"/>
          <w:szCs w:val="24"/>
        </w:rPr>
      </w:pPr>
      <w:r>
        <w:rPr>
          <w:sz w:val="24"/>
          <w:szCs w:val="24"/>
        </w:rPr>
        <w:t xml:space="preserve"> </w:t>
      </w:r>
    </w:p>
    <w:p w14:paraId="393DAAC6" w14:textId="1DCA552B" w:rsidR="00ED1E5A" w:rsidRPr="00ED1E5A" w:rsidRDefault="004B2B19" w:rsidP="007D6FCE">
      <w:pPr>
        <w:pStyle w:val="ListParagraph"/>
        <w:numPr>
          <w:ilvl w:val="0"/>
          <w:numId w:val="16"/>
        </w:numPr>
        <w:ind w:left="426" w:hanging="284"/>
        <w:jc w:val="both"/>
        <w:rPr>
          <w:sz w:val="24"/>
          <w:szCs w:val="24"/>
        </w:rPr>
      </w:pPr>
      <w:r w:rsidRPr="004A6E4B">
        <w:rPr>
          <w:sz w:val="24"/>
          <w:szCs w:val="24"/>
        </w:rPr>
        <w:t>Complete the table below and answer the questions that follow.</w:t>
      </w:r>
      <w:r w:rsidR="00303A7C">
        <w:rPr>
          <w:sz w:val="24"/>
          <w:szCs w:val="24"/>
        </w:rPr>
        <w:tab/>
      </w:r>
      <w:r w:rsidR="00303A7C">
        <w:rPr>
          <w:sz w:val="24"/>
          <w:szCs w:val="24"/>
        </w:rPr>
        <w:tab/>
      </w:r>
      <w:r w:rsidR="007D6FCE">
        <w:rPr>
          <w:sz w:val="24"/>
          <w:szCs w:val="24"/>
        </w:rPr>
        <w:tab/>
      </w:r>
      <w:r w:rsidR="00303A7C" w:rsidRPr="00303A7C">
        <w:rPr>
          <w:b/>
          <w:bCs/>
          <w:sz w:val="24"/>
          <w:szCs w:val="24"/>
        </w:rPr>
        <w:t>3 Marks</w:t>
      </w:r>
    </w:p>
    <w:p w14:paraId="1E432D2A" w14:textId="7FA858F9" w:rsidR="00ED1E5A" w:rsidRDefault="00ED1E5A" w:rsidP="00ED1E5A">
      <w:pPr>
        <w:jc w:val="both"/>
        <w:rPr>
          <w:sz w:val="24"/>
          <w:szCs w:val="24"/>
        </w:rPr>
      </w:pPr>
    </w:p>
    <w:tbl>
      <w:tblPr>
        <w:tblW w:w="5678" w:type="dxa"/>
        <w:tblInd w:w="1305" w:type="dxa"/>
        <w:tblLook w:val="04A0" w:firstRow="1" w:lastRow="0" w:firstColumn="1" w:lastColumn="0" w:noHBand="0" w:noVBand="1"/>
      </w:tblPr>
      <w:tblGrid>
        <w:gridCol w:w="1838"/>
        <w:gridCol w:w="960"/>
        <w:gridCol w:w="960"/>
        <w:gridCol w:w="960"/>
        <w:gridCol w:w="960"/>
      </w:tblGrid>
      <w:tr w:rsidR="008B0E7B" w:rsidRPr="00EA41F5" w14:paraId="241900A1" w14:textId="77777777" w:rsidTr="00D63E91">
        <w:trPr>
          <w:trHeight w:val="300"/>
        </w:trPr>
        <w:tc>
          <w:tcPr>
            <w:tcW w:w="18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2D3205" w14:textId="694680DB" w:rsidR="008B0E7B" w:rsidRPr="00EA41F5" w:rsidRDefault="008B0E7B" w:rsidP="00EA41F5">
            <w:pPr>
              <w:widowControl/>
              <w:jc w:val="center"/>
              <w:rPr>
                <w:rFonts w:ascii="Calibri" w:eastAsia="Times New Roman" w:hAnsi="Calibri" w:cs="Calibri"/>
                <w:b/>
                <w:bCs/>
                <w:color w:val="000000"/>
                <w:kern w:val="0"/>
              </w:rPr>
            </w:pPr>
            <w:r w:rsidRPr="00EA41F5">
              <w:rPr>
                <w:rFonts w:ascii="Calibri" w:eastAsia="Times New Roman" w:hAnsi="Calibri" w:cs="Calibri"/>
                <w:b/>
                <w:bCs/>
                <w:color w:val="000000"/>
                <w:kern w:val="0"/>
              </w:rPr>
              <w:t>Q</w:t>
            </w:r>
            <w:r>
              <w:rPr>
                <w:rFonts w:ascii="Calibri" w:eastAsia="Times New Roman" w:hAnsi="Calibri" w:cs="Calibri"/>
                <w:b/>
                <w:bCs/>
                <w:color w:val="000000"/>
                <w:kern w:val="0"/>
              </w:rPr>
              <w:t xml:space="preserve">uantity (Kg) </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7ED682D1" w14:textId="77777777" w:rsidR="008B0E7B" w:rsidRPr="00EA41F5" w:rsidRDefault="008B0E7B" w:rsidP="00EA41F5">
            <w:pPr>
              <w:widowControl/>
              <w:jc w:val="center"/>
              <w:rPr>
                <w:rFonts w:ascii="Calibri" w:eastAsia="Times New Roman" w:hAnsi="Calibri" w:cs="Calibri"/>
                <w:b/>
                <w:bCs/>
                <w:color w:val="000000"/>
                <w:kern w:val="0"/>
              </w:rPr>
            </w:pPr>
            <w:r w:rsidRPr="00EA41F5">
              <w:rPr>
                <w:rFonts w:ascii="Calibri" w:eastAsia="Times New Roman" w:hAnsi="Calibri" w:cs="Calibri"/>
                <w:b/>
                <w:bCs/>
                <w:color w:val="000000"/>
                <w:kern w:val="0"/>
              </w:rPr>
              <w:t>AVC</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066597D2" w14:textId="77777777" w:rsidR="008B0E7B" w:rsidRPr="00EA41F5" w:rsidRDefault="008B0E7B" w:rsidP="00EA41F5">
            <w:pPr>
              <w:widowControl/>
              <w:jc w:val="center"/>
              <w:rPr>
                <w:rFonts w:ascii="Calibri" w:eastAsia="Times New Roman" w:hAnsi="Calibri" w:cs="Calibri"/>
                <w:b/>
                <w:bCs/>
                <w:color w:val="000000"/>
                <w:kern w:val="0"/>
              </w:rPr>
            </w:pPr>
            <w:r w:rsidRPr="00EA41F5">
              <w:rPr>
                <w:rFonts w:ascii="Calibri" w:eastAsia="Times New Roman" w:hAnsi="Calibri" w:cs="Calibri"/>
                <w:b/>
                <w:bCs/>
                <w:color w:val="000000"/>
                <w:kern w:val="0"/>
              </w:rPr>
              <w:t>AFC</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027E0B90" w14:textId="77777777" w:rsidR="008B0E7B" w:rsidRPr="00EA41F5" w:rsidRDefault="008B0E7B" w:rsidP="00EA41F5">
            <w:pPr>
              <w:widowControl/>
              <w:jc w:val="center"/>
              <w:rPr>
                <w:rFonts w:ascii="Calibri" w:eastAsia="Times New Roman" w:hAnsi="Calibri" w:cs="Calibri"/>
                <w:b/>
                <w:bCs/>
                <w:color w:val="000000"/>
                <w:kern w:val="0"/>
              </w:rPr>
            </w:pPr>
            <w:r w:rsidRPr="00EA41F5">
              <w:rPr>
                <w:rFonts w:ascii="Calibri" w:eastAsia="Times New Roman" w:hAnsi="Calibri" w:cs="Calibri"/>
                <w:b/>
                <w:bCs/>
                <w:color w:val="000000"/>
                <w:kern w:val="0"/>
              </w:rPr>
              <w:t>ATC</w:t>
            </w:r>
          </w:p>
        </w:tc>
        <w:tc>
          <w:tcPr>
            <w:tcW w:w="960" w:type="dxa"/>
            <w:tcBorders>
              <w:top w:val="single" w:sz="4" w:space="0" w:color="auto"/>
              <w:left w:val="nil"/>
              <w:bottom w:val="single" w:sz="4" w:space="0" w:color="auto"/>
              <w:right w:val="single" w:sz="4" w:space="0" w:color="auto"/>
            </w:tcBorders>
            <w:shd w:val="clear" w:color="auto" w:fill="auto"/>
            <w:vAlign w:val="center"/>
            <w:hideMark/>
          </w:tcPr>
          <w:p w14:paraId="388E5699" w14:textId="77777777" w:rsidR="008B0E7B" w:rsidRPr="00EA41F5" w:rsidRDefault="008B0E7B" w:rsidP="00EA41F5">
            <w:pPr>
              <w:widowControl/>
              <w:jc w:val="center"/>
              <w:rPr>
                <w:rFonts w:ascii="Calibri" w:eastAsia="Times New Roman" w:hAnsi="Calibri" w:cs="Calibri"/>
                <w:b/>
                <w:bCs/>
                <w:color w:val="000000"/>
                <w:kern w:val="0"/>
              </w:rPr>
            </w:pPr>
            <w:r w:rsidRPr="00EA41F5">
              <w:rPr>
                <w:rFonts w:ascii="Calibri" w:eastAsia="Times New Roman" w:hAnsi="Calibri" w:cs="Calibri"/>
                <w:b/>
                <w:bCs/>
                <w:color w:val="000000"/>
                <w:kern w:val="0"/>
              </w:rPr>
              <w:t>MC</w:t>
            </w:r>
          </w:p>
        </w:tc>
      </w:tr>
      <w:tr w:rsidR="008B0E7B" w:rsidRPr="00EA41F5" w14:paraId="30FED527" w14:textId="77777777" w:rsidTr="00D63E91">
        <w:trPr>
          <w:trHeight w:val="300"/>
        </w:trPr>
        <w:tc>
          <w:tcPr>
            <w:tcW w:w="1838" w:type="dxa"/>
            <w:tcBorders>
              <w:top w:val="nil"/>
              <w:left w:val="single" w:sz="4" w:space="0" w:color="auto"/>
              <w:bottom w:val="single" w:sz="4" w:space="0" w:color="auto"/>
              <w:right w:val="single" w:sz="4" w:space="0" w:color="auto"/>
            </w:tcBorders>
            <w:shd w:val="clear" w:color="auto" w:fill="auto"/>
            <w:vAlign w:val="center"/>
            <w:hideMark/>
          </w:tcPr>
          <w:p w14:paraId="6E39DF0D" w14:textId="784BDC07"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2.50</w:t>
            </w:r>
          </w:p>
        </w:tc>
        <w:tc>
          <w:tcPr>
            <w:tcW w:w="960" w:type="dxa"/>
            <w:tcBorders>
              <w:top w:val="nil"/>
              <w:left w:val="nil"/>
              <w:bottom w:val="single" w:sz="4" w:space="0" w:color="auto"/>
              <w:right w:val="single" w:sz="4" w:space="0" w:color="auto"/>
            </w:tcBorders>
            <w:shd w:val="clear" w:color="auto" w:fill="auto"/>
            <w:vAlign w:val="center"/>
            <w:hideMark/>
          </w:tcPr>
          <w:p w14:paraId="4BB78CC6" w14:textId="1A3188D3"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7.50</w:t>
            </w:r>
          </w:p>
        </w:tc>
        <w:tc>
          <w:tcPr>
            <w:tcW w:w="960" w:type="dxa"/>
            <w:tcBorders>
              <w:top w:val="nil"/>
              <w:left w:val="nil"/>
              <w:bottom w:val="single" w:sz="4" w:space="0" w:color="auto"/>
              <w:right w:val="single" w:sz="4" w:space="0" w:color="auto"/>
            </w:tcBorders>
            <w:shd w:val="clear" w:color="auto" w:fill="auto"/>
            <w:vAlign w:val="center"/>
            <w:hideMark/>
          </w:tcPr>
          <w:p w14:paraId="5BA0752C" w14:textId="2D5D7F37"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5.10</w:t>
            </w:r>
          </w:p>
        </w:tc>
        <w:tc>
          <w:tcPr>
            <w:tcW w:w="960" w:type="dxa"/>
            <w:tcBorders>
              <w:top w:val="nil"/>
              <w:left w:val="nil"/>
              <w:bottom w:val="single" w:sz="4" w:space="0" w:color="auto"/>
              <w:right w:val="single" w:sz="4" w:space="0" w:color="auto"/>
            </w:tcBorders>
            <w:shd w:val="clear" w:color="auto" w:fill="auto"/>
            <w:vAlign w:val="center"/>
          </w:tcPr>
          <w:p w14:paraId="35BC12BE" w14:textId="7BBDDAC1" w:rsidR="008B0E7B" w:rsidRPr="00EA41F5" w:rsidRDefault="00297FA0" w:rsidP="00EA41F5">
            <w:pPr>
              <w:widowControl/>
              <w:jc w:val="center"/>
              <w:rPr>
                <w:rFonts w:ascii="Calibri" w:eastAsia="Times New Roman" w:hAnsi="Calibri" w:cs="Calibri"/>
                <w:kern w:val="0"/>
              </w:rPr>
            </w:pPr>
            <w:r>
              <w:rPr>
                <w:rFonts w:ascii="Calibri" w:eastAsia="Times New Roman" w:hAnsi="Calibri" w:cs="Calibri"/>
                <w:kern w:val="0"/>
              </w:rPr>
              <w:t>12.6</w:t>
            </w:r>
          </w:p>
        </w:tc>
        <w:tc>
          <w:tcPr>
            <w:tcW w:w="960" w:type="dxa"/>
            <w:tcBorders>
              <w:top w:val="nil"/>
              <w:left w:val="nil"/>
              <w:bottom w:val="single" w:sz="4" w:space="0" w:color="auto"/>
              <w:right w:val="single" w:sz="4" w:space="0" w:color="auto"/>
            </w:tcBorders>
            <w:shd w:val="clear" w:color="auto" w:fill="auto"/>
            <w:vAlign w:val="center"/>
            <w:hideMark/>
          </w:tcPr>
          <w:p w14:paraId="0B27E33C" w14:textId="75B22306" w:rsidR="008B0E7B" w:rsidRPr="00EA41F5" w:rsidRDefault="008B0E7B" w:rsidP="00EA41F5">
            <w:pPr>
              <w:widowControl/>
              <w:jc w:val="center"/>
              <w:rPr>
                <w:rFonts w:ascii="Calibri" w:eastAsia="Times New Roman" w:hAnsi="Calibri" w:cs="Calibri"/>
                <w:kern w:val="0"/>
              </w:rPr>
            </w:pPr>
          </w:p>
        </w:tc>
      </w:tr>
      <w:tr w:rsidR="008B0E7B" w:rsidRPr="00EA41F5" w14:paraId="36045046" w14:textId="77777777" w:rsidTr="00D63E91">
        <w:trPr>
          <w:trHeight w:val="300"/>
        </w:trPr>
        <w:tc>
          <w:tcPr>
            <w:tcW w:w="1838" w:type="dxa"/>
            <w:tcBorders>
              <w:top w:val="nil"/>
              <w:left w:val="single" w:sz="4" w:space="0" w:color="auto"/>
              <w:bottom w:val="single" w:sz="4" w:space="0" w:color="auto"/>
              <w:right w:val="single" w:sz="4" w:space="0" w:color="auto"/>
            </w:tcBorders>
            <w:shd w:val="clear" w:color="auto" w:fill="auto"/>
            <w:vAlign w:val="center"/>
            <w:hideMark/>
          </w:tcPr>
          <w:p w14:paraId="3B440C7D" w14:textId="311DD557"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3.50</w:t>
            </w:r>
          </w:p>
        </w:tc>
        <w:tc>
          <w:tcPr>
            <w:tcW w:w="960" w:type="dxa"/>
            <w:tcBorders>
              <w:top w:val="nil"/>
              <w:left w:val="nil"/>
              <w:bottom w:val="single" w:sz="4" w:space="0" w:color="auto"/>
              <w:right w:val="single" w:sz="4" w:space="0" w:color="auto"/>
            </w:tcBorders>
            <w:shd w:val="clear" w:color="auto" w:fill="auto"/>
            <w:vAlign w:val="center"/>
            <w:hideMark/>
          </w:tcPr>
          <w:p w14:paraId="5EDFF6F4" w14:textId="0BF988B5"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9.00</w:t>
            </w:r>
          </w:p>
        </w:tc>
        <w:tc>
          <w:tcPr>
            <w:tcW w:w="960" w:type="dxa"/>
            <w:tcBorders>
              <w:top w:val="nil"/>
              <w:left w:val="nil"/>
              <w:bottom w:val="single" w:sz="4" w:space="0" w:color="auto"/>
              <w:right w:val="single" w:sz="4" w:space="0" w:color="auto"/>
            </w:tcBorders>
            <w:shd w:val="clear" w:color="auto" w:fill="auto"/>
            <w:vAlign w:val="center"/>
            <w:hideMark/>
          </w:tcPr>
          <w:p w14:paraId="5111E8FF" w14:textId="78D747C0"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3.00</w:t>
            </w:r>
          </w:p>
        </w:tc>
        <w:tc>
          <w:tcPr>
            <w:tcW w:w="960" w:type="dxa"/>
            <w:tcBorders>
              <w:top w:val="nil"/>
              <w:left w:val="nil"/>
              <w:bottom w:val="single" w:sz="4" w:space="0" w:color="auto"/>
              <w:right w:val="single" w:sz="4" w:space="0" w:color="auto"/>
            </w:tcBorders>
            <w:shd w:val="clear" w:color="auto" w:fill="auto"/>
            <w:vAlign w:val="center"/>
          </w:tcPr>
          <w:p w14:paraId="3724703B" w14:textId="27DCD7F0" w:rsidR="008B0E7B" w:rsidRPr="00EA41F5" w:rsidRDefault="00297FA0" w:rsidP="00EA41F5">
            <w:pPr>
              <w:widowControl/>
              <w:jc w:val="center"/>
              <w:rPr>
                <w:rFonts w:ascii="Calibri" w:eastAsia="Times New Roman" w:hAnsi="Calibri" w:cs="Calibri"/>
                <w:kern w:val="0"/>
              </w:rPr>
            </w:pPr>
            <w:r>
              <w:rPr>
                <w:rFonts w:ascii="Calibri" w:eastAsia="Times New Roman" w:hAnsi="Calibri" w:cs="Calibri"/>
                <w:kern w:val="0"/>
              </w:rPr>
              <w:t>12</w:t>
            </w:r>
          </w:p>
        </w:tc>
        <w:tc>
          <w:tcPr>
            <w:tcW w:w="960" w:type="dxa"/>
            <w:tcBorders>
              <w:top w:val="nil"/>
              <w:left w:val="nil"/>
              <w:bottom w:val="single" w:sz="4" w:space="0" w:color="auto"/>
              <w:right w:val="single" w:sz="4" w:space="0" w:color="auto"/>
            </w:tcBorders>
            <w:shd w:val="clear" w:color="auto" w:fill="auto"/>
            <w:vAlign w:val="center"/>
            <w:hideMark/>
          </w:tcPr>
          <w:p w14:paraId="0BF24900" w14:textId="7A7F047D" w:rsidR="008B0E7B" w:rsidRPr="00EA41F5" w:rsidRDefault="008B0E7B" w:rsidP="002B4517">
            <w:pPr>
              <w:widowControl/>
              <w:rPr>
                <w:rFonts w:ascii="Calibri" w:eastAsia="Times New Roman" w:hAnsi="Calibri" w:cs="Calibri"/>
                <w:kern w:val="0"/>
              </w:rPr>
            </w:pPr>
            <w:r>
              <w:rPr>
                <w:rFonts w:ascii="Calibri" w:eastAsia="Times New Roman" w:hAnsi="Calibri" w:cs="Calibri"/>
                <w:kern w:val="0"/>
              </w:rPr>
              <w:t>9</w:t>
            </w:r>
            <w:r w:rsidRPr="00EA41F5">
              <w:rPr>
                <w:rFonts w:ascii="Calibri" w:eastAsia="Times New Roman" w:hAnsi="Calibri" w:cs="Calibri"/>
                <w:kern w:val="0"/>
              </w:rPr>
              <w:t>.00</w:t>
            </w:r>
          </w:p>
        </w:tc>
      </w:tr>
      <w:tr w:rsidR="008B0E7B" w:rsidRPr="00EA41F5" w14:paraId="4A1FFFB7" w14:textId="77777777" w:rsidTr="00D63E91">
        <w:trPr>
          <w:trHeight w:val="300"/>
        </w:trPr>
        <w:tc>
          <w:tcPr>
            <w:tcW w:w="1838" w:type="dxa"/>
            <w:tcBorders>
              <w:top w:val="nil"/>
              <w:left w:val="single" w:sz="4" w:space="0" w:color="auto"/>
              <w:bottom w:val="single" w:sz="4" w:space="0" w:color="auto"/>
              <w:right w:val="single" w:sz="4" w:space="0" w:color="auto"/>
            </w:tcBorders>
            <w:shd w:val="clear" w:color="auto" w:fill="auto"/>
            <w:vAlign w:val="center"/>
            <w:hideMark/>
          </w:tcPr>
          <w:p w14:paraId="5E884F4A" w14:textId="6BFAC6BE"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4.50</w:t>
            </w:r>
          </w:p>
        </w:tc>
        <w:tc>
          <w:tcPr>
            <w:tcW w:w="960" w:type="dxa"/>
            <w:tcBorders>
              <w:top w:val="nil"/>
              <w:left w:val="nil"/>
              <w:bottom w:val="single" w:sz="4" w:space="0" w:color="auto"/>
              <w:right w:val="single" w:sz="4" w:space="0" w:color="auto"/>
            </w:tcBorders>
            <w:shd w:val="clear" w:color="auto" w:fill="auto"/>
            <w:vAlign w:val="center"/>
            <w:hideMark/>
          </w:tcPr>
          <w:p w14:paraId="50A23609" w14:textId="1F3F7184"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10.00</w:t>
            </w:r>
          </w:p>
        </w:tc>
        <w:tc>
          <w:tcPr>
            <w:tcW w:w="960" w:type="dxa"/>
            <w:tcBorders>
              <w:top w:val="nil"/>
              <w:left w:val="nil"/>
              <w:bottom w:val="single" w:sz="4" w:space="0" w:color="auto"/>
              <w:right w:val="single" w:sz="4" w:space="0" w:color="auto"/>
            </w:tcBorders>
            <w:shd w:val="clear" w:color="auto" w:fill="auto"/>
            <w:vAlign w:val="center"/>
            <w:hideMark/>
          </w:tcPr>
          <w:p w14:paraId="79FFE70F" w14:textId="783780CF"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2.50</w:t>
            </w:r>
          </w:p>
        </w:tc>
        <w:tc>
          <w:tcPr>
            <w:tcW w:w="960" w:type="dxa"/>
            <w:tcBorders>
              <w:top w:val="nil"/>
              <w:left w:val="nil"/>
              <w:bottom w:val="single" w:sz="4" w:space="0" w:color="auto"/>
              <w:right w:val="single" w:sz="4" w:space="0" w:color="auto"/>
            </w:tcBorders>
            <w:shd w:val="clear" w:color="auto" w:fill="auto"/>
            <w:vAlign w:val="center"/>
          </w:tcPr>
          <w:p w14:paraId="69502AF3" w14:textId="045B39DC" w:rsidR="008B0E7B" w:rsidRPr="00EA41F5" w:rsidRDefault="00297FA0" w:rsidP="00EA41F5">
            <w:pPr>
              <w:widowControl/>
              <w:jc w:val="center"/>
              <w:rPr>
                <w:rFonts w:ascii="Calibri" w:eastAsia="Times New Roman" w:hAnsi="Calibri" w:cs="Calibri"/>
                <w:kern w:val="0"/>
              </w:rPr>
            </w:pPr>
            <w:r>
              <w:rPr>
                <w:rFonts w:ascii="Calibri" w:eastAsia="Times New Roman" w:hAnsi="Calibri" w:cs="Calibri"/>
                <w:kern w:val="0"/>
              </w:rPr>
              <w:t>12.5</w:t>
            </w:r>
          </w:p>
        </w:tc>
        <w:tc>
          <w:tcPr>
            <w:tcW w:w="960" w:type="dxa"/>
            <w:tcBorders>
              <w:top w:val="nil"/>
              <w:left w:val="nil"/>
              <w:bottom w:val="single" w:sz="4" w:space="0" w:color="auto"/>
              <w:right w:val="single" w:sz="4" w:space="0" w:color="auto"/>
            </w:tcBorders>
            <w:shd w:val="clear" w:color="auto" w:fill="auto"/>
            <w:vAlign w:val="center"/>
            <w:hideMark/>
          </w:tcPr>
          <w:p w14:paraId="438C99E6" w14:textId="5AB5F28F"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12.50</w:t>
            </w:r>
          </w:p>
        </w:tc>
      </w:tr>
      <w:tr w:rsidR="008B0E7B" w:rsidRPr="00EA41F5" w14:paraId="2E44CFC1" w14:textId="77777777" w:rsidTr="00D63E91">
        <w:trPr>
          <w:trHeight w:val="300"/>
        </w:trPr>
        <w:tc>
          <w:tcPr>
            <w:tcW w:w="1838" w:type="dxa"/>
            <w:tcBorders>
              <w:top w:val="nil"/>
              <w:left w:val="single" w:sz="4" w:space="0" w:color="auto"/>
              <w:bottom w:val="single" w:sz="4" w:space="0" w:color="auto"/>
              <w:right w:val="single" w:sz="4" w:space="0" w:color="auto"/>
            </w:tcBorders>
            <w:shd w:val="clear" w:color="auto" w:fill="auto"/>
            <w:vAlign w:val="center"/>
            <w:hideMark/>
          </w:tcPr>
          <w:p w14:paraId="48A1F89B" w14:textId="7DB004EC"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5.50</w:t>
            </w:r>
          </w:p>
        </w:tc>
        <w:tc>
          <w:tcPr>
            <w:tcW w:w="960" w:type="dxa"/>
            <w:tcBorders>
              <w:top w:val="nil"/>
              <w:left w:val="nil"/>
              <w:bottom w:val="single" w:sz="4" w:space="0" w:color="auto"/>
              <w:right w:val="single" w:sz="4" w:space="0" w:color="auto"/>
            </w:tcBorders>
            <w:shd w:val="clear" w:color="auto" w:fill="auto"/>
            <w:vAlign w:val="center"/>
            <w:hideMark/>
          </w:tcPr>
          <w:p w14:paraId="7480A9F3" w14:textId="44E1C3C7"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14.00</w:t>
            </w:r>
          </w:p>
        </w:tc>
        <w:tc>
          <w:tcPr>
            <w:tcW w:w="960" w:type="dxa"/>
            <w:tcBorders>
              <w:top w:val="nil"/>
              <w:left w:val="nil"/>
              <w:bottom w:val="single" w:sz="4" w:space="0" w:color="auto"/>
              <w:right w:val="single" w:sz="4" w:space="0" w:color="auto"/>
            </w:tcBorders>
            <w:shd w:val="clear" w:color="auto" w:fill="auto"/>
            <w:vAlign w:val="center"/>
            <w:hideMark/>
          </w:tcPr>
          <w:p w14:paraId="0704C392" w14:textId="0FFFCDC2"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1.80</w:t>
            </w:r>
          </w:p>
        </w:tc>
        <w:tc>
          <w:tcPr>
            <w:tcW w:w="960" w:type="dxa"/>
            <w:tcBorders>
              <w:top w:val="nil"/>
              <w:left w:val="nil"/>
              <w:bottom w:val="single" w:sz="4" w:space="0" w:color="auto"/>
              <w:right w:val="single" w:sz="4" w:space="0" w:color="auto"/>
            </w:tcBorders>
            <w:shd w:val="clear" w:color="auto" w:fill="auto"/>
            <w:vAlign w:val="center"/>
          </w:tcPr>
          <w:p w14:paraId="5CCF67EB" w14:textId="6D771C35" w:rsidR="008B0E7B" w:rsidRPr="00EA41F5" w:rsidRDefault="00297FA0" w:rsidP="00EA41F5">
            <w:pPr>
              <w:widowControl/>
              <w:jc w:val="center"/>
              <w:rPr>
                <w:rFonts w:ascii="Calibri" w:eastAsia="Times New Roman" w:hAnsi="Calibri" w:cs="Calibri"/>
                <w:kern w:val="0"/>
              </w:rPr>
            </w:pPr>
            <w:r>
              <w:rPr>
                <w:rFonts w:ascii="Calibri" w:eastAsia="Times New Roman" w:hAnsi="Calibri" w:cs="Calibri"/>
                <w:kern w:val="0"/>
              </w:rPr>
              <w:t>15.8</w:t>
            </w:r>
          </w:p>
        </w:tc>
        <w:tc>
          <w:tcPr>
            <w:tcW w:w="960" w:type="dxa"/>
            <w:tcBorders>
              <w:top w:val="nil"/>
              <w:left w:val="nil"/>
              <w:bottom w:val="single" w:sz="4" w:space="0" w:color="auto"/>
              <w:right w:val="single" w:sz="4" w:space="0" w:color="auto"/>
            </w:tcBorders>
            <w:shd w:val="clear" w:color="auto" w:fill="auto"/>
            <w:vAlign w:val="center"/>
            <w:hideMark/>
          </w:tcPr>
          <w:p w14:paraId="1BD27ED6" w14:textId="1663448B"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13.00</w:t>
            </w:r>
          </w:p>
        </w:tc>
      </w:tr>
      <w:tr w:rsidR="008B0E7B" w:rsidRPr="00EA41F5" w14:paraId="73E49BEB" w14:textId="77777777" w:rsidTr="00D63E91">
        <w:trPr>
          <w:trHeight w:val="300"/>
        </w:trPr>
        <w:tc>
          <w:tcPr>
            <w:tcW w:w="1838" w:type="dxa"/>
            <w:tcBorders>
              <w:top w:val="nil"/>
              <w:left w:val="single" w:sz="4" w:space="0" w:color="auto"/>
              <w:bottom w:val="single" w:sz="4" w:space="0" w:color="auto"/>
              <w:right w:val="single" w:sz="4" w:space="0" w:color="auto"/>
            </w:tcBorders>
            <w:shd w:val="clear" w:color="auto" w:fill="auto"/>
            <w:vAlign w:val="center"/>
            <w:hideMark/>
          </w:tcPr>
          <w:p w14:paraId="20E2E2B3" w14:textId="639D11BD"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6.00</w:t>
            </w:r>
          </w:p>
        </w:tc>
        <w:tc>
          <w:tcPr>
            <w:tcW w:w="960" w:type="dxa"/>
            <w:tcBorders>
              <w:top w:val="nil"/>
              <w:left w:val="nil"/>
              <w:bottom w:val="single" w:sz="4" w:space="0" w:color="auto"/>
              <w:right w:val="single" w:sz="4" w:space="0" w:color="auto"/>
            </w:tcBorders>
            <w:shd w:val="clear" w:color="auto" w:fill="auto"/>
            <w:vAlign w:val="center"/>
            <w:hideMark/>
          </w:tcPr>
          <w:p w14:paraId="4C314EED" w14:textId="1E5C7663"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18.00</w:t>
            </w:r>
          </w:p>
        </w:tc>
        <w:tc>
          <w:tcPr>
            <w:tcW w:w="960" w:type="dxa"/>
            <w:tcBorders>
              <w:top w:val="nil"/>
              <w:left w:val="nil"/>
              <w:bottom w:val="single" w:sz="4" w:space="0" w:color="auto"/>
              <w:right w:val="single" w:sz="4" w:space="0" w:color="auto"/>
            </w:tcBorders>
            <w:shd w:val="clear" w:color="auto" w:fill="auto"/>
            <w:vAlign w:val="center"/>
            <w:hideMark/>
          </w:tcPr>
          <w:p w14:paraId="1AADAC26" w14:textId="2E398B14"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1.67</w:t>
            </w:r>
          </w:p>
        </w:tc>
        <w:tc>
          <w:tcPr>
            <w:tcW w:w="960" w:type="dxa"/>
            <w:tcBorders>
              <w:top w:val="nil"/>
              <w:left w:val="nil"/>
              <w:bottom w:val="single" w:sz="4" w:space="0" w:color="auto"/>
              <w:right w:val="single" w:sz="4" w:space="0" w:color="auto"/>
            </w:tcBorders>
            <w:shd w:val="clear" w:color="auto" w:fill="auto"/>
            <w:vAlign w:val="center"/>
          </w:tcPr>
          <w:p w14:paraId="13B1DD50" w14:textId="619EA073" w:rsidR="008B0E7B" w:rsidRPr="00EA41F5" w:rsidRDefault="00297FA0" w:rsidP="00EA41F5">
            <w:pPr>
              <w:widowControl/>
              <w:jc w:val="center"/>
              <w:rPr>
                <w:rFonts w:ascii="Calibri" w:eastAsia="Times New Roman" w:hAnsi="Calibri" w:cs="Calibri"/>
                <w:kern w:val="0"/>
              </w:rPr>
            </w:pPr>
            <w:r>
              <w:rPr>
                <w:rFonts w:ascii="Calibri" w:eastAsia="Times New Roman" w:hAnsi="Calibri" w:cs="Calibri"/>
                <w:kern w:val="0"/>
              </w:rPr>
              <w:t>19.67</w:t>
            </w:r>
          </w:p>
        </w:tc>
        <w:tc>
          <w:tcPr>
            <w:tcW w:w="960" w:type="dxa"/>
            <w:tcBorders>
              <w:top w:val="nil"/>
              <w:left w:val="nil"/>
              <w:bottom w:val="single" w:sz="4" w:space="0" w:color="auto"/>
              <w:right w:val="single" w:sz="4" w:space="0" w:color="auto"/>
            </w:tcBorders>
            <w:shd w:val="clear" w:color="auto" w:fill="auto"/>
            <w:vAlign w:val="center"/>
            <w:hideMark/>
          </w:tcPr>
          <w:p w14:paraId="2983FFAF" w14:textId="1980E306"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15.00</w:t>
            </w:r>
          </w:p>
        </w:tc>
      </w:tr>
      <w:tr w:rsidR="008B0E7B" w:rsidRPr="00EA41F5" w14:paraId="06504C1F" w14:textId="77777777" w:rsidTr="00D63E91">
        <w:trPr>
          <w:trHeight w:val="300"/>
        </w:trPr>
        <w:tc>
          <w:tcPr>
            <w:tcW w:w="1838" w:type="dxa"/>
            <w:tcBorders>
              <w:top w:val="nil"/>
              <w:left w:val="single" w:sz="4" w:space="0" w:color="auto"/>
              <w:bottom w:val="single" w:sz="4" w:space="0" w:color="auto"/>
              <w:right w:val="single" w:sz="4" w:space="0" w:color="auto"/>
            </w:tcBorders>
            <w:shd w:val="clear" w:color="auto" w:fill="auto"/>
            <w:vAlign w:val="center"/>
            <w:hideMark/>
          </w:tcPr>
          <w:p w14:paraId="243E8A9F" w14:textId="204DF2EC"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10.00</w:t>
            </w:r>
          </w:p>
        </w:tc>
        <w:tc>
          <w:tcPr>
            <w:tcW w:w="960" w:type="dxa"/>
            <w:tcBorders>
              <w:top w:val="nil"/>
              <w:left w:val="nil"/>
              <w:bottom w:val="single" w:sz="4" w:space="0" w:color="auto"/>
              <w:right w:val="single" w:sz="4" w:space="0" w:color="auto"/>
            </w:tcBorders>
            <w:shd w:val="clear" w:color="auto" w:fill="auto"/>
            <w:vAlign w:val="center"/>
            <w:hideMark/>
          </w:tcPr>
          <w:p w14:paraId="7DD0F341" w14:textId="2C439478"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25.00</w:t>
            </w:r>
          </w:p>
        </w:tc>
        <w:tc>
          <w:tcPr>
            <w:tcW w:w="960" w:type="dxa"/>
            <w:tcBorders>
              <w:top w:val="nil"/>
              <w:left w:val="nil"/>
              <w:bottom w:val="single" w:sz="4" w:space="0" w:color="auto"/>
              <w:right w:val="single" w:sz="4" w:space="0" w:color="auto"/>
            </w:tcBorders>
            <w:shd w:val="clear" w:color="auto" w:fill="auto"/>
            <w:vAlign w:val="center"/>
            <w:hideMark/>
          </w:tcPr>
          <w:p w14:paraId="5411094F" w14:textId="160939A0"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1.43</w:t>
            </w:r>
          </w:p>
        </w:tc>
        <w:tc>
          <w:tcPr>
            <w:tcW w:w="960" w:type="dxa"/>
            <w:tcBorders>
              <w:top w:val="nil"/>
              <w:left w:val="nil"/>
              <w:bottom w:val="single" w:sz="4" w:space="0" w:color="auto"/>
              <w:right w:val="single" w:sz="4" w:space="0" w:color="auto"/>
            </w:tcBorders>
            <w:shd w:val="clear" w:color="auto" w:fill="auto"/>
            <w:vAlign w:val="center"/>
          </w:tcPr>
          <w:p w14:paraId="2C9F0FEA" w14:textId="3E3086C7" w:rsidR="008B0E7B" w:rsidRPr="00EA41F5" w:rsidRDefault="00297FA0" w:rsidP="00EA41F5">
            <w:pPr>
              <w:widowControl/>
              <w:jc w:val="center"/>
              <w:rPr>
                <w:rFonts w:ascii="Calibri" w:eastAsia="Times New Roman" w:hAnsi="Calibri" w:cs="Calibri"/>
                <w:kern w:val="0"/>
              </w:rPr>
            </w:pPr>
            <w:r>
              <w:rPr>
                <w:rFonts w:ascii="Calibri" w:eastAsia="Times New Roman" w:hAnsi="Calibri" w:cs="Calibri"/>
                <w:kern w:val="0"/>
              </w:rPr>
              <w:t>26.43</w:t>
            </w:r>
          </w:p>
        </w:tc>
        <w:tc>
          <w:tcPr>
            <w:tcW w:w="960" w:type="dxa"/>
            <w:tcBorders>
              <w:top w:val="nil"/>
              <w:left w:val="nil"/>
              <w:bottom w:val="single" w:sz="4" w:space="0" w:color="auto"/>
              <w:right w:val="single" w:sz="4" w:space="0" w:color="auto"/>
            </w:tcBorders>
            <w:shd w:val="clear" w:color="auto" w:fill="auto"/>
            <w:vAlign w:val="center"/>
            <w:hideMark/>
          </w:tcPr>
          <w:p w14:paraId="6D325348" w14:textId="56937BF0" w:rsidR="008B0E7B" w:rsidRPr="00EA41F5" w:rsidRDefault="008B0E7B" w:rsidP="00EA41F5">
            <w:pPr>
              <w:widowControl/>
              <w:jc w:val="center"/>
              <w:rPr>
                <w:rFonts w:ascii="Calibri" w:eastAsia="Times New Roman" w:hAnsi="Calibri" w:cs="Calibri"/>
                <w:kern w:val="0"/>
              </w:rPr>
            </w:pPr>
            <w:r w:rsidRPr="00EA41F5">
              <w:rPr>
                <w:rFonts w:ascii="Calibri" w:eastAsia="Times New Roman" w:hAnsi="Calibri" w:cs="Calibri"/>
                <w:kern w:val="0"/>
              </w:rPr>
              <w:t>1</w:t>
            </w:r>
            <w:r w:rsidR="00AB224E">
              <w:rPr>
                <w:rFonts w:ascii="Calibri" w:eastAsia="Times New Roman" w:hAnsi="Calibri" w:cs="Calibri"/>
                <w:kern w:val="0"/>
              </w:rPr>
              <w:t>6</w:t>
            </w:r>
            <w:r w:rsidRPr="00EA41F5">
              <w:rPr>
                <w:rFonts w:ascii="Calibri" w:eastAsia="Times New Roman" w:hAnsi="Calibri" w:cs="Calibri"/>
                <w:kern w:val="0"/>
              </w:rPr>
              <w:t>.00</w:t>
            </w:r>
          </w:p>
        </w:tc>
      </w:tr>
    </w:tbl>
    <w:p w14:paraId="699148F0" w14:textId="31C795E3" w:rsidR="006F78EC" w:rsidRDefault="006F78EC" w:rsidP="00ED1E5A">
      <w:pPr>
        <w:pStyle w:val="NoSpacing"/>
        <w:rPr>
          <w:sz w:val="24"/>
          <w:szCs w:val="24"/>
        </w:rPr>
      </w:pPr>
      <w:r w:rsidRPr="00ED1E5A">
        <w:rPr>
          <w:b/>
          <w:bCs/>
          <w:sz w:val="24"/>
          <w:szCs w:val="24"/>
        </w:rPr>
        <w:t xml:space="preserve">Qty = </w:t>
      </w:r>
      <w:r w:rsidRPr="00ED1E5A">
        <w:rPr>
          <w:sz w:val="24"/>
          <w:szCs w:val="24"/>
        </w:rPr>
        <w:t>Quantity;</w:t>
      </w:r>
      <w:r w:rsidRPr="00ED1E5A">
        <w:rPr>
          <w:b/>
          <w:bCs/>
          <w:sz w:val="24"/>
          <w:szCs w:val="24"/>
        </w:rPr>
        <w:t xml:space="preserve"> AVC</w:t>
      </w:r>
      <w:r w:rsidRPr="00ED1E5A">
        <w:rPr>
          <w:sz w:val="24"/>
          <w:szCs w:val="24"/>
        </w:rPr>
        <w:t xml:space="preserve">=Average variable </w:t>
      </w:r>
      <w:proofErr w:type="gramStart"/>
      <w:r w:rsidRPr="00ED1E5A">
        <w:rPr>
          <w:sz w:val="24"/>
          <w:szCs w:val="24"/>
        </w:rPr>
        <w:t xml:space="preserve">cost;  </w:t>
      </w:r>
      <w:r w:rsidRPr="00ED1E5A">
        <w:rPr>
          <w:b/>
          <w:bCs/>
          <w:sz w:val="24"/>
          <w:szCs w:val="24"/>
        </w:rPr>
        <w:t>AFC</w:t>
      </w:r>
      <w:proofErr w:type="gramEnd"/>
      <w:r w:rsidRPr="00ED1E5A">
        <w:rPr>
          <w:sz w:val="24"/>
          <w:szCs w:val="24"/>
        </w:rPr>
        <w:t xml:space="preserve"> = Average fixed cost; </w:t>
      </w:r>
      <w:r w:rsidRPr="00ED1E5A">
        <w:rPr>
          <w:b/>
          <w:bCs/>
          <w:sz w:val="24"/>
          <w:szCs w:val="24"/>
        </w:rPr>
        <w:t>ATC</w:t>
      </w:r>
      <w:r w:rsidRPr="00ED1E5A">
        <w:rPr>
          <w:sz w:val="24"/>
          <w:szCs w:val="24"/>
        </w:rPr>
        <w:t xml:space="preserve">=Average Total Cost; </w:t>
      </w:r>
      <w:r w:rsidRPr="00ED1E5A">
        <w:rPr>
          <w:b/>
          <w:bCs/>
          <w:sz w:val="24"/>
          <w:szCs w:val="24"/>
        </w:rPr>
        <w:t>MC</w:t>
      </w:r>
      <w:r w:rsidRPr="00ED1E5A">
        <w:rPr>
          <w:sz w:val="24"/>
          <w:szCs w:val="24"/>
        </w:rPr>
        <w:t>= Marginal Cost;</w:t>
      </w:r>
      <w:r w:rsidRPr="00ED1E5A">
        <w:rPr>
          <w:b/>
          <w:bCs/>
          <w:sz w:val="24"/>
          <w:szCs w:val="24"/>
        </w:rPr>
        <w:t xml:space="preserve"> Rev</w:t>
      </w:r>
      <w:r w:rsidRPr="00ED1E5A">
        <w:rPr>
          <w:sz w:val="24"/>
          <w:szCs w:val="24"/>
        </w:rPr>
        <w:t xml:space="preserve"> = Revenue; </w:t>
      </w:r>
      <w:r w:rsidRPr="00ED1E5A">
        <w:rPr>
          <w:b/>
          <w:bCs/>
          <w:sz w:val="24"/>
          <w:szCs w:val="24"/>
        </w:rPr>
        <w:t>MR</w:t>
      </w:r>
      <w:r w:rsidRPr="00ED1E5A">
        <w:rPr>
          <w:sz w:val="24"/>
          <w:szCs w:val="24"/>
        </w:rPr>
        <w:t>= Marginal Revenue</w:t>
      </w:r>
      <w:r w:rsidR="0006025F">
        <w:rPr>
          <w:sz w:val="24"/>
          <w:szCs w:val="24"/>
        </w:rPr>
        <w:t>; Kg = Kilogram</w:t>
      </w:r>
    </w:p>
    <w:p w14:paraId="6D35732D" w14:textId="77777777" w:rsidR="00296F91" w:rsidRDefault="00296F91" w:rsidP="00296F91">
      <w:pPr>
        <w:jc w:val="both"/>
        <w:rPr>
          <w:b/>
          <w:color w:val="FF0000"/>
          <w:lang w:eastAsia="zh-CN"/>
        </w:rPr>
      </w:pPr>
    </w:p>
    <w:p w14:paraId="5CD97803" w14:textId="5924A0B0" w:rsidR="00296F91" w:rsidRPr="00173A9B" w:rsidRDefault="00296F91" w:rsidP="00296F91">
      <w:pPr>
        <w:jc w:val="both"/>
      </w:pPr>
      <w:r w:rsidRPr="00173A9B">
        <w:rPr>
          <w:b/>
          <w:color w:val="FF0000"/>
          <w:lang w:eastAsia="zh-CN"/>
        </w:rPr>
        <w:t xml:space="preserve">ANSWER:  </w:t>
      </w:r>
    </w:p>
    <w:p w14:paraId="1DDE01B4" w14:textId="77777777" w:rsidR="00296F91" w:rsidRPr="00173A9B" w:rsidRDefault="00296F91" w:rsidP="00296F91">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68F41E78" w14:textId="77777777" w:rsidR="00296F91" w:rsidRPr="00173A9B" w:rsidRDefault="00296F91" w:rsidP="00296F91">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7841D7C1" w14:textId="77777777" w:rsidR="00296F91" w:rsidRDefault="00296F91" w:rsidP="00296F91">
      <w:pPr>
        <w:pStyle w:val="NoSpacing"/>
      </w:pPr>
    </w:p>
    <w:p w14:paraId="2CFC1237" w14:textId="731F27E0" w:rsidR="00BE5B6C" w:rsidRPr="00C766BB" w:rsidRDefault="00352C64" w:rsidP="007D6FCE">
      <w:pPr>
        <w:pStyle w:val="ListParagraph"/>
        <w:numPr>
          <w:ilvl w:val="0"/>
          <w:numId w:val="16"/>
        </w:numPr>
        <w:ind w:left="851"/>
        <w:jc w:val="both"/>
        <w:rPr>
          <w:sz w:val="24"/>
          <w:szCs w:val="24"/>
        </w:rPr>
      </w:pPr>
      <w:r>
        <w:t xml:space="preserve">Based on your answers to the table above, identify the </w:t>
      </w:r>
      <w:r w:rsidR="00A2264C">
        <w:t xml:space="preserve">profit maximizing </w:t>
      </w:r>
      <w:proofErr w:type="spellStart"/>
      <w:r w:rsidR="00A2264C">
        <w:t>quantiy</w:t>
      </w:r>
      <w:proofErr w:type="spellEnd"/>
      <w:r w:rsidR="00A2264C">
        <w:t xml:space="preserve"> supplied by the firm</w:t>
      </w:r>
      <w:r>
        <w:t xml:space="preserve">. </w:t>
      </w:r>
      <w:r w:rsidR="00A2264C">
        <w:t xml:space="preserve"> </w:t>
      </w:r>
      <w:r>
        <w:t>Calculate the amount of profit/loss at this optimal point.</w:t>
      </w:r>
      <w:r w:rsidR="007D6FCE">
        <w:rPr>
          <w:sz w:val="24"/>
          <w:szCs w:val="24"/>
        </w:rPr>
        <w:t xml:space="preserve"> </w:t>
      </w:r>
      <w:r w:rsidR="00561A81" w:rsidRPr="00C766BB">
        <w:rPr>
          <w:sz w:val="24"/>
          <w:szCs w:val="24"/>
        </w:rPr>
        <w:t>Show</w:t>
      </w:r>
      <w:r w:rsidR="00813DE5" w:rsidRPr="00C766BB">
        <w:rPr>
          <w:sz w:val="24"/>
          <w:szCs w:val="24"/>
        </w:rPr>
        <w:t xml:space="preserve"> your </w:t>
      </w:r>
      <w:r w:rsidR="00561A81" w:rsidRPr="00C766BB">
        <w:rPr>
          <w:sz w:val="24"/>
          <w:szCs w:val="24"/>
        </w:rPr>
        <w:t>work</w:t>
      </w:r>
      <w:r w:rsidR="00813DE5" w:rsidRPr="00C766BB">
        <w:rPr>
          <w:sz w:val="24"/>
          <w:szCs w:val="24"/>
        </w:rPr>
        <w:t>.</w:t>
      </w:r>
      <w:r w:rsidR="002562BE" w:rsidRPr="00C766BB">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r>
      <w:r w:rsidR="00A2264C">
        <w:rPr>
          <w:sz w:val="24"/>
          <w:szCs w:val="24"/>
        </w:rPr>
        <w:tab/>
        <w:t>4</w:t>
      </w:r>
      <w:r w:rsidR="002562BE" w:rsidRPr="00C766BB">
        <w:rPr>
          <w:b/>
          <w:bCs/>
          <w:sz w:val="24"/>
          <w:szCs w:val="24"/>
        </w:rPr>
        <w:t xml:space="preserve"> Marks</w:t>
      </w:r>
    </w:p>
    <w:p w14:paraId="1EECC4B0" w14:textId="5017EE19" w:rsidR="00F44155" w:rsidRDefault="00F44155" w:rsidP="00BE5B6C">
      <w:pPr>
        <w:pStyle w:val="NoSpacing"/>
      </w:pPr>
    </w:p>
    <w:p w14:paraId="0707DCBF" w14:textId="1D0693DC" w:rsidR="003D7917" w:rsidRPr="00173A9B" w:rsidRDefault="003D7917" w:rsidP="003D7917">
      <w:pPr>
        <w:jc w:val="both"/>
      </w:pPr>
      <w:bookmarkStart w:id="1" w:name="_Hlk85193108"/>
      <w:r w:rsidRPr="00173A9B">
        <w:rPr>
          <w:b/>
          <w:color w:val="FF0000"/>
          <w:lang w:eastAsia="zh-CN"/>
        </w:rPr>
        <w:t xml:space="preserve">ANSWER:  </w:t>
      </w:r>
    </w:p>
    <w:p w14:paraId="53AC823B" w14:textId="11A38CB4" w:rsidR="00C957CE" w:rsidRDefault="00B91E6C"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The </w:t>
      </w:r>
      <w:r w:rsidR="00C957CE">
        <w:rPr>
          <w:szCs w:val="24"/>
        </w:rPr>
        <w:t>profit-maximizing level</w:t>
      </w:r>
      <w:r>
        <w:rPr>
          <w:szCs w:val="24"/>
        </w:rPr>
        <w:t xml:space="preserve"> of a perfectly competitive firm occurs at</w:t>
      </w:r>
      <w:r w:rsidR="00C957CE">
        <w:rPr>
          <w:szCs w:val="24"/>
        </w:rPr>
        <w:t xml:space="preserve"> P = MC</w:t>
      </w:r>
      <w:r>
        <w:rPr>
          <w:szCs w:val="24"/>
        </w:rPr>
        <w:t xml:space="preserve">. For this firm, price is equal to marginal cost when the quantity supplied is 6kg. However, MC is less than the average total cost and the average variable cost at this point; thus, the firm is operating below the break-even point and the shut-down point, respectively. </w:t>
      </w:r>
      <w:r w:rsidR="00C957CE">
        <w:rPr>
          <w:szCs w:val="24"/>
        </w:rPr>
        <w:t xml:space="preserve">At this level, the </w:t>
      </w:r>
      <w:r>
        <w:rPr>
          <w:szCs w:val="24"/>
        </w:rPr>
        <w:t>firm incurs a loss of -28.02</w:t>
      </w:r>
    </w:p>
    <w:p w14:paraId="255A7DB1" w14:textId="2F25F3D0" w:rsidR="00C957CE" w:rsidRDefault="00C957CE"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Profit/loss = Total revenue – total cost</w:t>
      </w:r>
    </w:p>
    <w:p w14:paraId="74C741CD" w14:textId="7BFBCC6D" w:rsidR="00C957CE" w:rsidRDefault="00C957CE"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Profit/loss = 6*15 – 19.67*15</w:t>
      </w:r>
    </w:p>
    <w:p w14:paraId="05DE6F55" w14:textId="0FCD1FC9" w:rsidR="00C957CE" w:rsidRDefault="00C957CE"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Profit/loss = </w:t>
      </w:r>
      <w:r w:rsidR="00B91E6C">
        <w:rPr>
          <w:szCs w:val="24"/>
        </w:rPr>
        <w:t>-28.02</w:t>
      </w:r>
    </w:p>
    <w:p w14:paraId="4B492C59" w14:textId="34D2F1CD" w:rsidR="005D3208" w:rsidRDefault="005D3208"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Given that P= MC &lt; AVC, the firm should shut down as the losses from continued operation exceed the loss from shutting down.</w:t>
      </w:r>
    </w:p>
    <w:p w14:paraId="43E0D972" w14:textId="77777777" w:rsidR="00C957CE" w:rsidRPr="00173A9B" w:rsidRDefault="00C957CE"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10C0E3CC" w14:textId="77777777" w:rsidR="003D7917" w:rsidRPr="00173A9B" w:rsidRDefault="003D7917"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396F9870" w14:textId="77777777" w:rsidR="003D7917" w:rsidRDefault="003D7917" w:rsidP="00BE5B6C">
      <w:pPr>
        <w:pStyle w:val="NoSpacing"/>
      </w:pPr>
    </w:p>
    <w:bookmarkEnd w:id="1"/>
    <w:p w14:paraId="715E5AAB" w14:textId="7121FA64" w:rsidR="00BE5B6C" w:rsidRPr="003D7917" w:rsidRDefault="00BD1629" w:rsidP="00C766BB">
      <w:pPr>
        <w:pStyle w:val="ListParagraph"/>
        <w:numPr>
          <w:ilvl w:val="0"/>
          <w:numId w:val="16"/>
        </w:numPr>
        <w:jc w:val="both"/>
        <w:rPr>
          <w:sz w:val="24"/>
          <w:szCs w:val="24"/>
        </w:rPr>
      </w:pPr>
      <w:r>
        <w:rPr>
          <w:sz w:val="24"/>
          <w:szCs w:val="24"/>
        </w:rPr>
        <w:t>State and e</w:t>
      </w:r>
      <w:r w:rsidR="00813DE5" w:rsidRPr="002562BE">
        <w:rPr>
          <w:sz w:val="24"/>
          <w:szCs w:val="24"/>
        </w:rPr>
        <w:t xml:space="preserve">xamine the characteristics for a perfectly competitive firm such </w:t>
      </w:r>
      <w:r>
        <w:rPr>
          <w:sz w:val="24"/>
          <w:szCs w:val="24"/>
        </w:rPr>
        <w:t xml:space="preserve">as </w:t>
      </w:r>
      <w:r w:rsidR="00813DE5" w:rsidRPr="002562BE">
        <w:rPr>
          <w:sz w:val="24"/>
          <w:szCs w:val="24"/>
        </w:rPr>
        <w:t>Dodi Ltd selling cabbages.</w:t>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Pr>
          <w:sz w:val="24"/>
          <w:szCs w:val="24"/>
        </w:rPr>
        <w:tab/>
      </w:r>
      <w:r w:rsidR="002562BE" w:rsidRPr="002562BE">
        <w:rPr>
          <w:b/>
          <w:bCs/>
          <w:sz w:val="24"/>
          <w:szCs w:val="24"/>
        </w:rPr>
        <w:t>4 Marks</w:t>
      </w:r>
    </w:p>
    <w:p w14:paraId="0A40DF94" w14:textId="75CDF685" w:rsidR="0006025F" w:rsidRDefault="0006025F" w:rsidP="003D7917">
      <w:pPr>
        <w:ind w:left="360"/>
        <w:jc w:val="both"/>
        <w:rPr>
          <w:sz w:val="24"/>
          <w:szCs w:val="24"/>
        </w:rPr>
      </w:pPr>
    </w:p>
    <w:p w14:paraId="030F34AF" w14:textId="17B97735" w:rsidR="003D7917" w:rsidRPr="00173A9B" w:rsidRDefault="003D7917" w:rsidP="003D7917">
      <w:pPr>
        <w:jc w:val="both"/>
      </w:pPr>
      <w:r w:rsidRPr="00173A9B">
        <w:rPr>
          <w:b/>
          <w:color w:val="FF0000"/>
          <w:lang w:eastAsia="zh-CN"/>
        </w:rPr>
        <w:lastRenderedPageBreak/>
        <w:t xml:space="preserve">ANSWER:  </w:t>
      </w:r>
    </w:p>
    <w:p w14:paraId="32BC2DDC" w14:textId="0F9B62BA" w:rsidR="005E3056" w:rsidRDefault="005E3056"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There are many sellers in the market and each seller is a price taker</w:t>
      </w:r>
    </w:p>
    <w:p w14:paraId="57271FEF" w14:textId="3770D00B" w:rsidR="005E3056" w:rsidRDefault="005E3056"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The goods sold in the market are undifferentiated and customers are indifferent to goods supplied by different firms</w:t>
      </w:r>
    </w:p>
    <w:p w14:paraId="7DEA1095" w14:textId="2314E56C" w:rsidR="005E3056" w:rsidRDefault="005E3056"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There are no barriers to market entry or exit</w:t>
      </w:r>
    </w:p>
    <w:p w14:paraId="73B21668" w14:textId="6A337E2F" w:rsidR="005E3056" w:rsidRDefault="005E3056"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There are no transaction costs</w:t>
      </w:r>
      <w:r w:rsidR="005D3208">
        <w:rPr>
          <w:szCs w:val="24"/>
        </w:rPr>
        <w:t xml:space="preserve"> and customers possess perfect information of the prevailing prices</w:t>
      </w:r>
    </w:p>
    <w:p w14:paraId="2DD11916" w14:textId="67C09886" w:rsidR="003D7917" w:rsidRPr="00173A9B" w:rsidRDefault="005D3208" w:rsidP="003D791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The price-taking of sellers and absence of barriers to market entry causes products to be priced at the marginal cost (P = MC). If prices rise above MC, the entry of new players increases supply and pushes prices down to the marginal cost. If price falls below MC, firms make economic losses and exit the market, reducing the supply and pushing the prices back up to the marginal cost.</w:t>
      </w:r>
    </w:p>
    <w:p w14:paraId="67D3A2B9" w14:textId="10FEF21D" w:rsidR="000425FF" w:rsidRPr="00D93DF6" w:rsidRDefault="00D36DF1" w:rsidP="008E4740">
      <w:pPr>
        <w:tabs>
          <w:tab w:val="left" w:pos="7088"/>
        </w:tabs>
        <w:jc w:val="both"/>
        <w:rPr>
          <w:b/>
          <w:color w:val="000000"/>
          <w:sz w:val="24"/>
          <w:szCs w:val="24"/>
        </w:rPr>
      </w:pPr>
      <w:r w:rsidRPr="00D93DF6">
        <w:rPr>
          <w:b/>
          <w:color w:val="000000"/>
          <w:sz w:val="24"/>
          <w:szCs w:val="24"/>
        </w:rPr>
        <w:t>Question 4</w:t>
      </w:r>
      <w:r w:rsidR="008E4740" w:rsidRPr="00D93DF6">
        <w:rPr>
          <w:b/>
          <w:color w:val="000000"/>
          <w:sz w:val="24"/>
          <w:szCs w:val="24"/>
        </w:rPr>
        <w:tab/>
      </w:r>
      <w:r w:rsidRPr="00D93DF6">
        <w:rPr>
          <w:b/>
          <w:color w:val="000000"/>
          <w:sz w:val="24"/>
          <w:szCs w:val="24"/>
        </w:rPr>
        <w:t>(</w:t>
      </w:r>
      <w:r w:rsidR="00AC6D31">
        <w:rPr>
          <w:b/>
          <w:color w:val="000000"/>
          <w:sz w:val="24"/>
          <w:szCs w:val="24"/>
        </w:rPr>
        <w:t xml:space="preserve">7 </w:t>
      </w:r>
      <w:r w:rsidR="00864AC7">
        <w:rPr>
          <w:b/>
          <w:color w:val="000000"/>
          <w:sz w:val="24"/>
          <w:szCs w:val="24"/>
        </w:rPr>
        <w:t>M</w:t>
      </w:r>
      <w:r w:rsidRPr="00D93DF6">
        <w:rPr>
          <w:b/>
          <w:color w:val="000000"/>
          <w:sz w:val="24"/>
          <w:szCs w:val="24"/>
        </w:rPr>
        <w:t>arks)</w:t>
      </w:r>
    </w:p>
    <w:p w14:paraId="32128518" w14:textId="67BCFDB3" w:rsidR="004B2B19" w:rsidRDefault="004B2B19" w:rsidP="00864AC7">
      <w:pPr>
        <w:jc w:val="both"/>
        <w:rPr>
          <w:rFonts w:ascii="Arial" w:hAnsi="Arial" w:cs="Arial"/>
        </w:rPr>
      </w:pPr>
      <w:r w:rsidRPr="00DA6A65">
        <w:rPr>
          <w:rFonts w:ascii="Arial" w:hAnsi="Arial" w:cs="Arial"/>
        </w:rPr>
        <w:t xml:space="preserve">The table below is extracted from </w:t>
      </w:r>
      <w:proofErr w:type="spellStart"/>
      <w:r w:rsidR="00AC6D31">
        <w:rPr>
          <w:rFonts w:ascii="Arial" w:hAnsi="Arial" w:cs="Arial"/>
        </w:rPr>
        <w:t>Happyland</w:t>
      </w:r>
      <w:proofErr w:type="spellEnd"/>
      <w:r w:rsidR="00AC6D31">
        <w:rPr>
          <w:rFonts w:ascii="Arial" w:hAnsi="Arial" w:cs="Arial"/>
        </w:rPr>
        <w:t xml:space="preserve"> </w:t>
      </w:r>
      <w:r w:rsidRPr="00DA6A65">
        <w:rPr>
          <w:rFonts w:ascii="Arial" w:hAnsi="Arial" w:cs="Arial"/>
        </w:rPr>
        <w:t>Republic, Bureau of Statistics records for 2019-2020. Use the information in this table to answer the questions that follow.</w:t>
      </w:r>
    </w:p>
    <w:p w14:paraId="585DAB5F" w14:textId="771A5AD7" w:rsidR="00A22BF9" w:rsidRDefault="00A22BF9" w:rsidP="00864AC7">
      <w:pPr>
        <w:jc w:val="both"/>
        <w:rPr>
          <w:rFonts w:ascii="Arial" w:hAnsi="Arial" w:cs="Arial"/>
        </w:rPr>
      </w:pPr>
    </w:p>
    <w:tbl>
      <w:tblPr>
        <w:tblW w:w="9374" w:type="dxa"/>
        <w:tblLook w:val="04A0" w:firstRow="1" w:lastRow="0" w:firstColumn="1" w:lastColumn="0" w:noHBand="0" w:noVBand="1"/>
      </w:tblPr>
      <w:tblGrid>
        <w:gridCol w:w="4960"/>
        <w:gridCol w:w="1225"/>
        <w:gridCol w:w="964"/>
        <w:gridCol w:w="1225"/>
        <w:gridCol w:w="1000"/>
      </w:tblGrid>
      <w:tr w:rsidR="00A22BF9" w:rsidRPr="00A22BF9" w14:paraId="65B25DD3" w14:textId="77777777" w:rsidTr="003D7917">
        <w:trPr>
          <w:trHeight w:val="300"/>
        </w:trPr>
        <w:tc>
          <w:tcPr>
            <w:tcW w:w="49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9381BB" w14:textId="77777777" w:rsidR="00A22BF9" w:rsidRPr="00A22BF9" w:rsidRDefault="00A22BF9" w:rsidP="00A22BF9">
            <w:pPr>
              <w:widowControl/>
              <w:rPr>
                <w:rFonts w:ascii="Calibri" w:eastAsia="Times New Roman" w:hAnsi="Calibri" w:cs="Calibri"/>
                <w:b/>
                <w:bCs/>
                <w:color w:val="000000"/>
                <w:kern w:val="0"/>
              </w:rPr>
            </w:pPr>
            <w:r w:rsidRPr="00A22BF9">
              <w:rPr>
                <w:rFonts w:ascii="Calibri" w:eastAsia="Times New Roman" w:hAnsi="Calibri" w:cs="Calibri"/>
                <w:b/>
                <w:bCs/>
                <w:color w:val="000000"/>
                <w:kern w:val="0"/>
              </w:rPr>
              <w:t>Items</w:t>
            </w:r>
          </w:p>
        </w:tc>
        <w:tc>
          <w:tcPr>
            <w:tcW w:w="2189"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hideMark/>
          </w:tcPr>
          <w:p w14:paraId="47E4A5FF" w14:textId="77777777" w:rsidR="00A22BF9" w:rsidRPr="00A22BF9" w:rsidRDefault="00A22BF9" w:rsidP="00A22BF9">
            <w:pPr>
              <w:widowControl/>
              <w:rPr>
                <w:rFonts w:ascii="Calibri" w:eastAsia="Times New Roman" w:hAnsi="Calibri" w:cs="Calibri"/>
                <w:b/>
                <w:bCs/>
                <w:color w:val="000000"/>
                <w:kern w:val="0"/>
              </w:rPr>
            </w:pPr>
            <w:r w:rsidRPr="00A22BF9">
              <w:rPr>
                <w:rFonts w:ascii="Calibri" w:eastAsia="Times New Roman" w:hAnsi="Calibri" w:cs="Calibri"/>
                <w:b/>
                <w:bCs/>
                <w:color w:val="000000"/>
                <w:kern w:val="0"/>
              </w:rPr>
              <w:t>Base year 2019</w:t>
            </w:r>
          </w:p>
        </w:tc>
        <w:tc>
          <w:tcPr>
            <w:tcW w:w="1225" w:type="dxa"/>
            <w:tcBorders>
              <w:top w:val="single" w:sz="4" w:space="0" w:color="auto"/>
              <w:left w:val="nil"/>
              <w:bottom w:val="single" w:sz="4" w:space="0" w:color="auto"/>
              <w:right w:val="nil"/>
            </w:tcBorders>
            <w:shd w:val="clear" w:color="auto" w:fill="auto"/>
            <w:noWrap/>
            <w:vAlign w:val="bottom"/>
            <w:hideMark/>
          </w:tcPr>
          <w:p w14:paraId="29C0F0EB" w14:textId="77777777" w:rsidR="00A22BF9" w:rsidRPr="00A22BF9" w:rsidRDefault="00A22BF9" w:rsidP="00A22BF9">
            <w:pPr>
              <w:widowControl/>
              <w:jc w:val="right"/>
              <w:rPr>
                <w:rFonts w:ascii="Calibri" w:eastAsia="Times New Roman" w:hAnsi="Calibri" w:cs="Calibri"/>
                <w:b/>
                <w:bCs/>
                <w:color w:val="000000"/>
                <w:kern w:val="0"/>
              </w:rPr>
            </w:pPr>
            <w:r w:rsidRPr="00A22BF9">
              <w:rPr>
                <w:rFonts w:ascii="Calibri" w:eastAsia="Times New Roman" w:hAnsi="Calibri" w:cs="Calibri"/>
                <w:b/>
                <w:bCs/>
                <w:color w:val="000000"/>
                <w:kern w:val="0"/>
              </w:rPr>
              <w:t>2020</w:t>
            </w:r>
          </w:p>
        </w:tc>
        <w:tc>
          <w:tcPr>
            <w:tcW w:w="1000" w:type="dxa"/>
            <w:tcBorders>
              <w:top w:val="single" w:sz="4" w:space="0" w:color="auto"/>
              <w:left w:val="nil"/>
              <w:bottom w:val="single" w:sz="4" w:space="0" w:color="auto"/>
              <w:right w:val="single" w:sz="4" w:space="0" w:color="auto"/>
            </w:tcBorders>
            <w:shd w:val="clear" w:color="auto" w:fill="auto"/>
            <w:noWrap/>
            <w:vAlign w:val="bottom"/>
            <w:hideMark/>
          </w:tcPr>
          <w:p w14:paraId="69E73392" w14:textId="77777777" w:rsidR="00A22BF9" w:rsidRPr="00A22BF9" w:rsidRDefault="00A22BF9" w:rsidP="00A22BF9">
            <w:pPr>
              <w:widowControl/>
              <w:rPr>
                <w:rFonts w:ascii="Calibri" w:eastAsia="Times New Roman" w:hAnsi="Calibri" w:cs="Calibri"/>
                <w:b/>
                <w:bCs/>
                <w:color w:val="000000"/>
                <w:kern w:val="0"/>
              </w:rPr>
            </w:pPr>
            <w:r w:rsidRPr="00A22BF9">
              <w:rPr>
                <w:rFonts w:ascii="Calibri" w:eastAsia="Times New Roman" w:hAnsi="Calibri" w:cs="Calibri"/>
                <w:b/>
                <w:bCs/>
                <w:color w:val="000000"/>
                <w:kern w:val="0"/>
              </w:rPr>
              <w:t> </w:t>
            </w:r>
          </w:p>
        </w:tc>
      </w:tr>
      <w:tr w:rsidR="00A22BF9" w:rsidRPr="00A22BF9" w14:paraId="4E55B921"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bottom"/>
            <w:hideMark/>
          </w:tcPr>
          <w:p w14:paraId="06C6562D" w14:textId="77777777" w:rsidR="00A22BF9" w:rsidRPr="00A22BF9" w:rsidRDefault="00A22BF9" w:rsidP="00A22BF9">
            <w:pPr>
              <w:widowControl/>
              <w:rPr>
                <w:rFonts w:ascii="Calibri" w:eastAsia="Times New Roman" w:hAnsi="Calibri" w:cs="Calibri"/>
                <w:b/>
                <w:bCs/>
                <w:color w:val="000000"/>
                <w:kern w:val="0"/>
              </w:rPr>
            </w:pPr>
            <w:r w:rsidRPr="00A22BF9">
              <w:rPr>
                <w:rFonts w:ascii="Calibri" w:eastAsia="Times New Roman" w:hAnsi="Calibri" w:cs="Calibri"/>
                <w:b/>
                <w:bCs/>
                <w:color w:val="000000"/>
                <w:kern w:val="0"/>
              </w:rPr>
              <w:t> </w:t>
            </w:r>
          </w:p>
        </w:tc>
        <w:tc>
          <w:tcPr>
            <w:tcW w:w="1225" w:type="dxa"/>
            <w:tcBorders>
              <w:top w:val="nil"/>
              <w:left w:val="nil"/>
              <w:bottom w:val="single" w:sz="4" w:space="0" w:color="auto"/>
              <w:right w:val="single" w:sz="4" w:space="0" w:color="auto"/>
            </w:tcBorders>
            <w:shd w:val="clear" w:color="auto" w:fill="auto"/>
            <w:noWrap/>
            <w:vAlign w:val="center"/>
            <w:hideMark/>
          </w:tcPr>
          <w:p w14:paraId="01E4ACC1" w14:textId="77777777" w:rsidR="00A22BF9" w:rsidRPr="00A22BF9" w:rsidRDefault="00A22BF9" w:rsidP="00A22BF9">
            <w:pPr>
              <w:widowControl/>
              <w:rPr>
                <w:rFonts w:ascii="Calibri" w:eastAsia="Times New Roman" w:hAnsi="Calibri" w:cs="Calibri"/>
                <w:b/>
                <w:bCs/>
                <w:color w:val="000000"/>
                <w:kern w:val="0"/>
              </w:rPr>
            </w:pPr>
            <w:r w:rsidRPr="00A22BF9">
              <w:rPr>
                <w:rFonts w:ascii="Calibri" w:eastAsia="Times New Roman" w:hAnsi="Calibri" w:cs="Calibri"/>
                <w:b/>
                <w:bCs/>
                <w:color w:val="000000"/>
                <w:kern w:val="0"/>
              </w:rPr>
              <w:t>Production</w:t>
            </w:r>
          </w:p>
        </w:tc>
        <w:tc>
          <w:tcPr>
            <w:tcW w:w="964" w:type="dxa"/>
            <w:tcBorders>
              <w:top w:val="nil"/>
              <w:left w:val="nil"/>
              <w:bottom w:val="single" w:sz="4" w:space="0" w:color="auto"/>
              <w:right w:val="single" w:sz="4" w:space="0" w:color="auto"/>
            </w:tcBorders>
            <w:shd w:val="clear" w:color="auto" w:fill="auto"/>
            <w:noWrap/>
            <w:vAlign w:val="center"/>
            <w:hideMark/>
          </w:tcPr>
          <w:p w14:paraId="3CC428A1" w14:textId="77777777" w:rsidR="00A22BF9" w:rsidRPr="00A22BF9" w:rsidRDefault="00A22BF9" w:rsidP="00A22BF9">
            <w:pPr>
              <w:widowControl/>
              <w:rPr>
                <w:rFonts w:ascii="Calibri" w:eastAsia="Times New Roman" w:hAnsi="Calibri" w:cs="Calibri"/>
                <w:b/>
                <w:bCs/>
                <w:color w:val="000000"/>
                <w:kern w:val="0"/>
              </w:rPr>
            </w:pPr>
            <w:r w:rsidRPr="00A22BF9">
              <w:rPr>
                <w:rFonts w:ascii="Calibri" w:eastAsia="Times New Roman" w:hAnsi="Calibri" w:cs="Calibri"/>
                <w:b/>
                <w:bCs/>
                <w:color w:val="000000"/>
                <w:kern w:val="0"/>
              </w:rPr>
              <w:t>Price</w:t>
            </w:r>
          </w:p>
        </w:tc>
        <w:tc>
          <w:tcPr>
            <w:tcW w:w="1225" w:type="dxa"/>
            <w:tcBorders>
              <w:top w:val="nil"/>
              <w:left w:val="nil"/>
              <w:bottom w:val="single" w:sz="4" w:space="0" w:color="auto"/>
              <w:right w:val="single" w:sz="4" w:space="0" w:color="auto"/>
            </w:tcBorders>
            <w:shd w:val="clear" w:color="auto" w:fill="auto"/>
            <w:noWrap/>
            <w:vAlign w:val="center"/>
            <w:hideMark/>
          </w:tcPr>
          <w:p w14:paraId="4C576B07" w14:textId="77777777" w:rsidR="00A22BF9" w:rsidRPr="00A22BF9" w:rsidRDefault="00A22BF9" w:rsidP="00A22BF9">
            <w:pPr>
              <w:widowControl/>
              <w:rPr>
                <w:rFonts w:ascii="Calibri" w:eastAsia="Times New Roman" w:hAnsi="Calibri" w:cs="Calibri"/>
                <w:b/>
                <w:bCs/>
                <w:color w:val="000000"/>
                <w:kern w:val="0"/>
              </w:rPr>
            </w:pPr>
            <w:r w:rsidRPr="00A22BF9">
              <w:rPr>
                <w:rFonts w:ascii="Calibri" w:eastAsia="Times New Roman" w:hAnsi="Calibri" w:cs="Calibri"/>
                <w:b/>
                <w:bCs/>
                <w:color w:val="000000"/>
                <w:kern w:val="0"/>
              </w:rPr>
              <w:t>Production</w:t>
            </w:r>
          </w:p>
        </w:tc>
        <w:tc>
          <w:tcPr>
            <w:tcW w:w="1000" w:type="dxa"/>
            <w:tcBorders>
              <w:top w:val="nil"/>
              <w:left w:val="nil"/>
              <w:bottom w:val="single" w:sz="4" w:space="0" w:color="auto"/>
              <w:right w:val="single" w:sz="4" w:space="0" w:color="auto"/>
            </w:tcBorders>
            <w:shd w:val="clear" w:color="auto" w:fill="auto"/>
            <w:noWrap/>
            <w:vAlign w:val="center"/>
            <w:hideMark/>
          </w:tcPr>
          <w:p w14:paraId="50B1C169" w14:textId="77777777" w:rsidR="00A22BF9" w:rsidRPr="00A22BF9" w:rsidRDefault="00A22BF9" w:rsidP="00A22BF9">
            <w:pPr>
              <w:widowControl/>
              <w:rPr>
                <w:rFonts w:ascii="Calibri" w:eastAsia="Times New Roman" w:hAnsi="Calibri" w:cs="Calibri"/>
                <w:b/>
                <w:bCs/>
                <w:color w:val="000000"/>
                <w:kern w:val="0"/>
              </w:rPr>
            </w:pPr>
            <w:r w:rsidRPr="00A22BF9">
              <w:rPr>
                <w:rFonts w:ascii="Calibri" w:eastAsia="Times New Roman" w:hAnsi="Calibri" w:cs="Calibri"/>
                <w:b/>
                <w:bCs/>
                <w:color w:val="000000"/>
                <w:kern w:val="0"/>
              </w:rPr>
              <w:t>Price</w:t>
            </w:r>
          </w:p>
        </w:tc>
      </w:tr>
      <w:tr w:rsidR="00A22BF9" w:rsidRPr="00A22BF9" w14:paraId="2D2FCF86"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49ABF49D" w14:textId="77777777" w:rsidR="00A22BF9" w:rsidRPr="00A22BF9" w:rsidRDefault="00A22BF9" w:rsidP="00A22BF9">
            <w:pPr>
              <w:widowControl/>
              <w:rPr>
                <w:rFonts w:ascii="Calibri" w:eastAsia="Times New Roman" w:hAnsi="Calibri" w:cs="Calibri"/>
                <w:color w:val="000000"/>
                <w:kern w:val="0"/>
              </w:rPr>
            </w:pPr>
            <w:r w:rsidRPr="00A22BF9">
              <w:rPr>
                <w:rFonts w:ascii="Calibri" w:eastAsia="Times New Roman" w:hAnsi="Calibri" w:cs="Calibri"/>
                <w:color w:val="000000"/>
                <w:kern w:val="0"/>
              </w:rPr>
              <w:t>Used cloth (units)</w:t>
            </w:r>
          </w:p>
        </w:tc>
        <w:tc>
          <w:tcPr>
            <w:tcW w:w="1225" w:type="dxa"/>
            <w:tcBorders>
              <w:top w:val="nil"/>
              <w:left w:val="nil"/>
              <w:bottom w:val="single" w:sz="4" w:space="0" w:color="auto"/>
              <w:right w:val="single" w:sz="4" w:space="0" w:color="auto"/>
            </w:tcBorders>
            <w:shd w:val="clear" w:color="auto" w:fill="auto"/>
            <w:noWrap/>
            <w:vAlign w:val="center"/>
            <w:hideMark/>
          </w:tcPr>
          <w:p w14:paraId="64D40BC4" w14:textId="1C5C9D3B"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4,000</w:t>
            </w:r>
          </w:p>
        </w:tc>
        <w:tc>
          <w:tcPr>
            <w:tcW w:w="964" w:type="dxa"/>
            <w:tcBorders>
              <w:top w:val="nil"/>
              <w:left w:val="nil"/>
              <w:bottom w:val="single" w:sz="4" w:space="0" w:color="auto"/>
              <w:right w:val="single" w:sz="4" w:space="0" w:color="auto"/>
            </w:tcBorders>
            <w:shd w:val="clear" w:color="auto" w:fill="auto"/>
            <w:noWrap/>
            <w:vAlign w:val="center"/>
            <w:hideMark/>
          </w:tcPr>
          <w:p w14:paraId="35D44B26" w14:textId="6F947B7B"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50.00</w:t>
            </w:r>
          </w:p>
        </w:tc>
        <w:tc>
          <w:tcPr>
            <w:tcW w:w="1225" w:type="dxa"/>
            <w:tcBorders>
              <w:top w:val="nil"/>
              <w:left w:val="nil"/>
              <w:bottom w:val="single" w:sz="4" w:space="0" w:color="auto"/>
              <w:right w:val="single" w:sz="4" w:space="0" w:color="auto"/>
            </w:tcBorders>
            <w:shd w:val="clear" w:color="auto" w:fill="auto"/>
            <w:noWrap/>
            <w:vAlign w:val="center"/>
            <w:hideMark/>
          </w:tcPr>
          <w:p w14:paraId="2C53CEB1" w14:textId="0A36F405"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262D26A2" w14:textId="7498E8C8"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60.00</w:t>
            </w:r>
          </w:p>
        </w:tc>
      </w:tr>
      <w:tr w:rsidR="00A22BF9" w:rsidRPr="00A22BF9" w14:paraId="13ADE748"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1E3903C6" w14:textId="77777777" w:rsidR="00A22BF9" w:rsidRPr="00A22BF9" w:rsidRDefault="00A22BF9" w:rsidP="00A22BF9">
            <w:pPr>
              <w:widowControl/>
              <w:rPr>
                <w:rFonts w:ascii="Calibri" w:eastAsia="Times New Roman" w:hAnsi="Calibri" w:cs="Calibri"/>
                <w:color w:val="000000"/>
                <w:kern w:val="0"/>
              </w:rPr>
            </w:pPr>
            <w:r w:rsidRPr="00A22BF9">
              <w:rPr>
                <w:rFonts w:ascii="Calibri" w:eastAsia="Times New Roman" w:hAnsi="Calibri" w:cs="Calibri"/>
                <w:color w:val="000000"/>
                <w:kern w:val="0"/>
              </w:rPr>
              <w:t>Components used tractor factory production (units)</w:t>
            </w:r>
          </w:p>
        </w:tc>
        <w:tc>
          <w:tcPr>
            <w:tcW w:w="1225" w:type="dxa"/>
            <w:tcBorders>
              <w:top w:val="nil"/>
              <w:left w:val="nil"/>
              <w:bottom w:val="single" w:sz="4" w:space="0" w:color="auto"/>
              <w:right w:val="single" w:sz="4" w:space="0" w:color="auto"/>
            </w:tcBorders>
            <w:shd w:val="clear" w:color="auto" w:fill="auto"/>
            <w:noWrap/>
            <w:vAlign w:val="center"/>
            <w:hideMark/>
          </w:tcPr>
          <w:p w14:paraId="0C529056" w14:textId="63461A5A"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8,000</w:t>
            </w:r>
          </w:p>
        </w:tc>
        <w:tc>
          <w:tcPr>
            <w:tcW w:w="964" w:type="dxa"/>
            <w:tcBorders>
              <w:top w:val="nil"/>
              <w:left w:val="nil"/>
              <w:bottom w:val="single" w:sz="4" w:space="0" w:color="auto"/>
              <w:right w:val="single" w:sz="4" w:space="0" w:color="auto"/>
            </w:tcBorders>
            <w:shd w:val="clear" w:color="auto" w:fill="auto"/>
            <w:noWrap/>
            <w:vAlign w:val="center"/>
            <w:hideMark/>
          </w:tcPr>
          <w:p w14:paraId="5677D8B5" w14:textId="78F77BCE"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500.00</w:t>
            </w:r>
          </w:p>
        </w:tc>
        <w:tc>
          <w:tcPr>
            <w:tcW w:w="1225" w:type="dxa"/>
            <w:tcBorders>
              <w:top w:val="nil"/>
              <w:left w:val="nil"/>
              <w:bottom w:val="single" w:sz="4" w:space="0" w:color="auto"/>
              <w:right w:val="single" w:sz="4" w:space="0" w:color="auto"/>
            </w:tcBorders>
            <w:shd w:val="clear" w:color="auto" w:fill="auto"/>
            <w:noWrap/>
            <w:vAlign w:val="center"/>
            <w:hideMark/>
          </w:tcPr>
          <w:p w14:paraId="4EC16AB3" w14:textId="2F44691A"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11,000</w:t>
            </w:r>
          </w:p>
        </w:tc>
        <w:tc>
          <w:tcPr>
            <w:tcW w:w="1000" w:type="dxa"/>
            <w:tcBorders>
              <w:top w:val="nil"/>
              <w:left w:val="nil"/>
              <w:bottom w:val="single" w:sz="4" w:space="0" w:color="auto"/>
              <w:right w:val="single" w:sz="4" w:space="0" w:color="auto"/>
            </w:tcBorders>
            <w:shd w:val="clear" w:color="auto" w:fill="auto"/>
            <w:noWrap/>
            <w:vAlign w:val="center"/>
            <w:hideMark/>
          </w:tcPr>
          <w:p w14:paraId="6D2731C9" w14:textId="5B9F45C2"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1,200.00</w:t>
            </w:r>
          </w:p>
        </w:tc>
      </w:tr>
      <w:tr w:rsidR="00A22BF9" w:rsidRPr="00A22BF9" w14:paraId="1A67229A"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118E60FE" w14:textId="77777777" w:rsidR="00A22BF9" w:rsidRPr="00A22BF9" w:rsidRDefault="00A22BF9" w:rsidP="00A22BF9">
            <w:pPr>
              <w:widowControl/>
              <w:rPr>
                <w:rFonts w:ascii="Calibri" w:eastAsia="Times New Roman" w:hAnsi="Calibri" w:cs="Calibri"/>
                <w:color w:val="000000"/>
                <w:kern w:val="0"/>
              </w:rPr>
            </w:pPr>
            <w:r w:rsidRPr="00A22BF9">
              <w:rPr>
                <w:rFonts w:ascii="Calibri" w:eastAsia="Times New Roman" w:hAnsi="Calibri" w:cs="Calibri"/>
                <w:color w:val="000000"/>
                <w:kern w:val="0"/>
              </w:rPr>
              <w:t>Cloth (units)</w:t>
            </w:r>
          </w:p>
        </w:tc>
        <w:tc>
          <w:tcPr>
            <w:tcW w:w="1225" w:type="dxa"/>
            <w:tcBorders>
              <w:top w:val="nil"/>
              <w:left w:val="nil"/>
              <w:bottom w:val="single" w:sz="4" w:space="0" w:color="auto"/>
              <w:right w:val="single" w:sz="4" w:space="0" w:color="auto"/>
            </w:tcBorders>
            <w:shd w:val="clear" w:color="auto" w:fill="auto"/>
            <w:noWrap/>
            <w:vAlign w:val="center"/>
            <w:hideMark/>
          </w:tcPr>
          <w:p w14:paraId="1E2BADB8" w14:textId="37B24C0D"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8,000</w:t>
            </w:r>
          </w:p>
        </w:tc>
        <w:tc>
          <w:tcPr>
            <w:tcW w:w="964" w:type="dxa"/>
            <w:tcBorders>
              <w:top w:val="nil"/>
              <w:left w:val="nil"/>
              <w:bottom w:val="single" w:sz="4" w:space="0" w:color="auto"/>
              <w:right w:val="single" w:sz="4" w:space="0" w:color="auto"/>
            </w:tcBorders>
            <w:shd w:val="clear" w:color="auto" w:fill="auto"/>
            <w:noWrap/>
            <w:vAlign w:val="center"/>
            <w:hideMark/>
          </w:tcPr>
          <w:p w14:paraId="0CB41D3A" w14:textId="2F88B4A7"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25.00</w:t>
            </w:r>
          </w:p>
        </w:tc>
        <w:tc>
          <w:tcPr>
            <w:tcW w:w="1225" w:type="dxa"/>
            <w:tcBorders>
              <w:top w:val="nil"/>
              <w:left w:val="nil"/>
              <w:bottom w:val="single" w:sz="4" w:space="0" w:color="auto"/>
              <w:right w:val="single" w:sz="4" w:space="0" w:color="auto"/>
            </w:tcBorders>
            <w:shd w:val="clear" w:color="auto" w:fill="auto"/>
            <w:noWrap/>
            <w:vAlign w:val="center"/>
            <w:hideMark/>
          </w:tcPr>
          <w:p w14:paraId="74D1E214" w14:textId="133EB9CE"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32DB1952" w14:textId="1CE25D4B"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30.00</w:t>
            </w:r>
          </w:p>
        </w:tc>
      </w:tr>
      <w:tr w:rsidR="00A22BF9" w:rsidRPr="00A22BF9" w14:paraId="14128FFD"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01A73030" w14:textId="77777777" w:rsidR="00A22BF9" w:rsidRPr="00A22BF9" w:rsidRDefault="00A22BF9" w:rsidP="00A22BF9">
            <w:pPr>
              <w:widowControl/>
              <w:rPr>
                <w:rFonts w:ascii="Calibri" w:eastAsia="Times New Roman" w:hAnsi="Calibri" w:cs="Calibri"/>
                <w:color w:val="000000"/>
                <w:kern w:val="0"/>
              </w:rPr>
            </w:pPr>
            <w:r w:rsidRPr="00A22BF9">
              <w:rPr>
                <w:rFonts w:ascii="Calibri" w:eastAsia="Times New Roman" w:hAnsi="Calibri" w:cs="Calibri"/>
                <w:color w:val="000000"/>
                <w:kern w:val="0"/>
              </w:rPr>
              <w:t>Beef gifts during cultural festival (Kg)</w:t>
            </w:r>
          </w:p>
        </w:tc>
        <w:tc>
          <w:tcPr>
            <w:tcW w:w="1225" w:type="dxa"/>
            <w:tcBorders>
              <w:top w:val="nil"/>
              <w:left w:val="nil"/>
              <w:bottom w:val="single" w:sz="4" w:space="0" w:color="auto"/>
              <w:right w:val="single" w:sz="4" w:space="0" w:color="auto"/>
            </w:tcBorders>
            <w:shd w:val="clear" w:color="auto" w:fill="auto"/>
            <w:noWrap/>
            <w:vAlign w:val="center"/>
            <w:hideMark/>
          </w:tcPr>
          <w:p w14:paraId="05F0446F" w14:textId="333D1915"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1,500</w:t>
            </w:r>
          </w:p>
        </w:tc>
        <w:tc>
          <w:tcPr>
            <w:tcW w:w="964" w:type="dxa"/>
            <w:tcBorders>
              <w:top w:val="nil"/>
              <w:left w:val="nil"/>
              <w:bottom w:val="single" w:sz="4" w:space="0" w:color="auto"/>
              <w:right w:val="single" w:sz="4" w:space="0" w:color="auto"/>
            </w:tcBorders>
            <w:shd w:val="clear" w:color="auto" w:fill="auto"/>
            <w:noWrap/>
            <w:vAlign w:val="center"/>
            <w:hideMark/>
          </w:tcPr>
          <w:p w14:paraId="6D7E0321" w14:textId="4BD7610B"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2.00</w:t>
            </w:r>
          </w:p>
        </w:tc>
        <w:tc>
          <w:tcPr>
            <w:tcW w:w="1225" w:type="dxa"/>
            <w:tcBorders>
              <w:top w:val="nil"/>
              <w:left w:val="nil"/>
              <w:bottom w:val="single" w:sz="4" w:space="0" w:color="auto"/>
              <w:right w:val="single" w:sz="4" w:space="0" w:color="auto"/>
            </w:tcBorders>
            <w:shd w:val="clear" w:color="auto" w:fill="auto"/>
            <w:noWrap/>
            <w:vAlign w:val="center"/>
            <w:hideMark/>
          </w:tcPr>
          <w:p w14:paraId="164B0627" w14:textId="37FD0236"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1,700</w:t>
            </w:r>
          </w:p>
        </w:tc>
        <w:tc>
          <w:tcPr>
            <w:tcW w:w="1000" w:type="dxa"/>
            <w:tcBorders>
              <w:top w:val="nil"/>
              <w:left w:val="nil"/>
              <w:bottom w:val="single" w:sz="4" w:space="0" w:color="auto"/>
              <w:right w:val="single" w:sz="4" w:space="0" w:color="auto"/>
            </w:tcBorders>
            <w:shd w:val="clear" w:color="auto" w:fill="auto"/>
            <w:noWrap/>
            <w:vAlign w:val="center"/>
            <w:hideMark/>
          </w:tcPr>
          <w:p w14:paraId="5737D5D1" w14:textId="67E32583"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3.00</w:t>
            </w:r>
          </w:p>
        </w:tc>
      </w:tr>
      <w:tr w:rsidR="00A22BF9" w:rsidRPr="00A22BF9" w14:paraId="32580DD8"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272AA751" w14:textId="77777777" w:rsidR="00A22BF9" w:rsidRPr="00A22BF9" w:rsidRDefault="00A22BF9" w:rsidP="00A22BF9">
            <w:pPr>
              <w:widowControl/>
              <w:rPr>
                <w:rFonts w:ascii="Calibri" w:eastAsia="Times New Roman" w:hAnsi="Calibri" w:cs="Calibri"/>
                <w:color w:val="000000"/>
                <w:kern w:val="0"/>
              </w:rPr>
            </w:pPr>
            <w:r w:rsidRPr="00A22BF9">
              <w:rPr>
                <w:rFonts w:ascii="Calibri" w:eastAsia="Times New Roman" w:hAnsi="Calibri" w:cs="Calibri"/>
                <w:color w:val="000000"/>
                <w:kern w:val="0"/>
              </w:rPr>
              <w:t>Milk (litres)</w:t>
            </w:r>
          </w:p>
        </w:tc>
        <w:tc>
          <w:tcPr>
            <w:tcW w:w="1225" w:type="dxa"/>
            <w:tcBorders>
              <w:top w:val="nil"/>
              <w:left w:val="nil"/>
              <w:bottom w:val="single" w:sz="4" w:space="0" w:color="auto"/>
              <w:right w:val="single" w:sz="4" w:space="0" w:color="auto"/>
            </w:tcBorders>
            <w:shd w:val="clear" w:color="auto" w:fill="auto"/>
            <w:noWrap/>
            <w:vAlign w:val="center"/>
            <w:hideMark/>
          </w:tcPr>
          <w:p w14:paraId="2A619011" w14:textId="28227AA2"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5,000</w:t>
            </w:r>
          </w:p>
        </w:tc>
        <w:tc>
          <w:tcPr>
            <w:tcW w:w="964" w:type="dxa"/>
            <w:tcBorders>
              <w:top w:val="nil"/>
              <w:left w:val="nil"/>
              <w:bottom w:val="single" w:sz="4" w:space="0" w:color="auto"/>
              <w:right w:val="single" w:sz="4" w:space="0" w:color="auto"/>
            </w:tcBorders>
            <w:shd w:val="clear" w:color="auto" w:fill="auto"/>
            <w:noWrap/>
            <w:vAlign w:val="center"/>
            <w:hideMark/>
          </w:tcPr>
          <w:p w14:paraId="7BE09425" w14:textId="74D02144"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1.30</w:t>
            </w:r>
          </w:p>
        </w:tc>
        <w:tc>
          <w:tcPr>
            <w:tcW w:w="1225" w:type="dxa"/>
            <w:tcBorders>
              <w:top w:val="nil"/>
              <w:left w:val="nil"/>
              <w:bottom w:val="single" w:sz="4" w:space="0" w:color="auto"/>
              <w:right w:val="single" w:sz="4" w:space="0" w:color="auto"/>
            </w:tcBorders>
            <w:shd w:val="clear" w:color="auto" w:fill="auto"/>
            <w:noWrap/>
            <w:vAlign w:val="center"/>
            <w:hideMark/>
          </w:tcPr>
          <w:p w14:paraId="71A04394" w14:textId="06776543"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7,000</w:t>
            </w:r>
          </w:p>
        </w:tc>
        <w:tc>
          <w:tcPr>
            <w:tcW w:w="1000" w:type="dxa"/>
            <w:tcBorders>
              <w:top w:val="nil"/>
              <w:left w:val="nil"/>
              <w:bottom w:val="single" w:sz="4" w:space="0" w:color="auto"/>
              <w:right w:val="single" w:sz="4" w:space="0" w:color="auto"/>
            </w:tcBorders>
            <w:shd w:val="clear" w:color="auto" w:fill="auto"/>
            <w:noWrap/>
            <w:vAlign w:val="center"/>
            <w:hideMark/>
          </w:tcPr>
          <w:p w14:paraId="2C4D7396" w14:textId="3A272945"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2.50</w:t>
            </w:r>
          </w:p>
        </w:tc>
      </w:tr>
      <w:tr w:rsidR="00A22BF9" w:rsidRPr="00A22BF9" w14:paraId="02C761D7"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7717F4D4" w14:textId="77777777" w:rsidR="00A22BF9" w:rsidRPr="00A22BF9" w:rsidRDefault="00A22BF9" w:rsidP="00A22BF9">
            <w:pPr>
              <w:widowControl/>
              <w:rPr>
                <w:rFonts w:ascii="Calibri" w:eastAsia="Times New Roman" w:hAnsi="Calibri" w:cs="Calibri"/>
                <w:color w:val="000000"/>
                <w:kern w:val="0"/>
              </w:rPr>
            </w:pPr>
            <w:r w:rsidRPr="00A22BF9">
              <w:rPr>
                <w:rFonts w:ascii="Calibri" w:eastAsia="Times New Roman" w:hAnsi="Calibri" w:cs="Calibri"/>
                <w:color w:val="000000"/>
                <w:kern w:val="0"/>
              </w:rPr>
              <w:t>Computers (Units)</w:t>
            </w:r>
          </w:p>
        </w:tc>
        <w:tc>
          <w:tcPr>
            <w:tcW w:w="1225" w:type="dxa"/>
            <w:tcBorders>
              <w:top w:val="nil"/>
              <w:left w:val="nil"/>
              <w:bottom w:val="single" w:sz="4" w:space="0" w:color="auto"/>
              <w:right w:val="single" w:sz="4" w:space="0" w:color="auto"/>
            </w:tcBorders>
            <w:shd w:val="clear" w:color="auto" w:fill="auto"/>
            <w:noWrap/>
            <w:vAlign w:val="center"/>
            <w:hideMark/>
          </w:tcPr>
          <w:p w14:paraId="6D184F4A" w14:textId="0E4CE51C"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2,000</w:t>
            </w:r>
          </w:p>
        </w:tc>
        <w:tc>
          <w:tcPr>
            <w:tcW w:w="964" w:type="dxa"/>
            <w:tcBorders>
              <w:top w:val="nil"/>
              <w:left w:val="nil"/>
              <w:bottom w:val="single" w:sz="4" w:space="0" w:color="auto"/>
              <w:right w:val="single" w:sz="4" w:space="0" w:color="auto"/>
            </w:tcBorders>
            <w:shd w:val="clear" w:color="auto" w:fill="auto"/>
            <w:noWrap/>
            <w:vAlign w:val="center"/>
            <w:hideMark/>
          </w:tcPr>
          <w:p w14:paraId="58A6C7D6" w14:textId="4DA9251D"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500.00</w:t>
            </w:r>
          </w:p>
        </w:tc>
        <w:tc>
          <w:tcPr>
            <w:tcW w:w="1225" w:type="dxa"/>
            <w:tcBorders>
              <w:top w:val="nil"/>
              <w:left w:val="nil"/>
              <w:bottom w:val="single" w:sz="4" w:space="0" w:color="auto"/>
              <w:right w:val="single" w:sz="4" w:space="0" w:color="auto"/>
            </w:tcBorders>
            <w:shd w:val="clear" w:color="auto" w:fill="auto"/>
            <w:noWrap/>
            <w:vAlign w:val="center"/>
            <w:hideMark/>
          </w:tcPr>
          <w:p w14:paraId="114D439F" w14:textId="7650BC93"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2,500</w:t>
            </w:r>
          </w:p>
        </w:tc>
        <w:tc>
          <w:tcPr>
            <w:tcW w:w="1000" w:type="dxa"/>
            <w:tcBorders>
              <w:top w:val="nil"/>
              <w:left w:val="nil"/>
              <w:bottom w:val="single" w:sz="4" w:space="0" w:color="auto"/>
              <w:right w:val="single" w:sz="4" w:space="0" w:color="auto"/>
            </w:tcBorders>
            <w:shd w:val="clear" w:color="auto" w:fill="auto"/>
            <w:noWrap/>
            <w:vAlign w:val="center"/>
            <w:hideMark/>
          </w:tcPr>
          <w:p w14:paraId="5C27ED4C" w14:textId="2B9AC8E7"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600.00</w:t>
            </w:r>
          </w:p>
        </w:tc>
      </w:tr>
      <w:tr w:rsidR="00A22BF9" w:rsidRPr="00A22BF9" w14:paraId="7E1D2F33"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360137CB" w14:textId="77777777" w:rsidR="00A22BF9" w:rsidRPr="00A22BF9" w:rsidRDefault="00A22BF9" w:rsidP="00A22BF9">
            <w:pPr>
              <w:widowControl/>
              <w:rPr>
                <w:rFonts w:ascii="Calibri" w:eastAsia="Times New Roman" w:hAnsi="Calibri" w:cs="Calibri"/>
                <w:color w:val="000000"/>
                <w:kern w:val="0"/>
              </w:rPr>
            </w:pPr>
            <w:r w:rsidRPr="00A22BF9">
              <w:rPr>
                <w:rFonts w:ascii="Calibri" w:eastAsia="Times New Roman" w:hAnsi="Calibri" w:cs="Calibri"/>
                <w:color w:val="000000"/>
                <w:kern w:val="0"/>
              </w:rPr>
              <w:t>Printers (Units)</w:t>
            </w:r>
          </w:p>
        </w:tc>
        <w:tc>
          <w:tcPr>
            <w:tcW w:w="1225" w:type="dxa"/>
            <w:tcBorders>
              <w:top w:val="nil"/>
              <w:left w:val="nil"/>
              <w:bottom w:val="single" w:sz="4" w:space="0" w:color="auto"/>
              <w:right w:val="single" w:sz="4" w:space="0" w:color="auto"/>
            </w:tcBorders>
            <w:shd w:val="clear" w:color="auto" w:fill="auto"/>
            <w:noWrap/>
            <w:vAlign w:val="center"/>
            <w:hideMark/>
          </w:tcPr>
          <w:p w14:paraId="67C6338C" w14:textId="3E306A74"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500</w:t>
            </w:r>
          </w:p>
        </w:tc>
        <w:tc>
          <w:tcPr>
            <w:tcW w:w="964" w:type="dxa"/>
            <w:tcBorders>
              <w:top w:val="nil"/>
              <w:left w:val="nil"/>
              <w:bottom w:val="single" w:sz="4" w:space="0" w:color="auto"/>
              <w:right w:val="single" w:sz="4" w:space="0" w:color="auto"/>
            </w:tcBorders>
            <w:shd w:val="clear" w:color="auto" w:fill="auto"/>
            <w:noWrap/>
            <w:vAlign w:val="center"/>
            <w:hideMark/>
          </w:tcPr>
          <w:p w14:paraId="39B479AC" w14:textId="1C06C2E8"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300.00</w:t>
            </w:r>
          </w:p>
        </w:tc>
        <w:tc>
          <w:tcPr>
            <w:tcW w:w="1225" w:type="dxa"/>
            <w:tcBorders>
              <w:top w:val="nil"/>
              <w:left w:val="nil"/>
              <w:bottom w:val="single" w:sz="4" w:space="0" w:color="auto"/>
              <w:right w:val="single" w:sz="4" w:space="0" w:color="auto"/>
            </w:tcBorders>
            <w:shd w:val="clear" w:color="auto" w:fill="auto"/>
            <w:noWrap/>
            <w:vAlign w:val="center"/>
            <w:hideMark/>
          </w:tcPr>
          <w:p w14:paraId="5BAC7FF8" w14:textId="67D98E70"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400</w:t>
            </w:r>
          </w:p>
        </w:tc>
        <w:tc>
          <w:tcPr>
            <w:tcW w:w="1000" w:type="dxa"/>
            <w:tcBorders>
              <w:top w:val="nil"/>
              <w:left w:val="nil"/>
              <w:bottom w:val="single" w:sz="4" w:space="0" w:color="auto"/>
              <w:right w:val="single" w:sz="4" w:space="0" w:color="auto"/>
            </w:tcBorders>
            <w:shd w:val="clear" w:color="auto" w:fill="auto"/>
            <w:noWrap/>
            <w:vAlign w:val="center"/>
            <w:hideMark/>
          </w:tcPr>
          <w:p w14:paraId="03B627B0" w14:textId="77908137"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355.00</w:t>
            </w:r>
          </w:p>
        </w:tc>
      </w:tr>
      <w:tr w:rsidR="00A22BF9" w:rsidRPr="00A22BF9" w14:paraId="11A5988F" w14:textId="77777777" w:rsidTr="003D7917">
        <w:trPr>
          <w:trHeight w:val="300"/>
        </w:trPr>
        <w:tc>
          <w:tcPr>
            <w:tcW w:w="4960" w:type="dxa"/>
            <w:tcBorders>
              <w:top w:val="nil"/>
              <w:left w:val="single" w:sz="4" w:space="0" w:color="auto"/>
              <w:bottom w:val="single" w:sz="4" w:space="0" w:color="auto"/>
              <w:right w:val="single" w:sz="4" w:space="0" w:color="auto"/>
            </w:tcBorders>
            <w:shd w:val="clear" w:color="auto" w:fill="auto"/>
            <w:noWrap/>
            <w:vAlign w:val="center"/>
            <w:hideMark/>
          </w:tcPr>
          <w:p w14:paraId="40A8B46F" w14:textId="77777777" w:rsidR="00A22BF9" w:rsidRPr="00A22BF9" w:rsidRDefault="00A22BF9" w:rsidP="00A22BF9">
            <w:pPr>
              <w:widowControl/>
              <w:rPr>
                <w:rFonts w:ascii="Calibri" w:eastAsia="Times New Roman" w:hAnsi="Calibri" w:cs="Calibri"/>
                <w:color w:val="000000"/>
                <w:kern w:val="0"/>
              </w:rPr>
            </w:pPr>
            <w:r w:rsidRPr="00A22BF9">
              <w:rPr>
                <w:rFonts w:ascii="Calibri" w:eastAsia="Times New Roman" w:hAnsi="Calibri" w:cs="Calibri"/>
                <w:color w:val="000000"/>
                <w:kern w:val="0"/>
              </w:rPr>
              <w:t>Raw materials for car assembling plant (Units)</w:t>
            </w:r>
          </w:p>
        </w:tc>
        <w:tc>
          <w:tcPr>
            <w:tcW w:w="1225" w:type="dxa"/>
            <w:tcBorders>
              <w:top w:val="nil"/>
              <w:left w:val="nil"/>
              <w:bottom w:val="single" w:sz="4" w:space="0" w:color="auto"/>
              <w:right w:val="single" w:sz="4" w:space="0" w:color="auto"/>
            </w:tcBorders>
            <w:shd w:val="clear" w:color="auto" w:fill="auto"/>
            <w:noWrap/>
            <w:vAlign w:val="center"/>
            <w:hideMark/>
          </w:tcPr>
          <w:p w14:paraId="231ED85F" w14:textId="683BA59C"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4,500</w:t>
            </w:r>
          </w:p>
        </w:tc>
        <w:tc>
          <w:tcPr>
            <w:tcW w:w="964" w:type="dxa"/>
            <w:tcBorders>
              <w:top w:val="nil"/>
              <w:left w:val="nil"/>
              <w:bottom w:val="single" w:sz="4" w:space="0" w:color="auto"/>
              <w:right w:val="single" w:sz="4" w:space="0" w:color="auto"/>
            </w:tcBorders>
            <w:shd w:val="clear" w:color="auto" w:fill="auto"/>
            <w:noWrap/>
            <w:vAlign w:val="center"/>
            <w:hideMark/>
          </w:tcPr>
          <w:p w14:paraId="715F8A60" w14:textId="5861CF03"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250.00</w:t>
            </w:r>
          </w:p>
        </w:tc>
        <w:tc>
          <w:tcPr>
            <w:tcW w:w="1225" w:type="dxa"/>
            <w:tcBorders>
              <w:top w:val="nil"/>
              <w:left w:val="nil"/>
              <w:bottom w:val="single" w:sz="4" w:space="0" w:color="auto"/>
              <w:right w:val="single" w:sz="4" w:space="0" w:color="auto"/>
            </w:tcBorders>
            <w:shd w:val="clear" w:color="auto" w:fill="auto"/>
            <w:noWrap/>
            <w:vAlign w:val="center"/>
            <w:hideMark/>
          </w:tcPr>
          <w:p w14:paraId="794C8B38" w14:textId="3F6866A1"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4,450</w:t>
            </w:r>
          </w:p>
        </w:tc>
        <w:tc>
          <w:tcPr>
            <w:tcW w:w="1000" w:type="dxa"/>
            <w:tcBorders>
              <w:top w:val="nil"/>
              <w:left w:val="nil"/>
              <w:bottom w:val="single" w:sz="4" w:space="0" w:color="auto"/>
              <w:right w:val="single" w:sz="4" w:space="0" w:color="auto"/>
            </w:tcBorders>
            <w:shd w:val="clear" w:color="auto" w:fill="auto"/>
            <w:noWrap/>
            <w:vAlign w:val="center"/>
            <w:hideMark/>
          </w:tcPr>
          <w:p w14:paraId="0885D769" w14:textId="0D8358B6" w:rsidR="00A22BF9" w:rsidRPr="00A22BF9" w:rsidRDefault="00A22BF9" w:rsidP="00A22BF9">
            <w:pPr>
              <w:widowControl/>
              <w:jc w:val="right"/>
              <w:rPr>
                <w:rFonts w:ascii="Calibri" w:eastAsia="Times New Roman" w:hAnsi="Calibri" w:cs="Calibri"/>
                <w:color w:val="000000"/>
                <w:kern w:val="0"/>
              </w:rPr>
            </w:pPr>
            <w:r w:rsidRPr="00A22BF9">
              <w:rPr>
                <w:rFonts w:ascii="Calibri" w:eastAsia="Times New Roman" w:hAnsi="Calibri" w:cs="Calibri"/>
                <w:color w:val="000000"/>
                <w:kern w:val="0"/>
              </w:rPr>
              <w:t>300.00</w:t>
            </w:r>
          </w:p>
        </w:tc>
      </w:tr>
    </w:tbl>
    <w:p w14:paraId="047FE4BF" w14:textId="2C10DCA6" w:rsidR="00635934" w:rsidRDefault="00635934" w:rsidP="0012068E">
      <w:pPr>
        <w:widowControl/>
        <w:spacing w:before="120" w:after="120"/>
        <w:jc w:val="both"/>
        <w:rPr>
          <w:sz w:val="24"/>
          <w:szCs w:val="24"/>
        </w:rPr>
      </w:pPr>
    </w:p>
    <w:p w14:paraId="1D5416FB" w14:textId="3F8FCDDC" w:rsidR="003D7917" w:rsidRPr="00A636D0" w:rsidRDefault="004B2B19" w:rsidP="003D7917">
      <w:pPr>
        <w:pStyle w:val="ListParagraph"/>
        <w:widowControl/>
        <w:numPr>
          <w:ilvl w:val="0"/>
          <w:numId w:val="5"/>
        </w:numPr>
        <w:spacing w:before="120" w:after="120"/>
        <w:ind w:left="1134" w:hanging="567"/>
        <w:jc w:val="both"/>
        <w:rPr>
          <w:sz w:val="24"/>
          <w:szCs w:val="24"/>
        </w:rPr>
      </w:pPr>
      <w:r w:rsidRPr="00AC6D31">
        <w:rPr>
          <w:sz w:val="24"/>
          <w:szCs w:val="24"/>
        </w:rPr>
        <w:t xml:space="preserve">Calculate </w:t>
      </w:r>
      <w:proofErr w:type="spellStart"/>
      <w:r w:rsidR="00AC6D31" w:rsidRPr="00AC6D31">
        <w:rPr>
          <w:sz w:val="24"/>
          <w:szCs w:val="24"/>
        </w:rPr>
        <w:t>Happyland</w:t>
      </w:r>
      <w:proofErr w:type="spellEnd"/>
      <w:r w:rsidR="00AC6D31" w:rsidRPr="00AC6D31">
        <w:rPr>
          <w:sz w:val="24"/>
          <w:szCs w:val="24"/>
        </w:rPr>
        <w:t xml:space="preserve"> </w:t>
      </w:r>
      <w:r w:rsidRPr="00AC6D31">
        <w:rPr>
          <w:sz w:val="24"/>
          <w:szCs w:val="24"/>
        </w:rPr>
        <w:t xml:space="preserve">Republic’s </w:t>
      </w:r>
      <w:bookmarkStart w:id="2" w:name="_Hlk78032375"/>
      <w:r w:rsidRPr="00AC6D31">
        <w:rPr>
          <w:sz w:val="24"/>
          <w:szCs w:val="24"/>
        </w:rPr>
        <w:t>nominal GDP, real GDP in 2020</w:t>
      </w:r>
      <w:r w:rsidR="00B842A5">
        <w:rPr>
          <w:sz w:val="24"/>
          <w:szCs w:val="24"/>
        </w:rPr>
        <w:t>. Also, calculate the</w:t>
      </w:r>
      <w:bookmarkEnd w:id="2"/>
      <w:r w:rsidRPr="00AC6D31">
        <w:rPr>
          <w:sz w:val="24"/>
          <w:szCs w:val="24"/>
        </w:rPr>
        <w:t xml:space="preserve"> GDP deflator</w:t>
      </w:r>
      <w:r w:rsidR="00B842A5">
        <w:rPr>
          <w:sz w:val="24"/>
          <w:szCs w:val="24"/>
        </w:rPr>
        <w:t xml:space="preserve"> if 2019 is used as the base year</w:t>
      </w:r>
      <w:r w:rsidR="00352C64">
        <w:rPr>
          <w:sz w:val="24"/>
          <w:szCs w:val="24"/>
        </w:rPr>
        <w:t>.</w:t>
      </w:r>
      <w:r w:rsidR="00174269">
        <w:rPr>
          <w:sz w:val="24"/>
          <w:szCs w:val="24"/>
        </w:rPr>
        <w:tab/>
      </w:r>
      <w:r w:rsidR="00174269">
        <w:rPr>
          <w:sz w:val="24"/>
          <w:szCs w:val="24"/>
        </w:rPr>
        <w:tab/>
      </w:r>
      <w:r w:rsidR="00174269">
        <w:rPr>
          <w:sz w:val="24"/>
          <w:szCs w:val="24"/>
        </w:rPr>
        <w:tab/>
      </w:r>
      <w:r w:rsidR="00174269">
        <w:rPr>
          <w:sz w:val="24"/>
          <w:szCs w:val="24"/>
        </w:rPr>
        <w:tab/>
      </w:r>
      <w:r w:rsidR="00174269">
        <w:rPr>
          <w:sz w:val="24"/>
          <w:szCs w:val="24"/>
        </w:rPr>
        <w:tab/>
      </w:r>
      <w:r w:rsidR="00174269">
        <w:rPr>
          <w:sz w:val="24"/>
          <w:szCs w:val="24"/>
        </w:rPr>
        <w:tab/>
      </w:r>
      <w:r w:rsidR="00174269">
        <w:rPr>
          <w:sz w:val="24"/>
          <w:szCs w:val="24"/>
        </w:rPr>
        <w:tab/>
      </w:r>
      <w:r w:rsidR="002B4517">
        <w:rPr>
          <w:b/>
          <w:sz w:val="24"/>
          <w:szCs w:val="24"/>
        </w:rPr>
        <w:t xml:space="preserve">5 </w:t>
      </w:r>
      <w:r w:rsidRPr="00174269">
        <w:rPr>
          <w:b/>
          <w:sz w:val="24"/>
          <w:szCs w:val="24"/>
        </w:rPr>
        <w:t>Mark</w:t>
      </w:r>
      <w:bookmarkStart w:id="3" w:name="_Hlk78277847"/>
    </w:p>
    <w:p w14:paraId="6EBB977A" w14:textId="411EE679" w:rsidR="00A636D0" w:rsidRPr="00173A9B" w:rsidRDefault="00A636D0" w:rsidP="00A636D0">
      <w:pPr>
        <w:jc w:val="both"/>
      </w:pPr>
      <w:r w:rsidRPr="00173A9B">
        <w:rPr>
          <w:b/>
          <w:color w:val="FF0000"/>
          <w:lang w:eastAsia="zh-CN"/>
        </w:rPr>
        <w:t xml:space="preserve">ANSWER:  </w:t>
      </w:r>
    </w:p>
    <w:p w14:paraId="2DAF1FED" w14:textId="4B382CEF" w:rsidR="00A636D0" w:rsidRDefault="00072677"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Nominal GDP = </w:t>
      </w:r>
      <w:r w:rsidR="00BB3607">
        <w:rPr>
          <w:szCs w:val="24"/>
        </w:rPr>
        <w:t xml:space="preserve">11,000 * 1,200 + </w:t>
      </w:r>
      <w:r>
        <w:rPr>
          <w:szCs w:val="24"/>
        </w:rPr>
        <w:t xml:space="preserve">12,000 * 30 + </w:t>
      </w:r>
      <w:r w:rsidR="00BB3607">
        <w:rPr>
          <w:szCs w:val="24"/>
        </w:rPr>
        <w:t>7,000 * 2.5 + 2,500 * 600 + 400 *355 + 4,450 * 300</w:t>
      </w:r>
    </w:p>
    <w:p w14:paraId="45209FFF" w14:textId="5801A364" w:rsidR="00BB3607" w:rsidRDefault="00BB3607"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Nominal GDP</w:t>
      </w:r>
      <w:r w:rsidR="004A0F60">
        <w:rPr>
          <w:szCs w:val="24"/>
        </w:rPr>
        <w:t xml:space="preserve"> = </w:t>
      </w:r>
      <w:r w:rsidR="006B2AA3">
        <w:rPr>
          <w:szCs w:val="24"/>
        </w:rPr>
        <w:t>$</w:t>
      </w:r>
      <w:r w:rsidR="004A0F60">
        <w:rPr>
          <w:szCs w:val="24"/>
        </w:rPr>
        <w:t>16,554,500</w:t>
      </w:r>
    </w:p>
    <w:p w14:paraId="73AB8080" w14:textId="26F57C97" w:rsidR="004A0F60" w:rsidRDefault="004A0F6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Real GDP = 11,000 * </w:t>
      </w:r>
      <w:r w:rsidR="00E75368">
        <w:rPr>
          <w:szCs w:val="24"/>
        </w:rPr>
        <w:t>500</w:t>
      </w:r>
      <w:r>
        <w:rPr>
          <w:szCs w:val="24"/>
        </w:rPr>
        <w:t xml:space="preserve"> + 12,000 * </w:t>
      </w:r>
      <w:r w:rsidR="00E75368">
        <w:rPr>
          <w:szCs w:val="24"/>
        </w:rPr>
        <w:t>25</w:t>
      </w:r>
      <w:r>
        <w:rPr>
          <w:szCs w:val="24"/>
        </w:rPr>
        <w:t xml:space="preserve"> + 7,000 * </w:t>
      </w:r>
      <w:r w:rsidR="00E75368">
        <w:rPr>
          <w:szCs w:val="24"/>
        </w:rPr>
        <w:t>1.3</w:t>
      </w:r>
      <w:r>
        <w:rPr>
          <w:szCs w:val="24"/>
        </w:rPr>
        <w:t xml:space="preserve"> + 2,500 * </w:t>
      </w:r>
      <w:r w:rsidR="00E75368">
        <w:rPr>
          <w:szCs w:val="24"/>
        </w:rPr>
        <w:t>5</w:t>
      </w:r>
      <w:r>
        <w:rPr>
          <w:szCs w:val="24"/>
        </w:rPr>
        <w:t>00 + 400 *</w:t>
      </w:r>
      <w:r w:rsidR="00E75368">
        <w:rPr>
          <w:szCs w:val="24"/>
        </w:rPr>
        <w:t>300</w:t>
      </w:r>
      <w:r>
        <w:rPr>
          <w:szCs w:val="24"/>
        </w:rPr>
        <w:t xml:space="preserve"> + 4,450 * </w:t>
      </w:r>
      <w:r w:rsidR="00E75368">
        <w:rPr>
          <w:szCs w:val="24"/>
        </w:rPr>
        <w:t>250</w:t>
      </w:r>
    </w:p>
    <w:p w14:paraId="40A8E613" w14:textId="51E60CDE" w:rsidR="00E75368" w:rsidRDefault="00E75368"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Real GDP =</w:t>
      </w:r>
      <w:r w:rsidR="006B2AA3">
        <w:rPr>
          <w:szCs w:val="24"/>
        </w:rPr>
        <w:t xml:space="preserve"> $8,291,600</w:t>
      </w:r>
      <w:r>
        <w:rPr>
          <w:szCs w:val="24"/>
        </w:rPr>
        <w:t xml:space="preserve"> </w:t>
      </w:r>
    </w:p>
    <w:p w14:paraId="01887CD0" w14:textId="0AAC5696" w:rsidR="006B2AA3" w:rsidRDefault="006B2AA3"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GDP deflator = </w:t>
      </w:r>
      <w:r w:rsidR="00FA6571">
        <w:rPr>
          <w:szCs w:val="24"/>
        </w:rPr>
        <w:t>16,554,500/8,291,600</w:t>
      </w:r>
      <w:r w:rsidR="00DB46C0">
        <w:rPr>
          <w:szCs w:val="24"/>
        </w:rPr>
        <w:t xml:space="preserve"> * 100</w:t>
      </w:r>
    </w:p>
    <w:p w14:paraId="3C4E3E56" w14:textId="10828140" w:rsidR="00FA6571" w:rsidRPr="00173A9B" w:rsidRDefault="00FA6571"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GDP deflator = </w:t>
      </w:r>
      <w:r w:rsidR="00397024">
        <w:rPr>
          <w:szCs w:val="24"/>
        </w:rPr>
        <w:t>200</w:t>
      </w:r>
    </w:p>
    <w:p w14:paraId="2258CFAB" w14:textId="77777777" w:rsidR="00BB3607" w:rsidRDefault="00BB3607" w:rsidP="00BB3607">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lastRenderedPageBreak/>
        <w:t xml:space="preserve">Used cloth was included in GDP in a previous year and are excluded from the GDP calculation. Gifts are excluded from the GDP calculation as they represent a non-market transaction. While the components used in tractor factory production and raw materials for car assembling plant will be included in the tractors and cars produced, no tractors or cars were produced in the period; </w:t>
      </w:r>
      <w:proofErr w:type="gramStart"/>
      <w:r>
        <w:rPr>
          <w:szCs w:val="24"/>
        </w:rPr>
        <w:t>thus</w:t>
      </w:r>
      <w:proofErr w:type="gramEnd"/>
      <w:r>
        <w:rPr>
          <w:szCs w:val="24"/>
        </w:rPr>
        <w:t xml:space="preserve"> the intermediate goods are counted as they are yet to be included in the final product. </w:t>
      </w:r>
    </w:p>
    <w:p w14:paraId="3268A3A3" w14:textId="77777777" w:rsidR="00A636D0" w:rsidRPr="00173A9B" w:rsidRDefault="00A636D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6DC0A518" w14:textId="77777777" w:rsidR="00A636D0" w:rsidRPr="003D7917" w:rsidRDefault="00A636D0" w:rsidP="00A636D0">
      <w:pPr>
        <w:pStyle w:val="ListParagraph"/>
        <w:widowControl/>
        <w:spacing w:before="120" w:after="120"/>
        <w:ind w:left="1134"/>
        <w:jc w:val="both"/>
        <w:rPr>
          <w:sz w:val="24"/>
          <w:szCs w:val="24"/>
        </w:rPr>
      </w:pPr>
    </w:p>
    <w:p w14:paraId="535E31D8" w14:textId="5C770527" w:rsidR="00F44155" w:rsidRPr="003D7917" w:rsidRDefault="0012068E" w:rsidP="003D7917">
      <w:pPr>
        <w:pStyle w:val="ListParagraph"/>
        <w:widowControl/>
        <w:numPr>
          <w:ilvl w:val="0"/>
          <w:numId w:val="5"/>
        </w:numPr>
        <w:spacing w:before="120" w:after="120"/>
        <w:ind w:left="1134" w:hanging="567"/>
        <w:jc w:val="both"/>
        <w:rPr>
          <w:sz w:val="24"/>
          <w:szCs w:val="24"/>
        </w:rPr>
      </w:pPr>
      <w:r w:rsidRPr="003D7917">
        <w:rPr>
          <w:bCs/>
          <w:sz w:val="24"/>
          <w:szCs w:val="24"/>
        </w:rPr>
        <w:t>Double counting must be avoided when measuring GDP.</w:t>
      </w:r>
      <w:r w:rsidR="00352C64">
        <w:rPr>
          <w:bCs/>
          <w:sz w:val="24"/>
          <w:szCs w:val="24"/>
        </w:rPr>
        <w:t xml:space="preserve"> State and e</w:t>
      </w:r>
      <w:r w:rsidRPr="003D7917">
        <w:rPr>
          <w:bCs/>
          <w:sz w:val="24"/>
          <w:szCs w:val="24"/>
        </w:rPr>
        <w:t xml:space="preserve">xamine </w:t>
      </w:r>
      <w:r w:rsidR="00635934" w:rsidRPr="003D7917">
        <w:rPr>
          <w:bCs/>
          <w:sz w:val="24"/>
          <w:szCs w:val="24"/>
        </w:rPr>
        <w:t>four (</w:t>
      </w:r>
      <w:r w:rsidRPr="003D7917">
        <w:rPr>
          <w:bCs/>
          <w:sz w:val="24"/>
          <w:szCs w:val="24"/>
        </w:rPr>
        <w:t>4</w:t>
      </w:r>
      <w:r w:rsidR="00635934" w:rsidRPr="003D7917">
        <w:rPr>
          <w:bCs/>
          <w:sz w:val="24"/>
          <w:szCs w:val="24"/>
        </w:rPr>
        <w:t>)</w:t>
      </w:r>
      <w:r w:rsidRPr="003D7917">
        <w:rPr>
          <w:bCs/>
          <w:sz w:val="24"/>
          <w:szCs w:val="24"/>
        </w:rPr>
        <w:t xml:space="preserve"> transactions that are excluded from GDP to avoid overstating the size of the economy</w:t>
      </w:r>
      <w:r w:rsidR="0006025F">
        <w:rPr>
          <w:bCs/>
          <w:sz w:val="24"/>
          <w:szCs w:val="24"/>
        </w:rPr>
        <w:t xml:space="preserve"> of a nation.</w:t>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3D7917">
        <w:rPr>
          <w:bCs/>
          <w:sz w:val="24"/>
          <w:szCs w:val="24"/>
        </w:rPr>
        <w:tab/>
      </w:r>
      <w:r w:rsidR="00E93171" w:rsidRPr="003D7917">
        <w:rPr>
          <w:b/>
          <w:sz w:val="24"/>
          <w:szCs w:val="24"/>
        </w:rPr>
        <w:t>2</w:t>
      </w:r>
      <w:r w:rsidRPr="003D7917">
        <w:rPr>
          <w:b/>
          <w:sz w:val="24"/>
          <w:szCs w:val="24"/>
        </w:rPr>
        <w:t xml:space="preserve"> Marks</w:t>
      </w:r>
    </w:p>
    <w:p w14:paraId="349753CA" w14:textId="597C8EF7" w:rsidR="00A636D0" w:rsidRPr="00173A9B" w:rsidRDefault="00A636D0" w:rsidP="00A636D0">
      <w:pPr>
        <w:jc w:val="both"/>
      </w:pPr>
      <w:r w:rsidRPr="00173A9B">
        <w:rPr>
          <w:b/>
          <w:color w:val="FF0000"/>
          <w:lang w:eastAsia="zh-CN"/>
        </w:rPr>
        <w:t xml:space="preserve">ANSWER:  </w:t>
      </w:r>
    </w:p>
    <w:p w14:paraId="519EE75D" w14:textId="7A174BE8" w:rsidR="00072677" w:rsidRPr="00173A9B" w:rsidRDefault="00072677"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Transfer payments</w:t>
      </w:r>
      <w:r w:rsidR="00546EF0">
        <w:rPr>
          <w:szCs w:val="24"/>
        </w:rPr>
        <w:t xml:space="preserve">, used goods, gifts, and intermediate goods that are included in final goods are excluded from GDP to prevent overstating the size of the economy. Transfer </w:t>
      </w:r>
      <w:proofErr w:type="gramStart"/>
      <w:r w:rsidR="00546EF0">
        <w:rPr>
          <w:szCs w:val="24"/>
        </w:rPr>
        <w:t>payments  such</w:t>
      </w:r>
      <w:proofErr w:type="gramEnd"/>
      <w:r w:rsidR="00546EF0">
        <w:rPr>
          <w:szCs w:val="24"/>
        </w:rPr>
        <w:t xml:space="preserve"> as unemployment benefits made by the government represent the transfer of money between taxpayers with the government as an intermediary. Including the transfer in GDP would amount to double counting as the income was counted when it was generated by the initial taxpayer. This is also the case for gifts transferred between individuals and other entities. Used goods are counted when they are first produced and the value of intermediate goods is properly reflected in the final product.</w:t>
      </w:r>
    </w:p>
    <w:p w14:paraId="4E180568" w14:textId="77777777" w:rsidR="00A636D0" w:rsidRPr="00173A9B" w:rsidRDefault="00A636D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bookmarkEnd w:id="3"/>
    <w:p w14:paraId="5708DF4F" w14:textId="77777777" w:rsidR="00A94FB2" w:rsidRDefault="00A94FB2" w:rsidP="008E4740">
      <w:pPr>
        <w:tabs>
          <w:tab w:val="left" w:pos="7088"/>
        </w:tabs>
        <w:jc w:val="both"/>
        <w:rPr>
          <w:b/>
          <w:color w:val="000000"/>
          <w:sz w:val="24"/>
          <w:szCs w:val="24"/>
        </w:rPr>
      </w:pPr>
    </w:p>
    <w:p w14:paraId="54923571" w14:textId="7540EE74" w:rsidR="00D36DF1" w:rsidRDefault="00D36DF1" w:rsidP="008E4740">
      <w:pPr>
        <w:tabs>
          <w:tab w:val="left" w:pos="7088"/>
        </w:tabs>
        <w:jc w:val="both"/>
        <w:rPr>
          <w:b/>
          <w:color w:val="000000"/>
          <w:sz w:val="24"/>
          <w:szCs w:val="24"/>
        </w:rPr>
      </w:pPr>
      <w:r w:rsidRPr="00D93DF6">
        <w:rPr>
          <w:b/>
          <w:color w:val="000000"/>
          <w:sz w:val="24"/>
          <w:szCs w:val="24"/>
        </w:rPr>
        <w:t>Question 5</w:t>
      </w:r>
      <w:r w:rsidR="008E4740" w:rsidRPr="00D93DF6">
        <w:rPr>
          <w:b/>
          <w:color w:val="000000"/>
          <w:sz w:val="24"/>
          <w:szCs w:val="24"/>
        </w:rPr>
        <w:tab/>
      </w:r>
      <w:r w:rsidRPr="00D93DF6">
        <w:rPr>
          <w:b/>
          <w:color w:val="000000"/>
          <w:sz w:val="24"/>
          <w:szCs w:val="24"/>
        </w:rPr>
        <w:t>(</w:t>
      </w:r>
      <w:r w:rsidR="00AC6D31">
        <w:rPr>
          <w:b/>
          <w:color w:val="000000"/>
          <w:sz w:val="24"/>
          <w:szCs w:val="24"/>
        </w:rPr>
        <w:t xml:space="preserve">11 </w:t>
      </w:r>
      <w:r w:rsidR="00864AC7">
        <w:rPr>
          <w:b/>
          <w:color w:val="000000"/>
          <w:sz w:val="24"/>
          <w:szCs w:val="24"/>
        </w:rPr>
        <w:t>M</w:t>
      </w:r>
      <w:r w:rsidRPr="00D93DF6">
        <w:rPr>
          <w:b/>
          <w:color w:val="000000"/>
          <w:sz w:val="24"/>
          <w:szCs w:val="24"/>
        </w:rPr>
        <w:t>arks)</w:t>
      </w:r>
    </w:p>
    <w:p w14:paraId="441699FC" w14:textId="52DCBCFA" w:rsidR="00D0514F" w:rsidRPr="00413D30" w:rsidRDefault="00F6524C" w:rsidP="00B4086F">
      <w:pPr>
        <w:pStyle w:val="ListParagraph"/>
        <w:numPr>
          <w:ilvl w:val="0"/>
          <w:numId w:val="6"/>
        </w:numPr>
        <w:tabs>
          <w:tab w:val="left" w:pos="7088"/>
        </w:tabs>
        <w:ind w:left="426" w:hanging="284"/>
        <w:jc w:val="both"/>
        <w:rPr>
          <w:b/>
          <w:color w:val="000000"/>
          <w:sz w:val="24"/>
          <w:szCs w:val="24"/>
        </w:rPr>
      </w:pPr>
      <w:r w:rsidRPr="00F6524C">
        <w:rPr>
          <w:sz w:val="24"/>
          <w:szCs w:val="24"/>
        </w:rPr>
        <w:t xml:space="preserve">According to Australia Bureau of Statistics, in 2020 the population of Australia is about 25.6 million. The adult population over the age above 15 years was reported to be about 21.3 million and the labour force is 16.5 million. The population employed was about 13.4 million. Following this information; </w:t>
      </w:r>
    </w:p>
    <w:p w14:paraId="4407A605" w14:textId="3590286B" w:rsidR="00D0514F" w:rsidRPr="00413D30" w:rsidRDefault="00E71FEA" w:rsidP="004F66B2">
      <w:pPr>
        <w:pStyle w:val="ListParagraph"/>
        <w:numPr>
          <w:ilvl w:val="0"/>
          <w:numId w:val="12"/>
        </w:numPr>
        <w:tabs>
          <w:tab w:val="left" w:pos="7088"/>
        </w:tabs>
        <w:jc w:val="both"/>
        <w:rPr>
          <w:b/>
          <w:color w:val="000000"/>
          <w:sz w:val="24"/>
          <w:szCs w:val="24"/>
        </w:rPr>
      </w:pPr>
      <w:r>
        <w:rPr>
          <w:sz w:val="24"/>
          <w:szCs w:val="24"/>
        </w:rPr>
        <w:t>W</w:t>
      </w:r>
      <w:r w:rsidR="00F6524C" w:rsidRPr="00F6524C">
        <w:rPr>
          <w:sz w:val="24"/>
          <w:szCs w:val="24"/>
        </w:rPr>
        <w:t>hat is the population of the people that is not included in the labour force?</w:t>
      </w:r>
      <w:r w:rsidR="00D0514F">
        <w:rPr>
          <w:sz w:val="24"/>
          <w:szCs w:val="24"/>
        </w:rPr>
        <w:t xml:space="preserve"> Show your work.</w:t>
      </w:r>
      <w:r w:rsidR="00CD64C5">
        <w:rPr>
          <w:sz w:val="24"/>
          <w:szCs w:val="24"/>
        </w:rPr>
        <w:t xml:space="preserve"> </w:t>
      </w:r>
      <w:r w:rsidR="00CD64C5">
        <w:rPr>
          <w:sz w:val="24"/>
          <w:szCs w:val="24"/>
        </w:rPr>
        <w:tab/>
      </w:r>
      <w:r w:rsidR="00CD64C5" w:rsidRPr="00CD64C5">
        <w:rPr>
          <w:b/>
          <w:bCs/>
          <w:sz w:val="24"/>
          <w:szCs w:val="24"/>
        </w:rPr>
        <w:t>2 Marks</w:t>
      </w:r>
      <w:r w:rsidR="00CD64C5">
        <w:rPr>
          <w:sz w:val="24"/>
          <w:szCs w:val="24"/>
        </w:rPr>
        <w:t xml:space="preserve"> </w:t>
      </w:r>
    </w:p>
    <w:p w14:paraId="5923BA8A" w14:textId="5574BE1D" w:rsidR="00924982" w:rsidRDefault="00924982" w:rsidP="00924982">
      <w:pPr>
        <w:pStyle w:val="ListParagraph"/>
        <w:tabs>
          <w:tab w:val="left" w:pos="7088"/>
        </w:tabs>
        <w:ind w:left="1080"/>
        <w:jc w:val="both"/>
        <w:rPr>
          <w:b/>
          <w:color w:val="000000"/>
          <w:sz w:val="24"/>
          <w:szCs w:val="24"/>
        </w:rPr>
      </w:pPr>
    </w:p>
    <w:p w14:paraId="08201347" w14:textId="1A857FDC" w:rsidR="00A636D0" w:rsidRPr="00173A9B" w:rsidRDefault="00A636D0" w:rsidP="00A636D0">
      <w:pPr>
        <w:jc w:val="both"/>
      </w:pPr>
      <w:r w:rsidRPr="00173A9B">
        <w:rPr>
          <w:b/>
          <w:color w:val="FF0000"/>
          <w:lang w:eastAsia="zh-CN"/>
        </w:rPr>
        <w:t xml:space="preserve">ANSWER:  </w:t>
      </w:r>
    </w:p>
    <w:p w14:paraId="51902E15" w14:textId="4E9145D6" w:rsidR="00A636D0" w:rsidRDefault="001D1204"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Population of people not included in labour force = 9.1 million (25.6 – 16.5)</w:t>
      </w:r>
    </w:p>
    <w:p w14:paraId="363107F9" w14:textId="7A11575E" w:rsidR="001D1204" w:rsidRDefault="001D1204"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Population excluded due to age = 4.3 million (25.6 – 21.3)</w:t>
      </w:r>
    </w:p>
    <w:p w14:paraId="0651A24B" w14:textId="14514A28" w:rsidR="001D1204" w:rsidRPr="00173A9B" w:rsidRDefault="001D1204"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Population </w:t>
      </w:r>
      <w:r w:rsidR="00E96D16">
        <w:rPr>
          <w:szCs w:val="24"/>
        </w:rPr>
        <w:t xml:space="preserve">of working age persons </w:t>
      </w:r>
      <w:r>
        <w:rPr>
          <w:szCs w:val="24"/>
        </w:rPr>
        <w:t xml:space="preserve">excluded </w:t>
      </w:r>
      <w:r w:rsidR="00E96D16">
        <w:rPr>
          <w:szCs w:val="24"/>
        </w:rPr>
        <w:t>as not seeking employment or in a position to seek employment</w:t>
      </w:r>
      <w:r>
        <w:rPr>
          <w:szCs w:val="24"/>
        </w:rPr>
        <w:t xml:space="preserve"> = 4.8 million (21.3 – 16.5)</w:t>
      </w:r>
    </w:p>
    <w:p w14:paraId="2344CAAD" w14:textId="77777777" w:rsidR="00A636D0" w:rsidRPr="00173A9B" w:rsidRDefault="00A636D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7AAE347A" w14:textId="77777777" w:rsidR="00A636D0" w:rsidRPr="00676938" w:rsidRDefault="00A636D0" w:rsidP="00924982">
      <w:pPr>
        <w:pStyle w:val="ListParagraph"/>
        <w:tabs>
          <w:tab w:val="left" w:pos="7088"/>
        </w:tabs>
        <w:ind w:left="1080"/>
        <w:jc w:val="both"/>
        <w:rPr>
          <w:b/>
          <w:color w:val="000000"/>
          <w:sz w:val="24"/>
          <w:szCs w:val="24"/>
        </w:rPr>
      </w:pPr>
    </w:p>
    <w:p w14:paraId="6E9B1752" w14:textId="6CD49976" w:rsidR="003D7917" w:rsidRPr="003D7917" w:rsidRDefault="00F6524C" w:rsidP="004F66B2">
      <w:pPr>
        <w:pStyle w:val="ListParagraph"/>
        <w:numPr>
          <w:ilvl w:val="0"/>
          <w:numId w:val="12"/>
        </w:numPr>
        <w:tabs>
          <w:tab w:val="left" w:pos="7088"/>
        </w:tabs>
        <w:jc w:val="both"/>
        <w:rPr>
          <w:b/>
          <w:color w:val="000000"/>
          <w:sz w:val="24"/>
          <w:szCs w:val="24"/>
        </w:rPr>
      </w:pPr>
      <w:r w:rsidRPr="00F6524C">
        <w:rPr>
          <w:sz w:val="24"/>
          <w:szCs w:val="24"/>
        </w:rPr>
        <w:t>Calculate the percentage of the people employed and the unemployment rate in Australia.</w:t>
      </w:r>
      <w:r w:rsidR="00D0514F">
        <w:rPr>
          <w:sz w:val="24"/>
          <w:szCs w:val="24"/>
        </w:rPr>
        <w:t xml:space="preserve"> Show your work.</w:t>
      </w:r>
      <w:r w:rsidR="002562BE">
        <w:rPr>
          <w:sz w:val="24"/>
          <w:szCs w:val="24"/>
        </w:rPr>
        <w:t xml:space="preserve"> </w:t>
      </w:r>
      <w:r w:rsidR="002562BE">
        <w:rPr>
          <w:sz w:val="24"/>
          <w:szCs w:val="24"/>
        </w:rPr>
        <w:tab/>
      </w:r>
      <w:r w:rsidR="002562BE">
        <w:rPr>
          <w:sz w:val="24"/>
          <w:szCs w:val="24"/>
        </w:rPr>
        <w:tab/>
      </w:r>
      <w:r w:rsidR="00CD64C5" w:rsidRPr="0006025F">
        <w:rPr>
          <w:b/>
          <w:bCs/>
          <w:sz w:val="24"/>
          <w:szCs w:val="24"/>
        </w:rPr>
        <w:t>4</w:t>
      </w:r>
      <w:r w:rsidR="002562BE" w:rsidRPr="002562BE">
        <w:rPr>
          <w:b/>
          <w:bCs/>
          <w:sz w:val="24"/>
          <w:szCs w:val="24"/>
        </w:rPr>
        <w:t xml:space="preserve"> Marks</w:t>
      </w:r>
    </w:p>
    <w:p w14:paraId="4EDA9303" w14:textId="0B8F3055" w:rsidR="003D7917" w:rsidRDefault="003D7917" w:rsidP="003D7917">
      <w:pPr>
        <w:pStyle w:val="ListParagraph"/>
        <w:rPr>
          <w:sz w:val="24"/>
          <w:szCs w:val="24"/>
        </w:rPr>
      </w:pPr>
    </w:p>
    <w:p w14:paraId="51D80B9F" w14:textId="0E86E481" w:rsidR="00A636D0" w:rsidRPr="00173A9B" w:rsidRDefault="00A636D0" w:rsidP="00A636D0">
      <w:pPr>
        <w:jc w:val="both"/>
      </w:pPr>
      <w:r w:rsidRPr="00173A9B">
        <w:rPr>
          <w:b/>
          <w:color w:val="FF0000"/>
          <w:lang w:eastAsia="zh-CN"/>
        </w:rPr>
        <w:t xml:space="preserve">ANSWER:  </w:t>
      </w:r>
    </w:p>
    <w:p w14:paraId="6842ACAC" w14:textId="3A5BAB7C" w:rsidR="00A636D0" w:rsidRDefault="001D1204"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Percentage of </w:t>
      </w:r>
      <w:r w:rsidR="00E96D16">
        <w:rPr>
          <w:szCs w:val="24"/>
        </w:rPr>
        <w:t>working-age population</w:t>
      </w:r>
      <w:r>
        <w:rPr>
          <w:szCs w:val="24"/>
        </w:rPr>
        <w:t xml:space="preserve"> employed = </w:t>
      </w:r>
      <w:r w:rsidR="00E96D16">
        <w:rPr>
          <w:szCs w:val="24"/>
        </w:rPr>
        <w:t>62.91% (13.4/21.3)</w:t>
      </w:r>
    </w:p>
    <w:p w14:paraId="4E690B04" w14:textId="19FA9999" w:rsidR="001D1204" w:rsidRDefault="001D1204"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Unemployment rate = Number of unemployed/</w:t>
      </w:r>
      <w:proofErr w:type="spellStart"/>
      <w:r>
        <w:rPr>
          <w:szCs w:val="24"/>
        </w:rPr>
        <w:t>labor</w:t>
      </w:r>
      <w:proofErr w:type="spellEnd"/>
      <w:r>
        <w:rPr>
          <w:szCs w:val="24"/>
        </w:rPr>
        <w:t xml:space="preserve"> force</w:t>
      </w:r>
    </w:p>
    <w:p w14:paraId="3DE35262" w14:textId="29824439" w:rsidR="001D1204" w:rsidRDefault="001D1204"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Unemployed = 3.1 million (16.5 – 13.4)</w:t>
      </w:r>
    </w:p>
    <w:p w14:paraId="058016D4" w14:textId="6F43A562" w:rsidR="001D1204" w:rsidRPr="00173A9B" w:rsidRDefault="001D1204"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Unemployment rate = 18.79% (3.1/16.5)</w:t>
      </w:r>
    </w:p>
    <w:p w14:paraId="60E7417C" w14:textId="77777777" w:rsidR="00A636D0" w:rsidRPr="00173A9B" w:rsidRDefault="00A636D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0F3DD318" w14:textId="77777777" w:rsidR="00A636D0" w:rsidRPr="003D7917" w:rsidRDefault="00A636D0" w:rsidP="003D7917">
      <w:pPr>
        <w:pStyle w:val="ListParagraph"/>
        <w:rPr>
          <w:sz w:val="24"/>
          <w:szCs w:val="24"/>
        </w:rPr>
      </w:pPr>
    </w:p>
    <w:p w14:paraId="5C9FB629" w14:textId="77777777" w:rsidR="00F01D19" w:rsidRDefault="00035265" w:rsidP="004F66B2">
      <w:pPr>
        <w:pStyle w:val="NoSpacing"/>
        <w:numPr>
          <w:ilvl w:val="0"/>
          <w:numId w:val="12"/>
        </w:numPr>
        <w:jc w:val="both"/>
        <w:rPr>
          <w:rFonts w:cstheme="minorHAnsi"/>
          <w:sz w:val="24"/>
          <w:szCs w:val="24"/>
        </w:rPr>
      </w:pPr>
      <w:r>
        <w:rPr>
          <w:rFonts w:cstheme="minorHAnsi"/>
          <w:sz w:val="24"/>
          <w:szCs w:val="24"/>
        </w:rPr>
        <w:t>Currently unemployment has increase</w:t>
      </w:r>
      <w:r w:rsidR="00F01D19">
        <w:rPr>
          <w:rFonts w:cstheme="minorHAnsi"/>
          <w:sz w:val="24"/>
          <w:szCs w:val="24"/>
        </w:rPr>
        <w:t>d</w:t>
      </w:r>
      <w:r>
        <w:rPr>
          <w:rFonts w:cstheme="minorHAnsi"/>
          <w:sz w:val="24"/>
          <w:szCs w:val="24"/>
        </w:rPr>
        <w:t xml:space="preserve"> in Australia. What are </w:t>
      </w:r>
      <w:r w:rsidR="00F01D19">
        <w:rPr>
          <w:rFonts w:cstheme="minorHAnsi"/>
          <w:sz w:val="24"/>
          <w:szCs w:val="24"/>
        </w:rPr>
        <w:t xml:space="preserve">the </w:t>
      </w:r>
      <w:r>
        <w:rPr>
          <w:rFonts w:cstheme="minorHAnsi"/>
          <w:sz w:val="24"/>
          <w:szCs w:val="24"/>
        </w:rPr>
        <w:t xml:space="preserve">2 main causes of increasing unemployment in Australia. Your answer should be based </w:t>
      </w:r>
      <w:proofErr w:type="gramStart"/>
      <w:r>
        <w:rPr>
          <w:rFonts w:cstheme="minorHAnsi"/>
          <w:sz w:val="24"/>
          <w:szCs w:val="24"/>
        </w:rPr>
        <w:t>on  the</w:t>
      </w:r>
      <w:proofErr w:type="gramEnd"/>
      <w:r>
        <w:rPr>
          <w:rFonts w:cstheme="minorHAnsi"/>
          <w:sz w:val="24"/>
          <w:szCs w:val="24"/>
        </w:rPr>
        <w:t xml:space="preserve"> case study used during this trimester and current events </w:t>
      </w:r>
      <w:proofErr w:type="spellStart"/>
      <w:r w:rsidR="00F01D19">
        <w:rPr>
          <w:rFonts w:cstheme="minorHAnsi"/>
          <w:sz w:val="24"/>
          <w:szCs w:val="24"/>
        </w:rPr>
        <w:t>e</w:t>
      </w:r>
      <w:r>
        <w:rPr>
          <w:rFonts w:cstheme="minorHAnsi"/>
          <w:sz w:val="24"/>
          <w:szCs w:val="24"/>
        </w:rPr>
        <w:t>vents</w:t>
      </w:r>
      <w:proofErr w:type="spellEnd"/>
      <w:r>
        <w:rPr>
          <w:rFonts w:cstheme="minorHAnsi"/>
          <w:sz w:val="24"/>
          <w:szCs w:val="24"/>
        </w:rPr>
        <w:t>.</w:t>
      </w:r>
      <w:r w:rsidR="002562BE">
        <w:rPr>
          <w:rFonts w:cstheme="minorHAnsi"/>
          <w:sz w:val="24"/>
          <w:szCs w:val="24"/>
        </w:rPr>
        <w:t xml:space="preserve"> </w:t>
      </w:r>
      <w:r w:rsidR="002562BE">
        <w:rPr>
          <w:rFonts w:cstheme="minorHAnsi"/>
          <w:sz w:val="24"/>
          <w:szCs w:val="24"/>
        </w:rPr>
        <w:tab/>
      </w:r>
    </w:p>
    <w:p w14:paraId="7934CE48" w14:textId="691605CB" w:rsidR="00035265" w:rsidRDefault="002562BE" w:rsidP="00F01D19">
      <w:pPr>
        <w:pStyle w:val="NoSpacing"/>
        <w:ind w:left="7044" w:firstLine="56"/>
        <w:jc w:val="both"/>
        <w:rPr>
          <w:rFonts w:cstheme="minorHAnsi"/>
          <w:b/>
          <w:bCs/>
          <w:sz w:val="24"/>
          <w:szCs w:val="24"/>
        </w:rPr>
      </w:pPr>
      <w:r w:rsidRPr="002562BE">
        <w:rPr>
          <w:rFonts w:cstheme="minorHAnsi"/>
          <w:b/>
          <w:bCs/>
          <w:sz w:val="24"/>
          <w:szCs w:val="24"/>
        </w:rPr>
        <w:t xml:space="preserve">2 </w:t>
      </w:r>
      <w:r>
        <w:rPr>
          <w:rFonts w:cstheme="minorHAnsi"/>
          <w:b/>
          <w:bCs/>
          <w:sz w:val="24"/>
          <w:szCs w:val="24"/>
        </w:rPr>
        <w:t>M</w:t>
      </w:r>
      <w:r w:rsidRPr="002562BE">
        <w:rPr>
          <w:rFonts w:cstheme="minorHAnsi"/>
          <w:b/>
          <w:bCs/>
          <w:sz w:val="24"/>
          <w:szCs w:val="24"/>
        </w:rPr>
        <w:t>arks</w:t>
      </w:r>
    </w:p>
    <w:p w14:paraId="01822714" w14:textId="67F8EA93" w:rsidR="00A636D0" w:rsidRPr="00173A9B" w:rsidRDefault="00A636D0" w:rsidP="00A636D0">
      <w:pPr>
        <w:jc w:val="both"/>
      </w:pPr>
      <w:r w:rsidRPr="00173A9B">
        <w:rPr>
          <w:b/>
          <w:color w:val="FF0000"/>
          <w:lang w:eastAsia="zh-CN"/>
        </w:rPr>
        <w:t xml:space="preserve">ANSWER:  </w:t>
      </w:r>
    </w:p>
    <w:p w14:paraId="0CB6694E" w14:textId="1B623226" w:rsidR="0050751B" w:rsidRDefault="005D3208"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The </w:t>
      </w:r>
      <w:r w:rsidR="0050751B">
        <w:rPr>
          <w:szCs w:val="24"/>
        </w:rPr>
        <w:t xml:space="preserve">reduction in household income due to the pandemic has </w:t>
      </w:r>
      <w:r>
        <w:rPr>
          <w:szCs w:val="24"/>
        </w:rPr>
        <w:t>decrease</w:t>
      </w:r>
      <w:r w:rsidR="0050751B">
        <w:rPr>
          <w:szCs w:val="24"/>
        </w:rPr>
        <w:t>d</w:t>
      </w:r>
      <w:r>
        <w:rPr>
          <w:szCs w:val="24"/>
        </w:rPr>
        <w:t xml:space="preserve"> </w:t>
      </w:r>
      <w:r w:rsidR="0050751B">
        <w:rPr>
          <w:szCs w:val="24"/>
        </w:rPr>
        <w:t xml:space="preserve">consumers’ </w:t>
      </w:r>
      <w:r>
        <w:rPr>
          <w:szCs w:val="24"/>
        </w:rPr>
        <w:t xml:space="preserve">demand </w:t>
      </w:r>
      <w:r w:rsidR="0050751B">
        <w:rPr>
          <w:szCs w:val="24"/>
        </w:rPr>
        <w:t xml:space="preserve">for goods. Firms have reacted to the falling demand by reducing production and cutting back on </w:t>
      </w:r>
      <w:proofErr w:type="gramStart"/>
      <w:r w:rsidR="0050751B">
        <w:rPr>
          <w:szCs w:val="24"/>
        </w:rPr>
        <w:t>the their</w:t>
      </w:r>
      <w:proofErr w:type="gramEnd"/>
      <w:r w:rsidR="0050751B">
        <w:rPr>
          <w:szCs w:val="24"/>
        </w:rPr>
        <w:t xml:space="preserve"> capital and </w:t>
      </w:r>
      <w:proofErr w:type="spellStart"/>
      <w:r w:rsidR="0050751B">
        <w:rPr>
          <w:szCs w:val="24"/>
        </w:rPr>
        <w:t>labor</w:t>
      </w:r>
      <w:proofErr w:type="spellEnd"/>
      <w:r w:rsidR="0050751B">
        <w:rPr>
          <w:szCs w:val="24"/>
        </w:rPr>
        <w:t xml:space="preserve"> investment, causing an increase in the unemployment rate.</w:t>
      </w:r>
    </w:p>
    <w:p w14:paraId="212A9820" w14:textId="3FBEDE6F" w:rsidR="0050751B" w:rsidRDefault="00DD3F51"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The pandemic also resulted in the shutdown of business. The reduction in the number of producers in the market caused job loss and reduced the overall demand for labourers causing an increase in the unemployment rate</w:t>
      </w:r>
    </w:p>
    <w:p w14:paraId="22759D03" w14:textId="707D8B9E" w:rsidR="00A636D0" w:rsidRPr="00173A9B" w:rsidRDefault="00A636D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21A6E96E" w14:textId="77777777" w:rsidR="003D7917" w:rsidRDefault="003D7917" w:rsidP="00F01D19">
      <w:pPr>
        <w:pStyle w:val="NoSpacing"/>
        <w:ind w:left="7044" w:firstLine="56"/>
        <w:jc w:val="both"/>
        <w:rPr>
          <w:rFonts w:cstheme="minorHAnsi"/>
          <w:sz w:val="24"/>
          <w:szCs w:val="24"/>
        </w:rPr>
      </w:pPr>
    </w:p>
    <w:p w14:paraId="002DE158" w14:textId="3DB0AFAE" w:rsidR="00F6524C" w:rsidRPr="00F6524C" w:rsidRDefault="00F6524C" w:rsidP="004F66B2">
      <w:pPr>
        <w:pStyle w:val="NoSpacing"/>
        <w:numPr>
          <w:ilvl w:val="0"/>
          <w:numId w:val="6"/>
        </w:numPr>
        <w:jc w:val="both"/>
        <w:rPr>
          <w:rFonts w:cstheme="minorHAnsi"/>
          <w:sz w:val="24"/>
          <w:szCs w:val="24"/>
        </w:rPr>
      </w:pPr>
      <w:r w:rsidRPr="00F6524C">
        <w:rPr>
          <w:rFonts w:cstheme="minorHAnsi"/>
          <w:sz w:val="24"/>
          <w:szCs w:val="24"/>
        </w:rPr>
        <w:t>Examine the causes of at least two (2) main types of inflation</w:t>
      </w:r>
      <w:r w:rsidR="002562BE">
        <w:rPr>
          <w:rFonts w:cstheme="minorHAnsi"/>
          <w:sz w:val="24"/>
          <w:szCs w:val="24"/>
        </w:rPr>
        <w:t xml:space="preserve"> </w:t>
      </w:r>
      <w:r w:rsidR="002562BE">
        <w:rPr>
          <w:rFonts w:cstheme="minorHAnsi"/>
          <w:sz w:val="24"/>
          <w:szCs w:val="24"/>
        </w:rPr>
        <w:tab/>
      </w:r>
      <w:r w:rsidR="002562BE">
        <w:rPr>
          <w:rFonts w:cstheme="minorHAnsi"/>
          <w:sz w:val="24"/>
          <w:szCs w:val="24"/>
        </w:rPr>
        <w:tab/>
      </w:r>
      <w:r w:rsidR="002562BE">
        <w:rPr>
          <w:rFonts w:cstheme="minorHAnsi"/>
          <w:sz w:val="24"/>
          <w:szCs w:val="24"/>
        </w:rPr>
        <w:tab/>
      </w:r>
      <w:r w:rsidR="00AB235E" w:rsidRPr="00F63FE9">
        <w:rPr>
          <w:rFonts w:cstheme="minorHAnsi"/>
          <w:b/>
          <w:bCs/>
          <w:sz w:val="24"/>
          <w:szCs w:val="24"/>
        </w:rPr>
        <w:t>3</w:t>
      </w:r>
      <w:r w:rsidR="002562BE" w:rsidRPr="002562BE">
        <w:rPr>
          <w:rFonts w:cstheme="minorHAnsi"/>
          <w:b/>
          <w:bCs/>
          <w:sz w:val="24"/>
          <w:szCs w:val="24"/>
        </w:rPr>
        <w:t xml:space="preserve"> </w:t>
      </w:r>
      <w:r w:rsidR="002562BE">
        <w:rPr>
          <w:rFonts w:cstheme="minorHAnsi"/>
          <w:b/>
          <w:bCs/>
          <w:sz w:val="24"/>
          <w:szCs w:val="24"/>
        </w:rPr>
        <w:t>M</w:t>
      </w:r>
      <w:r w:rsidR="002562BE" w:rsidRPr="002562BE">
        <w:rPr>
          <w:rFonts w:cstheme="minorHAnsi"/>
          <w:b/>
          <w:bCs/>
          <w:sz w:val="24"/>
          <w:szCs w:val="24"/>
        </w:rPr>
        <w:t>arks</w:t>
      </w:r>
    </w:p>
    <w:p w14:paraId="3F1E9985" w14:textId="77777777" w:rsidR="003D7917" w:rsidRDefault="003D7917" w:rsidP="008E4740">
      <w:pPr>
        <w:tabs>
          <w:tab w:val="left" w:pos="7088"/>
        </w:tabs>
        <w:jc w:val="both"/>
        <w:rPr>
          <w:b/>
          <w:color w:val="000000"/>
          <w:sz w:val="24"/>
          <w:szCs w:val="24"/>
        </w:rPr>
      </w:pPr>
    </w:p>
    <w:p w14:paraId="78DB5F34" w14:textId="534BEEB4" w:rsidR="00A636D0" w:rsidRPr="00173A9B" w:rsidRDefault="00A636D0" w:rsidP="00A636D0">
      <w:pPr>
        <w:jc w:val="both"/>
      </w:pPr>
      <w:r w:rsidRPr="00173A9B">
        <w:rPr>
          <w:b/>
          <w:color w:val="FF0000"/>
          <w:lang w:eastAsia="zh-CN"/>
        </w:rPr>
        <w:t xml:space="preserve">ANSWER:  </w:t>
      </w:r>
    </w:p>
    <w:p w14:paraId="12E03838" w14:textId="77777777" w:rsidR="00A636D0" w:rsidRPr="00173A9B" w:rsidRDefault="00A636D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3ED9663B" w14:textId="391B26D4" w:rsidR="00A636D0" w:rsidRDefault="00BC05C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Demand-pull inflation occurs when the demand for goods exceeds their supply causing an increase in prices. At the beginning of the pandemic, consumer panic resulted in demand-pull inflation for necessary goods and buyers stockpiled food and other necessities </w:t>
      </w:r>
    </w:p>
    <w:p w14:paraId="61AD7000" w14:textId="15ACB0D1" w:rsidR="00BC05C0" w:rsidRPr="00173A9B" w:rsidRDefault="00BC05C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Cost-push inflation occurs when the cost of inputs used in production increase, increasing the marginal cost of products and the price </w:t>
      </w:r>
      <w:r w:rsidR="00DD3F51">
        <w:rPr>
          <w:szCs w:val="24"/>
        </w:rPr>
        <w:t>of the good at all points of the supply schedule</w:t>
      </w:r>
      <w:r>
        <w:rPr>
          <w:szCs w:val="24"/>
        </w:rPr>
        <w:t xml:space="preserve">. </w:t>
      </w:r>
      <w:r w:rsidR="00DD3F51">
        <w:rPr>
          <w:szCs w:val="24"/>
        </w:rPr>
        <w:t xml:space="preserve">Cost-push </w:t>
      </w:r>
      <w:r w:rsidR="00DD3F51">
        <w:rPr>
          <w:szCs w:val="24"/>
        </w:rPr>
        <w:lastRenderedPageBreak/>
        <w:t>inflation could arise dwindling resources and a general increase in the price of key inputs such as the recent increase in petroleum prices.</w:t>
      </w:r>
    </w:p>
    <w:p w14:paraId="7B409D31" w14:textId="4852E622" w:rsidR="00A636D0" w:rsidRDefault="00A636D0" w:rsidP="008E4740">
      <w:pPr>
        <w:tabs>
          <w:tab w:val="left" w:pos="7088"/>
        </w:tabs>
        <w:jc w:val="both"/>
        <w:rPr>
          <w:b/>
          <w:color w:val="000000"/>
          <w:sz w:val="24"/>
          <w:szCs w:val="24"/>
        </w:rPr>
      </w:pPr>
    </w:p>
    <w:p w14:paraId="2F537973" w14:textId="4A83D24F" w:rsidR="0006025F" w:rsidRDefault="0006025F" w:rsidP="008E4740">
      <w:pPr>
        <w:tabs>
          <w:tab w:val="left" w:pos="7088"/>
        </w:tabs>
        <w:jc w:val="both"/>
        <w:rPr>
          <w:b/>
          <w:color w:val="000000"/>
          <w:sz w:val="24"/>
          <w:szCs w:val="24"/>
        </w:rPr>
      </w:pPr>
    </w:p>
    <w:p w14:paraId="3E27F6A4" w14:textId="77777777" w:rsidR="0006025F" w:rsidRDefault="0006025F" w:rsidP="008E4740">
      <w:pPr>
        <w:tabs>
          <w:tab w:val="left" w:pos="7088"/>
        </w:tabs>
        <w:jc w:val="both"/>
        <w:rPr>
          <w:b/>
          <w:color w:val="000000"/>
          <w:sz w:val="24"/>
          <w:szCs w:val="24"/>
        </w:rPr>
      </w:pPr>
    </w:p>
    <w:p w14:paraId="12EB1BEE" w14:textId="7EED9380" w:rsidR="00C931D2" w:rsidRDefault="00BA6871" w:rsidP="008E4740">
      <w:pPr>
        <w:tabs>
          <w:tab w:val="left" w:pos="7088"/>
        </w:tabs>
        <w:jc w:val="both"/>
        <w:rPr>
          <w:b/>
          <w:color w:val="000000"/>
          <w:sz w:val="24"/>
          <w:szCs w:val="24"/>
        </w:rPr>
      </w:pPr>
      <w:r w:rsidRPr="00D93DF6">
        <w:rPr>
          <w:b/>
          <w:color w:val="000000"/>
          <w:sz w:val="24"/>
          <w:szCs w:val="24"/>
        </w:rPr>
        <w:t>Question 6</w:t>
      </w:r>
      <w:r w:rsidR="008E4740" w:rsidRPr="00D93DF6">
        <w:rPr>
          <w:b/>
          <w:color w:val="000000"/>
          <w:sz w:val="24"/>
          <w:szCs w:val="24"/>
        </w:rPr>
        <w:tab/>
      </w:r>
      <w:r w:rsidRPr="00D93DF6">
        <w:rPr>
          <w:b/>
          <w:color w:val="000000"/>
          <w:sz w:val="24"/>
          <w:szCs w:val="24"/>
        </w:rPr>
        <w:t>(</w:t>
      </w:r>
      <w:r w:rsidR="00AC6D31">
        <w:rPr>
          <w:b/>
          <w:color w:val="000000"/>
          <w:sz w:val="24"/>
          <w:szCs w:val="24"/>
        </w:rPr>
        <w:t xml:space="preserve">7 </w:t>
      </w:r>
      <w:r w:rsidR="00864AC7">
        <w:rPr>
          <w:b/>
          <w:color w:val="000000"/>
          <w:sz w:val="24"/>
          <w:szCs w:val="24"/>
        </w:rPr>
        <w:t>M</w:t>
      </w:r>
      <w:r w:rsidRPr="00D93DF6">
        <w:rPr>
          <w:b/>
          <w:color w:val="000000"/>
          <w:sz w:val="24"/>
          <w:szCs w:val="24"/>
        </w:rPr>
        <w:t>arks)</w:t>
      </w:r>
    </w:p>
    <w:p w14:paraId="48EBB51E" w14:textId="1ED349B9" w:rsidR="00675282" w:rsidRDefault="00675282" w:rsidP="00675282">
      <w:pPr>
        <w:pStyle w:val="NoSpacing"/>
        <w:jc w:val="both"/>
        <w:rPr>
          <w:rFonts w:cstheme="minorHAnsi"/>
          <w:sz w:val="24"/>
          <w:szCs w:val="24"/>
          <w:lang w:eastAsia="en-AU"/>
        </w:rPr>
      </w:pPr>
      <w:r w:rsidRPr="00F6524C">
        <w:rPr>
          <w:rFonts w:cstheme="minorHAnsi"/>
          <w:sz w:val="24"/>
          <w:szCs w:val="24"/>
          <w:lang w:eastAsia="en-AU"/>
        </w:rPr>
        <w:t xml:space="preserve">The </w:t>
      </w:r>
      <w:r>
        <w:rPr>
          <w:rFonts w:cstheme="minorHAnsi"/>
          <w:sz w:val="24"/>
          <w:szCs w:val="24"/>
          <w:lang w:eastAsia="en-AU"/>
        </w:rPr>
        <w:t xml:space="preserve">Australia </w:t>
      </w:r>
      <w:r w:rsidRPr="00F6524C">
        <w:rPr>
          <w:rFonts w:cstheme="minorHAnsi"/>
          <w:sz w:val="24"/>
          <w:szCs w:val="24"/>
          <w:lang w:eastAsia="en-AU"/>
        </w:rPr>
        <w:t xml:space="preserve">Federal Government established </w:t>
      </w:r>
      <w:proofErr w:type="gramStart"/>
      <w:r w:rsidRPr="00F6524C">
        <w:rPr>
          <w:rFonts w:cstheme="minorHAnsi"/>
          <w:sz w:val="24"/>
          <w:szCs w:val="24"/>
          <w:lang w:eastAsia="en-AU"/>
        </w:rPr>
        <w:t>a</w:t>
      </w:r>
      <w:proofErr w:type="gramEnd"/>
      <w:r w:rsidRPr="00F6524C">
        <w:rPr>
          <w:rFonts w:cstheme="minorHAnsi"/>
          <w:sz w:val="24"/>
          <w:szCs w:val="24"/>
          <w:lang w:eastAsia="en-AU"/>
        </w:rPr>
        <w:t xml:space="preserve"> </w:t>
      </w:r>
      <w:r w:rsidR="00B842A5">
        <w:rPr>
          <w:rFonts w:cstheme="minorHAnsi"/>
          <w:sz w:val="24"/>
          <w:szCs w:val="24"/>
          <w:lang w:eastAsia="en-AU"/>
        </w:rPr>
        <w:t xml:space="preserve">AUD </w:t>
      </w:r>
      <w:r w:rsidRPr="00F6524C">
        <w:rPr>
          <w:rFonts w:cstheme="minorHAnsi"/>
          <w:sz w:val="24"/>
          <w:szCs w:val="24"/>
          <w:lang w:eastAsia="en-AU"/>
        </w:rPr>
        <w:t>2 billion</w:t>
      </w:r>
      <w:r w:rsidR="001577E2">
        <w:rPr>
          <w:rFonts w:cstheme="minorHAnsi"/>
          <w:sz w:val="24"/>
          <w:szCs w:val="24"/>
          <w:lang w:eastAsia="en-AU"/>
        </w:rPr>
        <w:t xml:space="preserve"> grant</w:t>
      </w:r>
      <w:r w:rsidRPr="00F6524C">
        <w:rPr>
          <w:rFonts w:cstheme="minorHAnsi"/>
          <w:sz w:val="24"/>
          <w:szCs w:val="24"/>
          <w:lang w:eastAsia="en-AU"/>
        </w:rPr>
        <w:t xml:space="preserve"> to help </w:t>
      </w:r>
      <w:r>
        <w:rPr>
          <w:rFonts w:cstheme="minorHAnsi"/>
          <w:sz w:val="24"/>
          <w:szCs w:val="24"/>
          <w:lang w:eastAsia="en-AU"/>
        </w:rPr>
        <w:t xml:space="preserve">sectors affected by the </w:t>
      </w:r>
      <w:r w:rsidRPr="00F6524C">
        <w:rPr>
          <w:rFonts w:cstheme="minorHAnsi"/>
          <w:sz w:val="24"/>
          <w:szCs w:val="24"/>
          <w:lang w:eastAsia="en-AU"/>
        </w:rPr>
        <w:t xml:space="preserve">bushfires </w:t>
      </w:r>
      <w:r>
        <w:rPr>
          <w:rFonts w:cstheme="minorHAnsi"/>
          <w:sz w:val="24"/>
          <w:szCs w:val="24"/>
          <w:lang w:eastAsia="en-AU"/>
        </w:rPr>
        <w:t xml:space="preserve">to </w:t>
      </w:r>
      <w:r w:rsidRPr="00F6524C">
        <w:rPr>
          <w:rFonts w:cstheme="minorHAnsi"/>
          <w:sz w:val="24"/>
          <w:szCs w:val="24"/>
          <w:lang w:eastAsia="en-AU"/>
        </w:rPr>
        <w:t xml:space="preserve">get the support they needed </w:t>
      </w:r>
      <w:r>
        <w:rPr>
          <w:rFonts w:cstheme="minorHAnsi"/>
          <w:sz w:val="24"/>
          <w:szCs w:val="24"/>
          <w:lang w:eastAsia="en-AU"/>
        </w:rPr>
        <w:t xml:space="preserve">to </w:t>
      </w:r>
      <w:r w:rsidRPr="00F6524C">
        <w:rPr>
          <w:rFonts w:cstheme="minorHAnsi"/>
          <w:sz w:val="24"/>
          <w:szCs w:val="24"/>
          <w:lang w:eastAsia="en-AU"/>
        </w:rPr>
        <w:t xml:space="preserve">recover. Use the </w:t>
      </w:r>
      <w:bookmarkStart w:id="4" w:name="_Hlk77961460"/>
      <w:r w:rsidRPr="00F6524C">
        <w:rPr>
          <w:rFonts w:cstheme="minorHAnsi"/>
          <w:sz w:val="24"/>
          <w:szCs w:val="24"/>
          <w:lang w:eastAsia="en-AU"/>
        </w:rPr>
        <w:t>Aggregate Demand and Aggregate Supply Model</w:t>
      </w:r>
      <w:bookmarkEnd w:id="4"/>
      <w:r w:rsidRPr="00F6524C">
        <w:rPr>
          <w:rFonts w:cstheme="minorHAnsi"/>
          <w:sz w:val="24"/>
          <w:szCs w:val="24"/>
          <w:lang w:eastAsia="en-AU"/>
        </w:rPr>
        <w:t xml:space="preserve"> below to answer the questions that follow.</w:t>
      </w:r>
    </w:p>
    <w:p w14:paraId="6B173923" w14:textId="77777777" w:rsidR="00F6524C" w:rsidRDefault="00F6524C" w:rsidP="00F6524C">
      <w:pPr>
        <w:pStyle w:val="NoSpacing"/>
        <w:jc w:val="center"/>
        <w:rPr>
          <w:rFonts w:ascii="Arial" w:hAnsi="Arial" w:cs="Arial"/>
          <w:b/>
          <w:bCs/>
          <w:sz w:val="24"/>
          <w:szCs w:val="24"/>
        </w:rPr>
      </w:pPr>
      <w:r>
        <w:rPr>
          <w:noProof/>
        </w:rPr>
        <w:drawing>
          <wp:inline distT="0" distB="0" distL="0" distR="0" wp14:anchorId="66107ECE" wp14:editId="718D89E1">
            <wp:extent cx="4486275" cy="282892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86275" cy="2828925"/>
                    </a:xfrm>
                    <a:prstGeom prst="rect">
                      <a:avLst/>
                    </a:prstGeom>
                  </pic:spPr>
                </pic:pic>
              </a:graphicData>
            </a:graphic>
          </wp:inline>
        </w:drawing>
      </w:r>
    </w:p>
    <w:p w14:paraId="348A8F8A" w14:textId="4AE8A2D2" w:rsidR="0078342C" w:rsidRPr="00924982" w:rsidRDefault="0078342C" w:rsidP="004F66B2">
      <w:pPr>
        <w:pStyle w:val="NoSpacing"/>
        <w:numPr>
          <w:ilvl w:val="0"/>
          <w:numId w:val="10"/>
        </w:numPr>
        <w:jc w:val="both"/>
        <w:rPr>
          <w:rFonts w:ascii="Arial" w:hAnsi="Arial" w:cs="Arial"/>
          <w:b/>
          <w:bCs/>
          <w:sz w:val="24"/>
          <w:szCs w:val="24"/>
        </w:rPr>
      </w:pPr>
      <w:r>
        <w:rPr>
          <w:rFonts w:cstheme="minorHAnsi"/>
          <w:sz w:val="24"/>
          <w:szCs w:val="24"/>
          <w:lang w:eastAsia="en-AU"/>
        </w:rPr>
        <w:t xml:space="preserve">Using the </w:t>
      </w:r>
      <w:r w:rsidRPr="00F6524C">
        <w:rPr>
          <w:rFonts w:cstheme="minorHAnsi"/>
          <w:sz w:val="24"/>
          <w:szCs w:val="24"/>
          <w:lang w:eastAsia="en-AU"/>
        </w:rPr>
        <w:t>Aggregate Demand and Aggregate Supply Model</w:t>
      </w:r>
      <w:r>
        <w:rPr>
          <w:rFonts w:cstheme="minorHAnsi"/>
          <w:sz w:val="24"/>
          <w:szCs w:val="24"/>
          <w:lang w:eastAsia="en-AU"/>
        </w:rPr>
        <w:t xml:space="preserve"> did the 2019/20 cause economic expansion or economic contraction in Australia. </w:t>
      </w:r>
      <w:r w:rsidR="00D4302F">
        <w:rPr>
          <w:rFonts w:cstheme="minorHAnsi"/>
          <w:sz w:val="24"/>
          <w:szCs w:val="24"/>
          <w:lang w:eastAsia="en-AU"/>
        </w:rPr>
        <w:t xml:space="preserve">Name at least three sectors that were affected by the bushfires and examine the impact of the bush fires </w:t>
      </w:r>
      <w:r w:rsidR="00F631F3">
        <w:rPr>
          <w:rFonts w:cstheme="minorHAnsi"/>
          <w:sz w:val="24"/>
          <w:szCs w:val="24"/>
          <w:lang w:eastAsia="en-AU"/>
        </w:rPr>
        <w:t>to</w:t>
      </w:r>
      <w:r w:rsidR="00D4302F">
        <w:rPr>
          <w:rFonts w:cstheme="minorHAnsi"/>
          <w:sz w:val="24"/>
          <w:szCs w:val="24"/>
          <w:lang w:eastAsia="en-AU"/>
        </w:rPr>
        <w:t xml:space="preserve"> the economy of Australia.</w:t>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Pr>
          <w:rFonts w:cstheme="minorHAnsi"/>
          <w:sz w:val="24"/>
          <w:szCs w:val="24"/>
          <w:lang w:eastAsia="en-AU"/>
        </w:rPr>
        <w:tab/>
      </w:r>
      <w:r w:rsidR="00043A34" w:rsidRPr="00043A34">
        <w:rPr>
          <w:rFonts w:cstheme="minorHAnsi"/>
          <w:b/>
          <w:bCs/>
          <w:sz w:val="24"/>
          <w:szCs w:val="24"/>
          <w:lang w:eastAsia="en-AU"/>
        </w:rPr>
        <w:t>5 marks</w:t>
      </w:r>
    </w:p>
    <w:p w14:paraId="5A613E65" w14:textId="6C8607D3" w:rsidR="00A636D0" w:rsidRPr="00173A9B" w:rsidRDefault="00A636D0" w:rsidP="00A636D0">
      <w:pPr>
        <w:jc w:val="both"/>
      </w:pPr>
      <w:r w:rsidRPr="00173A9B">
        <w:rPr>
          <w:b/>
          <w:color w:val="FF0000"/>
          <w:lang w:eastAsia="zh-CN"/>
        </w:rPr>
        <w:t xml:space="preserve">ANSWER:  </w:t>
      </w:r>
    </w:p>
    <w:p w14:paraId="5FA37FFB" w14:textId="3D143DE5" w:rsidR="00A636D0" w:rsidRPr="00173A9B" w:rsidRDefault="00BF7417"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 xml:space="preserve">Prior to the bushfires, the economy was at a long-run equilibrium at equilibrium point E0 with general price level of 110 and real GDP of $60 billion. The bushfires resulted in economic contraction characterized by falling supply as economic resources were destroyed and decreasing demand due to a reduction in household income and low consumer expectations. At the new equilibrium point, E1, the GDP decreased to $40 billion with the general price level falling to 100, as the decrease in demand outweighed the decrease in supply. Government intervention through grants contributed to the economic recovery to the pre-bush fire levels. The government’s injection of cash into the economy, however, increased the inflation as the real GDP was </w:t>
      </w:r>
      <w:r>
        <w:rPr>
          <w:szCs w:val="24"/>
        </w:rPr>
        <w:lastRenderedPageBreak/>
        <w:t>constrained to the long-run equilibrium of $60 billion while the general price level increased to $120 due to the excess circulation of cash</w:t>
      </w:r>
      <w:r w:rsidR="00AD2B98">
        <w:rPr>
          <w:szCs w:val="24"/>
        </w:rPr>
        <w:t xml:space="preserve">. </w:t>
      </w:r>
      <w:r>
        <w:rPr>
          <w:szCs w:val="24"/>
        </w:rPr>
        <w:t>The bushfires</w:t>
      </w:r>
      <w:r w:rsidR="00AD2B98">
        <w:rPr>
          <w:szCs w:val="24"/>
        </w:rPr>
        <w:t xml:space="preserve"> heavily impacted the farming, tourism, and transportation sectors. The cut off of transport networks had the added effect of depressing other sectors of the economy that rely on quick and affordable transportation of goods. The decrease in agricultural output, transport services, and tourism affected both the supply side and demand side of the economy as households relying on income from these sectors reduced their consumption due to the reduction in household income.</w:t>
      </w:r>
    </w:p>
    <w:p w14:paraId="1E71B17A" w14:textId="77777777" w:rsidR="00A636D0" w:rsidRPr="00173A9B" w:rsidRDefault="00A636D0"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p>
    <w:p w14:paraId="2EAA67EA" w14:textId="77777777" w:rsidR="00A636D0" w:rsidRPr="00F44155" w:rsidRDefault="00A636D0" w:rsidP="00E93008">
      <w:pPr>
        <w:pStyle w:val="NoSpacing"/>
        <w:ind w:left="720"/>
        <w:rPr>
          <w:rFonts w:ascii="Arial" w:hAnsi="Arial" w:cs="Arial"/>
          <w:b/>
          <w:bCs/>
          <w:sz w:val="24"/>
          <w:szCs w:val="24"/>
        </w:rPr>
      </w:pPr>
    </w:p>
    <w:p w14:paraId="2A25D07F" w14:textId="766B6AA2" w:rsidR="00352C64" w:rsidRPr="00352C64" w:rsidRDefault="0078342C" w:rsidP="004F66B2">
      <w:pPr>
        <w:pStyle w:val="NoSpacing"/>
        <w:numPr>
          <w:ilvl w:val="0"/>
          <w:numId w:val="10"/>
        </w:numPr>
        <w:rPr>
          <w:rFonts w:ascii="Arial" w:hAnsi="Arial" w:cs="Arial"/>
          <w:b/>
          <w:bCs/>
          <w:sz w:val="24"/>
          <w:szCs w:val="24"/>
        </w:rPr>
      </w:pPr>
      <w:r>
        <w:rPr>
          <w:rFonts w:cstheme="minorHAnsi"/>
          <w:sz w:val="24"/>
          <w:szCs w:val="24"/>
          <w:lang w:eastAsia="en-AU"/>
        </w:rPr>
        <w:t xml:space="preserve">Employ the </w:t>
      </w:r>
      <w:r w:rsidRPr="00F6524C">
        <w:rPr>
          <w:rFonts w:cstheme="minorHAnsi"/>
          <w:sz w:val="24"/>
          <w:szCs w:val="24"/>
          <w:lang w:eastAsia="en-AU"/>
        </w:rPr>
        <w:t>Aggregate Demand and Aggregate Supply Model</w:t>
      </w:r>
      <w:r>
        <w:rPr>
          <w:rFonts w:cstheme="minorHAnsi"/>
          <w:sz w:val="24"/>
          <w:szCs w:val="24"/>
          <w:lang w:eastAsia="en-AU"/>
        </w:rPr>
        <w:t xml:space="preserve"> to explain the </w:t>
      </w:r>
      <w:r w:rsidR="00043A34">
        <w:rPr>
          <w:rFonts w:cstheme="minorHAnsi"/>
          <w:sz w:val="24"/>
          <w:szCs w:val="24"/>
          <w:lang w:eastAsia="en-AU"/>
        </w:rPr>
        <w:t>benefits</w:t>
      </w:r>
      <w:r w:rsidR="00675282">
        <w:rPr>
          <w:rFonts w:cstheme="minorHAnsi"/>
          <w:sz w:val="24"/>
          <w:szCs w:val="24"/>
          <w:lang w:eastAsia="en-AU"/>
        </w:rPr>
        <w:t xml:space="preserve"> of</w:t>
      </w:r>
      <w:r w:rsidR="00043A34">
        <w:rPr>
          <w:rFonts w:cstheme="minorHAnsi"/>
          <w:sz w:val="24"/>
          <w:szCs w:val="24"/>
          <w:lang w:eastAsia="en-AU"/>
        </w:rPr>
        <w:t xml:space="preserve"> </w:t>
      </w:r>
      <w:r>
        <w:rPr>
          <w:rFonts w:cstheme="minorHAnsi"/>
          <w:sz w:val="24"/>
          <w:szCs w:val="24"/>
          <w:lang w:eastAsia="en-AU"/>
        </w:rPr>
        <w:t xml:space="preserve">the Australia government </w:t>
      </w:r>
      <w:r w:rsidR="00352C64">
        <w:rPr>
          <w:rFonts w:cstheme="minorHAnsi"/>
          <w:sz w:val="24"/>
          <w:szCs w:val="24"/>
          <w:lang w:eastAsia="en-AU"/>
        </w:rPr>
        <w:t>AUD</w:t>
      </w:r>
      <w:r w:rsidR="00E71FEA">
        <w:rPr>
          <w:rFonts w:cstheme="minorHAnsi"/>
          <w:sz w:val="24"/>
          <w:szCs w:val="24"/>
          <w:lang w:eastAsia="en-AU"/>
        </w:rPr>
        <w:t>2</w:t>
      </w:r>
      <w:r w:rsidR="00352C64">
        <w:rPr>
          <w:rFonts w:cstheme="minorHAnsi"/>
          <w:sz w:val="24"/>
          <w:szCs w:val="24"/>
          <w:lang w:eastAsia="en-AU"/>
        </w:rPr>
        <w:t xml:space="preserve"> </w:t>
      </w:r>
      <w:r w:rsidRPr="00F6524C">
        <w:rPr>
          <w:rFonts w:cstheme="minorHAnsi"/>
          <w:sz w:val="24"/>
          <w:szCs w:val="24"/>
          <w:lang w:eastAsia="en-AU"/>
        </w:rPr>
        <w:t>billion</w:t>
      </w:r>
      <w:r>
        <w:rPr>
          <w:rFonts w:cstheme="minorHAnsi"/>
          <w:sz w:val="24"/>
          <w:szCs w:val="24"/>
          <w:lang w:eastAsia="en-AU"/>
        </w:rPr>
        <w:t xml:space="preserve"> </w:t>
      </w:r>
      <w:proofErr w:type="gramStart"/>
      <w:r w:rsidR="00675282">
        <w:rPr>
          <w:rFonts w:cstheme="minorHAnsi"/>
          <w:sz w:val="24"/>
          <w:szCs w:val="24"/>
          <w:lang w:eastAsia="en-AU"/>
        </w:rPr>
        <w:t>grant</w:t>
      </w:r>
      <w:proofErr w:type="gramEnd"/>
      <w:r w:rsidR="00675282">
        <w:rPr>
          <w:rFonts w:cstheme="minorHAnsi"/>
          <w:sz w:val="24"/>
          <w:szCs w:val="24"/>
          <w:lang w:eastAsia="en-AU"/>
        </w:rPr>
        <w:t xml:space="preserve"> </w:t>
      </w:r>
      <w:r>
        <w:rPr>
          <w:rFonts w:cstheme="minorHAnsi"/>
          <w:sz w:val="24"/>
          <w:szCs w:val="24"/>
          <w:lang w:eastAsia="en-AU"/>
        </w:rPr>
        <w:t>to the economy.</w:t>
      </w:r>
      <w:r w:rsidR="00043A34">
        <w:rPr>
          <w:rFonts w:cstheme="minorHAnsi"/>
          <w:sz w:val="24"/>
          <w:szCs w:val="24"/>
          <w:lang w:eastAsia="en-AU"/>
        </w:rPr>
        <w:tab/>
      </w:r>
    </w:p>
    <w:p w14:paraId="00CAFB71" w14:textId="065C9DFE" w:rsidR="0078342C" w:rsidRPr="00924982" w:rsidRDefault="00043A34" w:rsidP="00352C64">
      <w:pPr>
        <w:pStyle w:val="NoSpacing"/>
        <w:ind w:left="7536" w:firstLine="132"/>
        <w:rPr>
          <w:rFonts w:ascii="Arial" w:hAnsi="Arial" w:cs="Arial"/>
          <w:b/>
          <w:bCs/>
          <w:sz w:val="24"/>
          <w:szCs w:val="24"/>
        </w:rPr>
      </w:pPr>
      <w:r w:rsidRPr="00043A34">
        <w:rPr>
          <w:rFonts w:cstheme="minorHAnsi"/>
          <w:b/>
          <w:bCs/>
          <w:sz w:val="24"/>
          <w:szCs w:val="24"/>
          <w:lang w:eastAsia="en-AU"/>
        </w:rPr>
        <w:t>2 marks</w:t>
      </w:r>
      <w:r>
        <w:rPr>
          <w:rFonts w:cstheme="minorHAnsi"/>
          <w:sz w:val="24"/>
          <w:szCs w:val="24"/>
          <w:lang w:eastAsia="en-AU"/>
        </w:rPr>
        <w:t xml:space="preserve"> </w:t>
      </w:r>
    </w:p>
    <w:p w14:paraId="08C0B115" w14:textId="77777777" w:rsidR="003D7917" w:rsidRDefault="003D7917" w:rsidP="008E4740">
      <w:pPr>
        <w:jc w:val="center"/>
        <w:rPr>
          <w:b/>
          <w:color w:val="FF0000"/>
          <w:sz w:val="28"/>
          <w:szCs w:val="28"/>
        </w:rPr>
      </w:pPr>
    </w:p>
    <w:p w14:paraId="1886D0ED" w14:textId="76977DD8" w:rsidR="00A636D0" w:rsidRPr="00173A9B" w:rsidRDefault="00A636D0" w:rsidP="00A636D0">
      <w:pPr>
        <w:jc w:val="both"/>
      </w:pPr>
      <w:r w:rsidRPr="00173A9B">
        <w:rPr>
          <w:b/>
          <w:color w:val="FF0000"/>
          <w:lang w:eastAsia="zh-CN"/>
        </w:rPr>
        <w:t xml:space="preserve">ANSWER:  </w:t>
      </w:r>
    </w:p>
    <w:p w14:paraId="1E9034B0" w14:textId="5F003AEB" w:rsidR="00A636D0" w:rsidRPr="00173A9B" w:rsidRDefault="00F32063" w:rsidP="00A636D0">
      <w:pPr>
        <w:pStyle w:val="BodyTextIndent2"/>
        <w:pBdr>
          <w:top w:val="single" w:sz="4" w:space="1" w:color="auto"/>
          <w:left w:val="single" w:sz="4" w:space="4" w:color="auto"/>
          <w:bottom w:val="single" w:sz="4" w:space="1" w:color="auto"/>
          <w:right w:val="single" w:sz="4" w:space="4" w:color="auto"/>
        </w:pBdr>
        <w:tabs>
          <w:tab w:val="right" w:pos="8080"/>
        </w:tabs>
        <w:spacing w:after="0" w:line="240" w:lineRule="auto"/>
        <w:ind w:left="0"/>
        <w:jc w:val="both"/>
        <w:rPr>
          <w:szCs w:val="24"/>
        </w:rPr>
      </w:pPr>
      <w:r>
        <w:rPr>
          <w:szCs w:val="24"/>
        </w:rPr>
        <w:t>A large portion of the grant was made to primary producers to assist in business recovery and to meet their emergency needs</w:t>
      </w:r>
      <w:r w:rsidR="00820702">
        <w:rPr>
          <w:szCs w:val="24"/>
        </w:rPr>
        <w:t xml:space="preserve"> as well as local governments to assist in clean up and reconstruction of </w:t>
      </w:r>
      <w:proofErr w:type="spellStart"/>
      <w:r w:rsidR="00820702">
        <w:rPr>
          <w:szCs w:val="24"/>
        </w:rPr>
        <w:t>infrastruture</w:t>
      </w:r>
      <w:proofErr w:type="spellEnd"/>
      <w:r>
        <w:rPr>
          <w:szCs w:val="24"/>
        </w:rPr>
        <w:t xml:space="preserve">. </w:t>
      </w:r>
      <w:r w:rsidR="00820702">
        <w:rPr>
          <w:szCs w:val="24"/>
        </w:rPr>
        <w:t xml:space="preserve">The supply of agricultural produce, livestock, and fish recovered quicker due to the availability of cheap investment from the government with the supply curve shifting right-ward to the pre-bush fire levels. The grant also increased household income especially to individuals whose income suffered as a result of the bushfires. This in turn increased demand for consumption goods and encouraged supplier is various sectors to increase their production by employing capital and labour. </w:t>
      </w:r>
    </w:p>
    <w:p w14:paraId="4F6BCFF3" w14:textId="77777777" w:rsidR="003D7917" w:rsidRDefault="003D7917" w:rsidP="008E4740">
      <w:pPr>
        <w:jc w:val="center"/>
        <w:rPr>
          <w:b/>
          <w:color w:val="FF0000"/>
          <w:sz w:val="28"/>
          <w:szCs w:val="28"/>
        </w:rPr>
      </w:pPr>
    </w:p>
    <w:p w14:paraId="2F373AB4" w14:textId="77777777" w:rsidR="003D7917" w:rsidRDefault="003D7917" w:rsidP="008E4740">
      <w:pPr>
        <w:jc w:val="center"/>
        <w:rPr>
          <w:b/>
          <w:color w:val="FF0000"/>
          <w:sz w:val="28"/>
          <w:szCs w:val="28"/>
        </w:rPr>
      </w:pPr>
    </w:p>
    <w:p w14:paraId="7D843754" w14:textId="1910096B" w:rsidR="003D7917" w:rsidRDefault="003D7917" w:rsidP="008E4740">
      <w:pPr>
        <w:jc w:val="center"/>
        <w:rPr>
          <w:b/>
          <w:color w:val="FF0000"/>
          <w:sz w:val="28"/>
          <w:szCs w:val="28"/>
        </w:rPr>
      </w:pPr>
    </w:p>
    <w:p w14:paraId="1745FECD" w14:textId="734CC966" w:rsidR="00296F91" w:rsidRDefault="00296F91" w:rsidP="008E4740">
      <w:pPr>
        <w:jc w:val="center"/>
        <w:rPr>
          <w:b/>
          <w:color w:val="FF0000"/>
          <w:sz w:val="28"/>
          <w:szCs w:val="28"/>
        </w:rPr>
      </w:pPr>
    </w:p>
    <w:p w14:paraId="63D74078" w14:textId="53D12385" w:rsidR="00296F91" w:rsidRDefault="00296F91" w:rsidP="008E4740">
      <w:pPr>
        <w:jc w:val="center"/>
        <w:rPr>
          <w:b/>
          <w:color w:val="FF0000"/>
          <w:sz w:val="28"/>
          <w:szCs w:val="28"/>
        </w:rPr>
      </w:pPr>
    </w:p>
    <w:p w14:paraId="194C7CAF" w14:textId="26581779" w:rsidR="00296F91" w:rsidRDefault="00296F91" w:rsidP="008E4740">
      <w:pPr>
        <w:jc w:val="center"/>
        <w:rPr>
          <w:b/>
          <w:color w:val="FF0000"/>
          <w:sz w:val="28"/>
          <w:szCs w:val="28"/>
        </w:rPr>
      </w:pPr>
    </w:p>
    <w:p w14:paraId="1C8944E4" w14:textId="77777777" w:rsidR="00296F91" w:rsidRDefault="00296F91" w:rsidP="008E4740">
      <w:pPr>
        <w:jc w:val="center"/>
        <w:rPr>
          <w:b/>
          <w:color w:val="FF0000"/>
          <w:sz w:val="28"/>
          <w:szCs w:val="28"/>
        </w:rPr>
      </w:pPr>
    </w:p>
    <w:p w14:paraId="742A1875" w14:textId="74D3D44B" w:rsidR="00A910AD" w:rsidRPr="00126F42" w:rsidRDefault="00841D3A" w:rsidP="008E4740">
      <w:pPr>
        <w:jc w:val="center"/>
        <w:rPr>
          <w:b/>
          <w:color w:val="FF0000"/>
          <w:sz w:val="28"/>
          <w:szCs w:val="28"/>
        </w:rPr>
      </w:pPr>
      <w:r w:rsidRPr="00126F42">
        <w:rPr>
          <w:b/>
          <w:color w:val="FF0000"/>
          <w:sz w:val="28"/>
          <w:szCs w:val="28"/>
        </w:rPr>
        <w:t xml:space="preserve">END OF </w:t>
      </w:r>
      <w:r w:rsidR="00B97EED">
        <w:rPr>
          <w:b/>
          <w:color w:val="FF0000"/>
          <w:sz w:val="28"/>
          <w:szCs w:val="28"/>
        </w:rPr>
        <w:t xml:space="preserve">FINAL </w:t>
      </w:r>
      <w:r w:rsidR="007C4C75" w:rsidRPr="00126F42">
        <w:rPr>
          <w:b/>
          <w:color w:val="FF0000"/>
          <w:sz w:val="28"/>
          <w:szCs w:val="28"/>
        </w:rPr>
        <w:t>ASSESSMENT</w:t>
      </w:r>
    </w:p>
    <w:p w14:paraId="24ABEFD8" w14:textId="77777777" w:rsidR="00126F42" w:rsidRDefault="00126F42" w:rsidP="008E4740">
      <w:pPr>
        <w:kinsoku w:val="0"/>
        <w:overflowPunct w:val="0"/>
        <w:textAlignment w:val="baseline"/>
        <w:rPr>
          <w:b/>
          <w:bCs/>
          <w:color w:val="FF0000"/>
          <w:sz w:val="28"/>
          <w:szCs w:val="28"/>
        </w:rPr>
      </w:pPr>
    </w:p>
    <w:p w14:paraId="480919A8" w14:textId="620CEB4E" w:rsidR="008E4740" w:rsidRPr="00133939" w:rsidRDefault="008E4740" w:rsidP="008E4740">
      <w:pPr>
        <w:kinsoku w:val="0"/>
        <w:overflowPunct w:val="0"/>
        <w:textAlignment w:val="baseline"/>
        <w:rPr>
          <w:b/>
          <w:bCs/>
          <w:color w:val="FF0000"/>
          <w:sz w:val="28"/>
          <w:szCs w:val="28"/>
        </w:rPr>
      </w:pPr>
      <w:r w:rsidRPr="00133939">
        <w:rPr>
          <w:b/>
          <w:bCs/>
          <w:color w:val="FF0000"/>
          <w:sz w:val="28"/>
          <w:szCs w:val="28"/>
        </w:rPr>
        <w:t>Submission instructions:</w:t>
      </w:r>
    </w:p>
    <w:p w14:paraId="202A301F" w14:textId="6C5E61BF" w:rsidR="008E4740" w:rsidRPr="00133939" w:rsidRDefault="008E4740" w:rsidP="004F66B2">
      <w:pPr>
        <w:pStyle w:val="ListParagraph"/>
        <w:widowControl/>
        <w:numPr>
          <w:ilvl w:val="0"/>
          <w:numId w:val="3"/>
        </w:numPr>
        <w:contextualSpacing/>
      </w:pPr>
      <w:r w:rsidRPr="00133939">
        <w:t xml:space="preserve">Save </w:t>
      </w:r>
      <w:r w:rsidR="007574AC">
        <w:t>submission</w:t>
      </w:r>
      <w:r w:rsidRPr="00133939">
        <w:t xml:space="preserve"> with your STUDENT ID NUMBER and UNIT CODE </w:t>
      </w:r>
      <w:proofErr w:type="gramStart"/>
      <w:r w:rsidRPr="00133939">
        <w:t>e.g.</w:t>
      </w:r>
      <w:proofErr w:type="gramEnd"/>
      <w:r w:rsidRPr="00133939">
        <w:t xml:space="preserve"> </w:t>
      </w:r>
      <w:r w:rsidRPr="00133939">
        <w:rPr>
          <w:b/>
        </w:rPr>
        <w:t xml:space="preserve">EMV54897 </w:t>
      </w:r>
      <w:r w:rsidRPr="00553A0F">
        <w:rPr>
          <w:b/>
          <w:highlight w:val="yellow"/>
        </w:rPr>
        <w:t>H</w:t>
      </w:r>
      <w:r w:rsidR="00100A73" w:rsidRPr="00553A0F">
        <w:rPr>
          <w:b/>
          <w:highlight w:val="yellow"/>
        </w:rPr>
        <w:t>I5003</w:t>
      </w:r>
      <w:r w:rsidRPr="00133939">
        <w:t xml:space="preserve"> </w:t>
      </w:r>
    </w:p>
    <w:p w14:paraId="0D84E0B8" w14:textId="2D79C921" w:rsidR="008E4740" w:rsidRPr="00133939" w:rsidRDefault="007574AC" w:rsidP="004F66B2">
      <w:pPr>
        <w:pStyle w:val="ListParagraph"/>
        <w:widowControl/>
        <w:numPr>
          <w:ilvl w:val="0"/>
          <w:numId w:val="3"/>
        </w:numPr>
        <w:contextualSpacing/>
      </w:pPr>
      <w:r>
        <w:t>Submission</w:t>
      </w:r>
      <w:r w:rsidR="008E4740" w:rsidRPr="00133939">
        <w:t xml:space="preserve"> must be in MICROSOFT WORD FORMAT ONLY</w:t>
      </w:r>
    </w:p>
    <w:p w14:paraId="3DADA2F3" w14:textId="6E4F14AD" w:rsidR="008E4740" w:rsidRPr="00133939" w:rsidRDefault="008E4740" w:rsidP="004F66B2">
      <w:pPr>
        <w:pStyle w:val="ListParagraph"/>
        <w:widowControl/>
        <w:numPr>
          <w:ilvl w:val="0"/>
          <w:numId w:val="3"/>
        </w:numPr>
        <w:contextualSpacing/>
      </w:pPr>
      <w:r w:rsidRPr="00133939">
        <w:t xml:space="preserve">Upload your </w:t>
      </w:r>
      <w:r w:rsidR="007574AC">
        <w:t>submission</w:t>
      </w:r>
      <w:r w:rsidR="007574AC" w:rsidRPr="00133939">
        <w:t xml:space="preserve"> </w:t>
      </w:r>
      <w:r w:rsidRPr="00133939">
        <w:t xml:space="preserve">to the appropriate link on Blackboard  </w:t>
      </w:r>
    </w:p>
    <w:p w14:paraId="49510F48" w14:textId="6D5930DD" w:rsidR="008E4740" w:rsidRDefault="008E4740" w:rsidP="004F66B2">
      <w:pPr>
        <w:pStyle w:val="ListParagraph"/>
        <w:widowControl/>
        <w:numPr>
          <w:ilvl w:val="0"/>
          <w:numId w:val="3"/>
        </w:numPr>
        <w:contextualSpacing/>
        <w:rPr>
          <w:b/>
        </w:rPr>
      </w:pPr>
      <w:r w:rsidRPr="00133939">
        <w:lastRenderedPageBreak/>
        <w:t xml:space="preserve">Only </w:t>
      </w:r>
      <w:r w:rsidRPr="006E0467">
        <w:rPr>
          <w:u w:val="single"/>
        </w:rPr>
        <w:t>one submission is accepted</w:t>
      </w:r>
      <w:r w:rsidRPr="00133939">
        <w:t xml:space="preserve">.  </w:t>
      </w:r>
      <w:r w:rsidRPr="00133939">
        <w:rPr>
          <w:b/>
        </w:rPr>
        <w:t xml:space="preserve">Please ensure your </w:t>
      </w:r>
      <w:r w:rsidR="007574AC" w:rsidRPr="007574AC">
        <w:rPr>
          <w:b/>
        </w:rPr>
        <w:t>submission</w:t>
      </w:r>
      <w:r w:rsidR="007574AC" w:rsidRPr="00133939">
        <w:t xml:space="preserve"> </w:t>
      </w:r>
      <w:r w:rsidRPr="00133939">
        <w:rPr>
          <w:b/>
        </w:rPr>
        <w:t xml:space="preserve">is the correct </w:t>
      </w:r>
      <w:r w:rsidR="007574AC">
        <w:rPr>
          <w:b/>
        </w:rPr>
        <w:t>document</w:t>
      </w:r>
      <w:r w:rsidRPr="00133939">
        <w:rPr>
          <w:b/>
        </w:rPr>
        <w:t>.</w:t>
      </w:r>
    </w:p>
    <w:p w14:paraId="4D0E6579" w14:textId="22D7FC6A" w:rsidR="00C579A9" w:rsidRPr="00C579A9" w:rsidRDefault="008E4740" w:rsidP="004F66B2">
      <w:pPr>
        <w:pStyle w:val="ListParagraph"/>
        <w:widowControl/>
        <w:numPr>
          <w:ilvl w:val="0"/>
          <w:numId w:val="3"/>
        </w:numPr>
        <w:contextualSpacing/>
        <w:rPr>
          <w:b/>
        </w:rPr>
      </w:pPr>
      <w:r w:rsidRPr="0043263A">
        <w:rPr>
          <w:snapToGrid w:val="0"/>
          <w:color w:val="000000"/>
        </w:rPr>
        <w:t>All submissions are automatically passed through SafeAssign to assess academic integrity</w:t>
      </w:r>
    </w:p>
    <w:sectPr w:rsidR="00C579A9" w:rsidRPr="00C579A9" w:rsidSect="007574AC">
      <w:pgSz w:w="11906" w:h="16838"/>
      <w:pgMar w:top="1440" w:right="1416" w:bottom="1440" w:left="1800"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A0E87" w14:textId="77777777" w:rsidR="00CE3D44" w:rsidRDefault="00CE3D44">
      <w:r>
        <w:separator/>
      </w:r>
    </w:p>
  </w:endnote>
  <w:endnote w:type="continuationSeparator" w:id="0">
    <w:p w14:paraId="1581F80A" w14:textId="77777777" w:rsidR="00CE3D44" w:rsidRDefault="00CE3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5AC00" w14:textId="1F28989C" w:rsidR="00D36DF1" w:rsidRPr="00841D3A" w:rsidRDefault="00D36DF1" w:rsidP="00841D3A">
    <w:pPr>
      <w:pStyle w:val="Footer"/>
      <w:jc w:val="right"/>
      <w:rPr>
        <w:sz w:val="16"/>
        <w:szCs w:val="16"/>
      </w:rPr>
    </w:pPr>
    <w:r w:rsidRPr="00AC6D31">
      <w:rPr>
        <w:sz w:val="16"/>
        <w:szCs w:val="16"/>
      </w:rPr>
      <w:t>H</w:t>
    </w:r>
    <w:r w:rsidR="006E4677" w:rsidRPr="00AC6D31">
      <w:rPr>
        <w:sz w:val="16"/>
        <w:szCs w:val="16"/>
      </w:rPr>
      <w:t>1</w:t>
    </w:r>
    <w:r w:rsidR="00100A73" w:rsidRPr="00AC6D31">
      <w:rPr>
        <w:sz w:val="16"/>
        <w:szCs w:val="16"/>
      </w:rPr>
      <w:t>5003</w:t>
    </w:r>
    <w:r w:rsidRPr="00AC6D31">
      <w:rPr>
        <w:sz w:val="16"/>
        <w:szCs w:val="16"/>
      </w:rPr>
      <w:t xml:space="preserve"> </w:t>
    </w:r>
    <w:r w:rsidR="00841D3A" w:rsidRPr="00AC6D31">
      <w:rPr>
        <w:sz w:val="16"/>
        <w:szCs w:val="16"/>
      </w:rPr>
      <w:t>Online</w:t>
    </w:r>
    <w:r w:rsidRPr="00AC6D31">
      <w:rPr>
        <w:sz w:val="16"/>
        <w:szCs w:val="16"/>
      </w:rPr>
      <w:t xml:space="preserve"> </w:t>
    </w:r>
    <w:r w:rsidR="00AC6D31" w:rsidRPr="00AC6D31">
      <w:rPr>
        <w:sz w:val="16"/>
        <w:szCs w:val="16"/>
      </w:rPr>
      <w:t>Final Assessmen</w:t>
    </w:r>
    <w:r w:rsidR="002143B5">
      <w:rPr>
        <w:sz w:val="16"/>
        <w:szCs w:val="16"/>
      </w:rPr>
      <w:t>t</w:t>
    </w:r>
    <w:r w:rsidR="00AC6D31" w:rsidRPr="00AC6D31">
      <w:rPr>
        <w:sz w:val="16"/>
        <w:szCs w:val="16"/>
      </w:rPr>
      <w:t xml:space="preserve"> </w:t>
    </w:r>
    <w:r w:rsidRPr="00AC6D31">
      <w:rPr>
        <w:sz w:val="16"/>
        <w:szCs w:val="16"/>
      </w:rPr>
      <w:t>T</w:t>
    </w:r>
    <w:r w:rsidR="00AC6D31" w:rsidRPr="00AC6D31">
      <w:rPr>
        <w:sz w:val="16"/>
        <w:szCs w:val="16"/>
      </w:rPr>
      <w:t xml:space="preserve">2 </w:t>
    </w:r>
    <w:r w:rsidRPr="00AC6D31">
      <w:rPr>
        <w:sz w:val="16"/>
        <w:szCs w:val="16"/>
      </w:rPr>
      <w:t>20</w:t>
    </w:r>
    <w:r w:rsidR="007C4C75" w:rsidRPr="00AC6D31">
      <w:rPr>
        <w:sz w:val="16"/>
        <w:szCs w:val="16"/>
      </w:rPr>
      <w:t>2</w:t>
    </w:r>
    <w:r w:rsidR="00AC6D31" w:rsidRPr="00AC6D31">
      <w:rPr>
        <w:sz w:val="16"/>
        <w:szCs w:val="16"/>
      </w:rPr>
      <w:t>1</w:t>
    </w:r>
    <w:r w:rsidRPr="00841D3A">
      <w:rPr>
        <w:sz w:val="16"/>
        <w:szCs w:val="16"/>
      </w:rPr>
      <w:t xml:space="preserve"> </w:t>
    </w:r>
  </w:p>
  <w:p w14:paraId="3B54341F" w14:textId="77777777" w:rsidR="00D36DF1" w:rsidRPr="007A7AA3" w:rsidRDefault="00D36D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E06B4" w14:textId="77777777" w:rsidR="00CE3D44" w:rsidRDefault="00CE3D44">
      <w:r>
        <w:separator/>
      </w:r>
    </w:p>
  </w:footnote>
  <w:footnote w:type="continuationSeparator" w:id="0">
    <w:p w14:paraId="7DFBF790" w14:textId="77777777" w:rsidR="00CE3D44" w:rsidRDefault="00CE3D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DD9A0" w14:textId="77777777" w:rsidR="007878A7" w:rsidRDefault="007878A7" w:rsidP="007878A7">
    <w:pPr>
      <w:pStyle w:val="Header"/>
      <w:jc w:val="right"/>
    </w:pPr>
    <w:r>
      <w:rPr>
        <w:noProof/>
      </w:rPr>
      <w:drawing>
        <wp:inline distT="0" distB="0" distL="0" distR="0" wp14:anchorId="785C553E" wp14:editId="093F24FC">
          <wp:extent cx="540750" cy="856586"/>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olmes Institute Logo 2020.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4496" cy="862519"/>
                  </a:xfrm>
                  <a:prstGeom prst="rect">
                    <a:avLst/>
                  </a:prstGeom>
                </pic:spPr>
              </pic:pic>
            </a:graphicData>
          </a:graphic>
        </wp:inline>
      </w:drawing>
    </w:r>
  </w:p>
  <w:p w14:paraId="1BFE6ACA" w14:textId="567A9BF5" w:rsidR="00B97850" w:rsidRDefault="00B97850" w:rsidP="007878A7">
    <w:pPr>
      <w:pStyle w:val="Header"/>
      <w:jc w:val="right"/>
    </w:pPr>
    <w:r>
      <w:rPr>
        <w:noProof/>
      </w:rPr>
      <mc:AlternateContent>
        <mc:Choice Requires="wps">
          <w:drawing>
            <wp:anchor distT="0" distB="0" distL="114300" distR="114300" simplePos="0" relativeHeight="251659264" behindDoc="0" locked="0" layoutInCell="0" allowOverlap="1" wp14:anchorId="1CB68CCC" wp14:editId="50258A18">
              <wp:simplePos x="0" y="0"/>
              <wp:positionH relativeFrom="page">
                <wp:posOffset>0</wp:posOffset>
              </wp:positionH>
              <wp:positionV relativeFrom="page">
                <wp:posOffset>190500</wp:posOffset>
              </wp:positionV>
              <wp:extent cx="7560310" cy="273050"/>
              <wp:effectExtent l="0" t="0" r="0" b="12700"/>
              <wp:wrapNone/>
              <wp:docPr id="1" name="MSIPCMaf094a24a3a63043357b3f92" descr="{&quot;HashCode&quot;:1610746136,&quot;Height&quot;:841.0,&quot;Width&quot;:595.0,&quot;Placement&quot;:&quot;Head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50C5B998" w14:textId="3920E488" w:rsidR="00B97850" w:rsidRPr="00B97850" w:rsidRDefault="00B97850" w:rsidP="00B97850">
                          <w:pPr>
                            <w:jc w:val="center"/>
                            <w:rPr>
                              <w:rFonts w:ascii="Calibri" w:hAnsi="Calibri" w:cs="Calibri"/>
                              <w:color w:val="EEDC00"/>
                            </w:rPr>
                          </w:pPr>
                        </w:p>
                      </w:txbxContent>
                    </wps:txbx>
                    <wps:bodyPr rot="0" spcFirstLastPara="0" vertOverflow="overflow" horzOverflow="overflow" vert="horz" wrap="square" lIns="91440" tIns="0" rIns="91440" bIns="0" numCol="1" spcCol="0" rtlCol="0" fromWordArt="0" anchor="t" anchorCtr="0" forceAA="0" compatLnSpc="1">
                      <a:prstTxWarp prst="textNoShape">
                        <a:avLst/>
                      </a:prstTxWarp>
                      <a:noAutofit/>
                    </wps:bodyPr>
                  </wps:wsp>
                </a:graphicData>
              </a:graphic>
            </wp:anchor>
          </w:drawing>
        </mc:Choice>
        <mc:Fallback>
          <w:pict>
            <v:shapetype w14:anchorId="1CB68CCC" id="_x0000_t202" coordsize="21600,21600" o:spt="202" path="m,l,21600r21600,l21600,xe">
              <v:stroke joinstyle="miter"/>
              <v:path gradientshapeok="t" o:connecttype="rect"/>
            </v:shapetype>
            <v:shape id="MSIPCMaf094a24a3a63043357b3f92" o:spid="_x0000_s1026" type="#_x0000_t202" alt="{&quot;HashCode&quot;:1610746136,&quot;Height&quot;:841.0,&quot;Width&quot;:595.0,&quot;Placement&quot;:&quot;Header&quot;,&quot;Index&quot;:&quot;Primary&quot;,&quot;Section&quot;:1,&quot;Top&quot;:0.0,&quot;Left&quot;:0.0}" style="position:absolute;left:0;text-align:left;margin-left:0;margin-top:15pt;width:595.3pt;height:21.5pt;z-index:251659264;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" o:allowincell="f" filled="f" stroked="f" strokeweight=".5pt">
              <v:textbox inset=",0,,0">
                <w:txbxContent>
                  <w:p w14:paraId="50C5B998" w14:textId="3920E488" w:rsidR="00B97850" w:rsidRPr="00B97850" w:rsidRDefault="00B97850" w:rsidP="00B97850">
                    <w:pPr>
                      <w:jc w:val="center"/>
                      <w:rPr>
                        <w:rFonts w:ascii="Calibri" w:hAnsi="Calibri" w:cs="Calibri"/>
                        <w:color w:val="EEDC0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930992"/>
    <w:multiLevelType w:val="hybridMultilevel"/>
    <w:tmpl w:val="B43AB8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CB77F19"/>
    <w:multiLevelType w:val="hybridMultilevel"/>
    <w:tmpl w:val="4FA4BD5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15:restartNumberingAfterBreak="0">
    <w:nsid w:val="12FD358F"/>
    <w:multiLevelType w:val="hybridMultilevel"/>
    <w:tmpl w:val="F3105906"/>
    <w:lvl w:ilvl="0" w:tplc="0C090001">
      <w:start w:val="1"/>
      <w:numFmt w:val="bullet"/>
      <w:lvlText w:val=""/>
      <w:lvlJc w:val="left"/>
      <w:pPr>
        <w:ind w:left="1571" w:hanging="360"/>
      </w:pPr>
      <w:rPr>
        <w:rFonts w:ascii="Symbol" w:hAnsi="Symbol" w:hint="default"/>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3" w15:restartNumberingAfterBreak="0">
    <w:nsid w:val="143A2851"/>
    <w:multiLevelType w:val="hybridMultilevel"/>
    <w:tmpl w:val="AAFCFD6A"/>
    <w:lvl w:ilvl="0" w:tplc="088A084C">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6A439A4"/>
    <w:multiLevelType w:val="hybridMultilevel"/>
    <w:tmpl w:val="FACE5C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A881692"/>
    <w:multiLevelType w:val="hybridMultilevel"/>
    <w:tmpl w:val="4A1C8852"/>
    <w:lvl w:ilvl="0" w:tplc="0C09001B">
      <w:start w:val="1"/>
      <w:numFmt w:val="low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1B344841"/>
    <w:multiLevelType w:val="hybridMultilevel"/>
    <w:tmpl w:val="93A6E2AA"/>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1CAD4CBE"/>
    <w:multiLevelType w:val="hybridMultilevel"/>
    <w:tmpl w:val="A5B82A8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8" w15:restartNumberingAfterBreak="0">
    <w:nsid w:val="1EC8212E"/>
    <w:multiLevelType w:val="hybridMultilevel"/>
    <w:tmpl w:val="232824AE"/>
    <w:lvl w:ilvl="0" w:tplc="3AF412C4">
      <w:start w:val="1"/>
      <w:numFmt w:val="lowerRoman"/>
      <w:lvlText w:val="%1."/>
      <w:lvlJc w:val="right"/>
      <w:pPr>
        <w:ind w:left="3054" w:hanging="360"/>
      </w:pPr>
      <w:rPr>
        <w:b w:val="0"/>
      </w:rPr>
    </w:lvl>
    <w:lvl w:ilvl="1" w:tplc="0C090019" w:tentative="1">
      <w:start w:val="1"/>
      <w:numFmt w:val="lowerLetter"/>
      <w:lvlText w:val="%2."/>
      <w:lvlJc w:val="left"/>
      <w:pPr>
        <w:ind w:left="2008" w:hanging="360"/>
      </w:pPr>
    </w:lvl>
    <w:lvl w:ilvl="2" w:tplc="0C09001B" w:tentative="1">
      <w:start w:val="1"/>
      <w:numFmt w:val="lowerRoman"/>
      <w:lvlText w:val="%3."/>
      <w:lvlJc w:val="right"/>
      <w:pPr>
        <w:ind w:left="2728" w:hanging="180"/>
      </w:pPr>
    </w:lvl>
    <w:lvl w:ilvl="3" w:tplc="0C09000F" w:tentative="1">
      <w:start w:val="1"/>
      <w:numFmt w:val="decimal"/>
      <w:lvlText w:val="%4."/>
      <w:lvlJc w:val="left"/>
      <w:pPr>
        <w:ind w:left="3448" w:hanging="360"/>
      </w:pPr>
    </w:lvl>
    <w:lvl w:ilvl="4" w:tplc="0C090019" w:tentative="1">
      <w:start w:val="1"/>
      <w:numFmt w:val="lowerLetter"/>
      <w:lvlText w:val="%5."/>
      <w:lvlJc w:val="left"/>
      <w:pPr>
        <w:ind w:left="4168" w:hanging="360"/>
      </w:pPr>
    </w:lvl>
    <w:lvl w:ilvl="5" w:tplc="0C09001B" w:tentative="1">
      <w:start w:val="1"/>
      <w:numFmt w:val="lowerRoman"/>
      <w:lvlText w:val="%6."/>
      <w:lvlJc w:val="right"/>
      <w:pPr>
        <w:ind w:left="4888" w:hanging="180"/>
      </w:pPr>
    </w:lvl>
    <w:lvl w:ilvl="6" w:tplc="0C09000F" w:tentative="1">
      <w:start w:val="1"/>
      <w:numFmt w:val="decimal"/>
      <w:lvlText w:val="%7."/>
      <w:lvlJc w:val="left"/>
      <w:pPr>
        <w:ind w:left="5608" w:hanging="360"/>
      </w:pPr>
    </w:lvl>
    <w:lvl w:ilvl="7" w:tplc="0C090019" w:tentative="1">
      <w:start w:val="1"/>
      <w:numFmt w:val="lowerLetter"/>
      <w:lvlText w:val="%8."/>
      <w:lvlJc w:val="left"/>
      <w:pPr>
        <w:ind w:left="6328" w:hanging="360"/>
      </w:pPr>
    </w:lvl>
    <w:lvl w:ilvl="8" w:tplc="0C09001B" w:tentative="1">
      <w:start w:val="1"/>
      <w:numFmt w:val="lowerRoman"/>
      <w:lvlText w:val="%9."/>
      <w:lvlJc w:val="right"/>
      <w:pPr>
        <w:ind w:left="7048" w:hanging="180"/>
      </w:pPr>
    </w:lvl>
  </w:abstractNum>
  <w:abstractNum w:abstractNumId="9" w15:restartNumberingAfterBreak="0">
    <w:nsid w:val="1F5961F8"/>
    <w:multiLevelType w:val="hybridMultilevel"/>
    <w:tmpl w:val="5D18BE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23192D2C"/>
    <w:multiLevelType w:val="hybridMultilevel"/>
    <w:tmpl w:val="712C2544"/>
    <w:lvl w:ilvl="0" w:tplc="0C090019">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24743036"/>
    <w:multiLevelType w:val="hybridMultilevel"/>
    <w:tmpl w:val="6BDAEFAC"/>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2" w15:restartNumberingAfterBreak="0">
    <w:nsid w:val="24807CEE"/>
    <w:multiLevelType w:val="hybridMultilevel"/>
    <w:tmpl w:val="F69ED61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3" w15:restartNumberingAfterBreak="0">
    <w:nsid w:val="2B175C3C"/>
    <w:multiLevelType w:val="hybridMultilevel"/>
    <w:tmpl w:val="8BA6CD3C"/>
    <w:lvl w:ilvl="0" w:tplc="0C090001">
      <w:start w:val="1"/>
      <w:numFmt w:val="bullet"/>
      <w:lvlText w:val=""/>
      <w:lvlJc w:val="left"/>
      <w:pPr>
        <w:ind w:left="1288" w:hanging="360"/>
      </w:pPr>
      <w:rPr>
        <w:rFonts w:ascii="Symbol" w:hAnsi="Symbol" w:hint="default"/>
      </w:rPr>
    </w:lvl>
    <w:lvl w:ilvl="1" w:tplc="0C090003" w:tentative="1">
      <w:start w:val="1"/>
      <w:numFmt w:val="bullet"/>
      <w:lvlText w:val="o"/>
      <w:lvlJc w:val="left"/>
      <w:pPr>
        <w:ind w:left="2008" w:hanging="360"/>
      </w:pPr>
      <w:rPr>
        <w:rFonts w:ascii="Courier New" w:hAnsi="Courier New" w:cs="Courier New" w:hint="default"/>
      </w:rPr>
    </w:lvl>
    <w:lvl w:ilvl="2" w:tplc="0C090005" w:tentative="1">
      <w:start w:val="1"/>
      <w:numFmt w:val="bullet"/>
      <w:lvlText w:val=""/>
      <w:lvlJc w:val="left"/>
      <w:pPr>
        <w:ind w:left="2728" w:hanging="360"/>
      </w:pPr>
      <w:rPr>
        <w:rFonts w:ascii="Wingdings" w:hAnsi="Wingdings" w:hint="default"/>
      </w:rPr>
    </w:lvl>
    <w:lvl w:ilvl="3" w:tplc="0C090001" w:tentative="1">
      <w:start w:val="1"/>
      <w:numFmt w:val="bullet"/>
      <w:lvlText w:val=""/>
      <w:lvlJc w:val="left"/>
      <w:pPr>
        <w:ind w:left="3448" w:hanging="360"/>
      </w:pPr>
      <w:rPr>
        <w:rFonts w:ascii="Symbol" w:hAnsi="Symbol" w:hint="default"/>
      </w:rPr>
    </w:lvl>
    <w:lvl w:ilvl="4" w:tplc="0C090003" w:tentative="1">
      <w:start w:val="1"/>
      <w:numFmt w:val="bullet"/>
      <w:lvlText w:val="o"/>
      <w:lvlJc w:val="left"/>
      <w:pPr>
        <w:ind w:left="4168" w:hanging="360"/>
      </w:pPr>
      <w:rPr>
        <w:rFonts w:ascii="Courier New" w:hAnsi="Courier New" w:cs="Courier New" w:hint="default"/>
      </w:rPr>
    </w:lvl>
    <w:lvl w:ilvl="5" w:tplc="0C090005" w:tentative="1">
      <w:start w:val="1"/>
      <w:numFmt w:val="bullet"/>
      <w:lvlText w:val=""/>
      <w:lvlJc w:val="left"/>
      <w:pPr>
        <w:ind w:left="4888" w:hanging="360"/>
      </w:pPr>
      <w:rPr>
        <w:rFonts w:ascii="Wingdings" w:hAnsi="Wingdings" w:hint="default"/>
      </w:rPr>
    </w:lvl>
    <w:lvl w:ilvl="6" w:tplc="0C090001" w:tentative="1">
      <w:start w:val="1"/>
      <w:numFmt w:val="bullet"/>
      <w:lvlText w:val=""/>
      <w:lvlJc w:val="left"/>
      <w:pPr>
        <w:ind w:left="5608" w:hanging="360"/>
      </w:pPr>
      <w:rPr>
        <w:rFonts w:ascii="Symbol" w:hAnsi="Symbol" w:hint="default"/>
      </w:rPr>
    </w:lvl>
    <w:lvl w:ilvl="7" w:tplc="0C090003" w:tentative="1">
      <w:start w:val="1"/>
      <w:numFmt w:val="bullet"/>
      <w:lvlText w:val="o"/>
      <w:lvlJc w:val="left"/>
      <w:pPr>
        <w:ind w:left="6328" w:hanging="360"/>
      </w:pPr>
      <w:rPr>
        <w:rFonts w:ascii="Courier New" w:hAnsi="Courier New" w:cs="Courier New" w:hint="default"/>
      </w:rPr>
    </w:lvl>
    <w:lvl w:ilvl="8" w:tplc="0C090005" w:tentative="1">
      <w:start w:val="1"/>
      <w:numFmt w:val="bullet"/>
      <w:lvlText w:val=""/>
      <w:lvlJc w:val="left"/>
      <w:pPr>
        <w:ind w:left="7048" w:hanging="360"/>
      </w:pPr>
      <w:rPr>
        <w:rFonts w:ascii="Wingdings" w:hAnsi="Wingdings" w:hint="default"/>
      </w:rPr>
    </w:lvl>
  </w:abstractNum>
  <w:abstractNum w:abstractNumId="14" w15:restartNumberingAfterBreak="0">
    <w:nsid w:val="30EE5585"/>
    <w:multiLevelType w:val="hybridMultilevel"/>
    <w:tmpl w:val="386255EA"/>
    <w:lvl w:ilvl="0" w:tplc="0C09000D">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5" w15:restartNumberingAfterBreak="0">
    <w:nsid w:val="313F741D"/>
    <w:multiLevelType w:val="hybridMultilevel"/>
    <w:tmpl w:val="93861036"/>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6" w15:restartNumberingAfterBreak="0">
    <w:nsid w:val="34722F24"/>
    <w:multiLevelType w:val="hybridMultilevel"/>
    <w:tmpl w:val="273EF81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7" w15:restartNumberingAfterBreak="0">
    <w:nsid w:val="36465EC6"/>
    <w:multiLevelType w:val="hybridMultilevel"/>
    <w:tmpl w:val="DFFC83BC"/>
    <w:lvl w:ilvl="0" w:tplc="443AEF46">
      <w:start w:val="1"/>
      <w:numFmt w:val="lowerLetter"/>
      <w:lvlText w:val="%1."/>
      <w:lvlJc w:val="left"/>
      <w:pPr>
        <w:ind w:left="1080" w:hanging="360"/>
      </w:pPr>
      <w:rPr>
        <w:rFonts w:hint="default"/>
        <w:b w:val="0"/>
        <w:color w:val="auto"/>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18" w15:restartNumberingAfterBreak="0">
    <w:nsid w:val="38637E14"/>
    <w:multiLevelType w:val="hybridMultilevel"/>
    <w:tmpl w:val="0F94F6D0"/>
    <w:lvl w:ilvl="0" w:tplc="0C090001">
      <w:start w:val="1"/>
      <w:numFmt w:val="bullet"/>
      <w:lvlText w:val=""/>
      <w:lvlJc w:val="left"/>
      <w:pPr>
        <w:ind w:left="1320" w:hanging="360"/>
      </w:pPr>
      <w:rPr>
        <w:rFonts w:ascii="Symbol" w:hAnsi="Symbol" w:hint="default"/>
      </w:rPr>
    </w:lvl>
    <w:lvl w:ilvl="1" w:tplc="0C090003" w:tentative="1">
      <w:start w:val="1"/>
      <w:numFmt w:val="bullet"/>
      <w:lvlText w:val="o"/>
      <w:lvlJc w:val="left"/>
      <w:pPr>
        <w:ind w:left="2040" w:hanging="360"/>
      </w:pPr>
      <w:rPr>
        <w:rFonts w:ascii="Courier New" w:hAnsi="Courier New" w:cs="Courier New" w:hint="default"/>
      </w:rPr>
    </w:lvl>
    <w:lvl w:ilvl="2" w:tplc="0C090005" w:tentative="1">
      <w:start w:val="1"/>
      <w:numFmt w:val="bullet"/>
      <w:lvlText w:val=""/>
      <w:lvlJc w:val="left"/>
      <w:pPr>
        <w:ind w:left="2760" w:hanging="360"/>
      </w:pPr>
      <w:rPr>
        <w:rFonts w:ascii="Wingdings" w:hAnsi="Wingdings" w:hint="default"/>
      </w:rPr>
    </w:lvl>
    <w:lvl w:ilvl="3" w:tplc="0C090001" w:tentative="1">
      <w:start w:val="1"/>
      <w:numFmt w:val="bullet"/>
      <w:lvlText w:val=""/>
      <w:lvlJc w:val="left"/>
      <w:pPr>
        <w:ind w:left="3480" w:hanging="360"/>
      </w:pPr>
      <w:rPr>
        <w:rFonts w:ascii="Symbol" w:hAnsi="Symbol" w:hint="default"/>
      </w:rPr>
    </w:lvl>
    <w:lvl w:ilvl="4" w:tplc="0C090003" w:tentative="1">
      <w:start w:val="1"/>
      <w:numFmt w:val="bullet"/>
      <w:lvlText w:val="o"/>
      <w:lvlJc w:val="left"/>
      <w:pPr>
        <w:ind w:left="4200" w:hanging="360"/>
      </w:pPr>
      <w:rPr>
        <w:rFonts w:ascii="Courier New" w:hAnsi="Courier New" w:cs="Courier New" w:hint="default"/>
      </w:rPr>
    </w:lvl>
    <w:lvl w:ilvl="5" w:tplc="0C090005" w:tentative="1">
      <w:start w:val="1"/>
      <w:numFmt w:val="bullet"/>
      <w:lvlText w:val=""/>
      <w:lvlJc w:val="left"/>
      <w:pPr>
        <w:ind w:left="4920" w:hanging="360"/>
      </w:pPr>
      <w:rPr>
        <w:rFonts w:ascii="Wingdings" w:hAnsi="Wingdings" w:hint="default"/>
      </w:rPr>
    </w:lvl>
    <w:lvl w:ilvl="6" w:tplc="0C090001" w:tentative="1">
      <w:start w:val="1"/>
      <w:numFmt w:val="bullet"/>
      <w:lvlText w:val=""/>
      <w:lvlJc w:val="left"/>
      <w:pPr>
        <w:ind w:left="5640" w:hanging="360"/>
      </w:pPr>
      <w:rPr>
        <w:rFonts w:ascii="Symbol" w:hAnsi="Symbol" w:hint="default"/>
      </w:rPr>
    </w:lvl>
    <w:lvl w:ilvl="7" w:tplc="0C090003" w:tentative="1">
      <w:start w:val="1"/>
      <w:numFmt w:val="bullet"/>
      <w:lvlText w:val="o"/>
      <w:lvlJc w:val="left"/>
      <w:pPr>
        <w:ind w:left="6360" w:hanging="360"/>
      </w:pPr>
      <w:rPr>
        <w:rFonts w:ascii="Courier New" w:hAnsi="Courier New" w:cs="Courier New" w:hint="default"/>
      </w:rPr>
    </w:lvl>
    <w:lvl w:ilvl="8" w:tplc="0C090005" w:tentative="1">
      <w:start w:val="1"/>
      <w:numFmt w:val="bullet"/>
      <w:lvlText w:val=""/>
      <w:lvlJc w:val="left"/>
      <w:pPr>
        <w:ind w:left="7080" w:hanging="360"/>
      </w:pPr>
      <w:rPr>
        <w:rFonts w:ascii="Wingdings" w:hAnsi="Wingdings" w:hint="default"/>
      </w:rPr>
    </w:lvl>
  </w:abstractNum>
  <w:abstractNum w:abstractNumId="19" w15:restartNumberingAfterBreak="0">
    <w:nsid w:val="3A8D6794"/>
    <w:multiLevelType w:val="hybridMultilevel"/>
    <w:tmpl w:val="A992DC8E"/>
    <w:lvl w:ilvl="0" w:tplc="0C09000D">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0" w15:restartNumberingAfterBreak="0">
    <w:nsid w:val="3B893612"/>
    <w:multiLevelType w:val="hybridMultilevel"/>
    <w:tmpl w:val="32BA7258"/>
    <w:lvl w:ilvl="0" w:tplc="A1CC8C44">
      <w:start w:val="1"/>
      <w:numFmt w:val="lowerRoman"/>
      <w:lvlText w:val="%1."/>
      <w:lvlJc w:val="left"/>
      <w:pPr>
        <w:ind w:left="1440" w:hanging="72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1" w15:restartNumberingAfterBreak="0">
    <w:nsid w:val="424D3D2D"/>
    <w:multiLevelType w:val="hybridMultilevel"/>
    <w:tmpl w:val="0A547F74"/>
    <w:lvl w:ilvl="0" w:tplc="EF205548">
      <w:start w:val="1"/>
      <w:numFmt w:val="bullet"/>
      <w:lvlText w:val=""/>
      <w:lvlJc w:val="left"/>
      <w:pPr>
        <w:ind w:left="720" w:hanging="360"/>
      </w:pPr>
      <w:rPr>
        <w:rFonts w:ascii="Symbol" w:hAnsi="Symbol" w:hint="default"/>
        <w:color w:val="FF000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E4D15BD"/>
    <w:multiLevelType w:val="hybridMultilevel"/>
    <w:tmpl w:val="6638E360"/>
    <w:lvl w:ilvl="0" w:tplc="0C090001">
      <w:start w:val="1"/>
      <w:numFmt w:val="bullet"/>
      <w:lvlText w:val=""/>
      <w:lvlJc w:val="left"/>
      <w:pPr>
        <w:ind w:left="1572" w:hanging="360"/>
      </w:pPr>
      <w:rPr>
        <w:rFonts w:ascii="Symbol" w:hAnsi="Symbol" w:hint="default"/>
      </w:rPr>
    </w:lvl>
    <w:lvl w:ilvl="1" w:tplc="0C090003" w:tentative="1">
      <w:start w:val="1"/>
      <w:numFmt w:val="bullet"/>
      <w:lvlText w:val="o"/>
      <w:lvlJc w:val="left"/>
      <w:pPr>
        <w:ind w:left="2292" w:hanging="360"/>
      </w:pPr>
      <w:rPr>
        <w:rFonts w:ascii="Courier New" w:hAnsi="Courier New" w:cs="Courier New" w:hint="default"/>
      </w:rPr>
    </w:lvl>
    <w:lvl w:ilvl="2" w:tplc="0C090005" w:tentative="1">
      <w:start w:val="1"/>
      <w:numFmt w:val="bullet"/>
      <w:lvlText w:val=""/>
      <w:lvlJc w:val="left"/>
      <w:pPr>
        <w:ind w:left="3012" w:hanging="360"/>
      </w:pPr>
      <w:rPr>
        <w:rFonts w:ascii="Wingdings" w:hAnsi="Wingdings" w:hint="default"/>
      </w:rPr>
    </w:lvl>
    <w:lvl w:ilvl="3" w:tplc="0C090001" w:tentative="1">
      <w:start w:val="1"/>
      <w:numFmt w:val="bullet"/>
      <w:lvlText w:val=""/>
      <w:lvlJc w:val="left"/>
      <w:pPr>
        <w:ind w:left="3732" w:hanging="360"/>
      </w:pPr>
      <w:rPr>
        <w:rFonts w:ascii="Symbol" w:hAnsi="Symbol" w:hint="default"/>
      </w:rPr>
    </w:lvl>
    <w:lvl w:ilvl="4" w:tplc="0C090003" w:tentative="1">
      <w:start w:val="1"/>
      <w:numFmt w:val="bullet"/>
      <w:lvlText w:val="o"/>
      <w:lvlJc w:val="left"/>
      <w:pPr>
        <w:ind w:left="4452" w:hanging="360"/>
      </w:pPr>
      <w:rPr>
        <w:rFonts w:ascii="Courier New" w:hAnsi="Courier New" w:cs="Courier New" w:hint="default"/>
      </w:rPr>
    </w:lvl>
    <w:lvl w:ilvl="5" w:tplc="0C090005" w:tentative="1">
      <w:start w:val="1"/>
      <w:numFmt w:val="bullet"/>
      <w:lvlText w:val=""/>
      <w:lvlJc w:val="left"/>
      <w:pPr>
        <w:ind w:left="5172" w:hanging="360"/>
      </w:pPr>
      <w:rPr>
        <w:rFonts w:ascii="Wingdings" w:hAnsi="Wingdings" w:hint="default"/>
      </w:rPr>
    </w:lvl>
    <w:lvl w:ilvl="6" w:tplc="0C090001" w:tentative="1">
      <w:start w:val="1"/>
      <w:numFmt w:val="bullet"/>
      <w:lvlText w:val=""/>
      <w:lvlJc w:val="left"/>
      <w:pPr>
        <w:ind w:left="5892" w:hanging="360"/>
      </w:pPr>
      <w:rPr>
        <w:rFonts w:ascii="Symbol" w:hAnsi="Symbol" w:hint="default"/>
      </w:rPr>
    </w:lvl>
    <w:lvl w:ilvl="7" w:tplc="0C090003" w:tentative="1">
      <w:start w:val="1"/>
      <w:numFmt w:val="bullet"/>
      <w:lvlText w:val="o"/>
      <w:lvlJc w:val="left"/>
      <w:pPr>
        <w:ind w:left="6612" w:hanging="360"/>
      </w:pPr>
      <w:rPr>
        <w:rFonts w:ascii="Courier New" w:hAnsi="Courier New" w:cs="Courier New" w:hint="default"/>
      </w:rPr>
    </w:lvl>
    <w:lvl w:ilvl="8" w:tplc="0C090005" w:tentative="1">
      <w:start w:val="1"/>
      <w:numFmt w:val="bullet"/>
      <w:lvlText w:val=""/>
      <w:lvlJc w:val="left"/>
      <w:pPr>
        <w:ind w:left="7332" w:hanging="360"/>
      </w:pPr>
      <w:rPr>
        <w:rFonts w:ascii="Wingdings" w:hAnsi="Wingdings" w:hint="default"/>
      </w:rPr>
    </w:lvl>
  </w:abstractNum>
  <w:abstractNum w:abstractNumId="23" w15:restartNumberingAfterBreak="0">
    <w:nsid w:val="52EC6EF6"/>
    <w:multiLevelType w:val="hybridMultilevel"/>
    <w:tmpl w:val="46FEE998"/>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4" w15:restartNumberingAfterBreak="0">
    <w:nsid w:val="57C90E94"/>
    <w:multiLevelType w:val="hybridMultilevel"/>
    <w:tmpl w:val="94E48FD4"/>
    <w:lvl w:ilvl="0" w:tplc="0C09001B">
      <w:start w:val="1"/>
      <w:numFmt w:val="low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58947781"/>
    <w:multiLevelType w:val="hybridMultilevel"/>
    <w:tmpl w:val="CF8825D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9C81F56"/>
    <w:multiLevelType w:val="hybridMultilevel"/>
    <w:tmpl w:val="D598CDA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7" w15:restartNumberingAfterBreak="0">
    <w:nsid w:val="5B577496"/>
    <w:multiLevelType w:val="hybridMultilevel"/>
    <w:tmpl w:val="DB282F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5DCE6392"/>
    <w:multiLevelType w:val="hybridMultilevel"/>
    <w:tmpl w:val="398C1C66"/>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9" w15:restartNumberingAfterBreak="0">
    <w:nsid w:val="6700348B"/>
    <w:multiLevelType w:val="hybridMultilevel"/>
    <w:tmpl w:val="232824AE"/>
    <w:lvl w:ilvl="0" w:tplc="3AF412C4">
      <w:start w:val="1"/>
      <w:numFmt w:val="lowerRoman"/>
      <w:lvlText w:val="%1."/>
      <w:lvlJc w:val="right"/>
      <w:pPr>
        <w:ind w:left="1287" w:hanging="360"/>
      </w:pPr>
      <w:rPr>
        <w:b w:val="0"/>
      </w:rPr>
    </w:lvl>
    <w:lvl w:ilvl="1" w:tplc="0C090019" w:tentative="1">
      <w:start w:val="1"/>
      <w:numFmt w:val="lowerLetter"/>
      <w:lvlText w:val="%2."/>
      <w:lvlJc w:val="left"/>
      <w:pPr>
        <w:ind w:left="2007" w:hanging="360"/>
      </w:pPr>
    </w:lvl>
    <w:lvl w:ilvl="2" w:tplc="0C09001B" w:tentative="1">
      <w:start w:val="1"/>
      <w:numFmt w:val="lowerRoman"/>
      <w:lvlText w:val="%3."/>
      <w:lvlJc w:val="right"/>
      <w:pPr>
        <w:ind w:left="2727" w:hanging="180"/>
      </w:pPr>
    </w:lvl>
    <w:lvl w:ilvl="3" w:tplc="0C09000F" w:tentative="1">
      <w:start w:val="1"/>
      <w:numFmt w:val="decimal"/>
      <w:lvlText w:val="%4."/>
      <w:lvlJc w:val="left"/>
      <w:pPr>
        <w:ind w:left="3447" w:hanging="360"/>
      </w:pPr>
    </w:lvl>
    <w:lvl w:ilvl="4" w:tplc="0C090019" w:tentative="1">
      <w:start w:val="1"/>
      <w:numFmt w:val="lowerLetter"/>
      <w:lvlText w:val="%5."/>
      <w:lvlJc w:val="left"/>
      <w:pPr>
        <w:ind w:left="4167" w:hanging="360"/>
      </w:pPr>
    </w:lvl>
    <w:lvl w:ilvl="5" w:tplc="0C09001B" w:tentative="1">
      <w:start w:val="1"/>
      <w:numFmt w:val="lowerRoman"/>
      <w:lvlText w:val="%6."/>
      <w:lvlJc w:val="right"/>
      <w:pPr>
        <w:ind w:left="4887" w:hanging="180"/>
      </w:pPr>
    </w:lvl>
    <w:lvl w:ilvl="6" w:tplc="0C09000F" w:tentative="1">
      <w:start w:val="1"/>
      <w:numFmt w:val="decimal"/>
      <w:lvlText w:val="%7."/>
      <w:lvlJc w:val="left"/>
      <w:pPr>
        <w:ind w:left="5607" w:hanging="360"/>
      </w:pPr>
    </w:lvl>
    <w:lvl w:ilvl="7" w:tplc="0C090019" w:tentative="1">
      <w:start w:val="1"/>
      <w:numFmt w:val="lowerLetter"/>
      <w:lvlText w:val="%8."/>
      <w:lvlJc w:val="left"/>
      <w:pPr>
        <w:ind w:left="6327" w:hanging="360"/>
      </w:pPr>
    </w:lvl>
    <w:lvl w:ilvl="8" w:tplc="0C09001B" w:tentative="1">
      <w:start w:val="1"/>
      <w:numFmt w:val="lowerRoman"/>
      <w:lvlText w:val="%9."/>
      <w:lvlJc w:val="right"/>
      <w:pPr>
        <w:ind w:left="7047" w:hanging="180"/>
      </w:pPr>
    </w:lvl>
  </w:abstractNum>
  <w:abstractNum w:abstractNumId="30" w15:restartNumberingAfterBreak="0">
    <w:nsid w:val="6982744A"/>
    <w:multiLevelType w:val="hybridMultilevel"/>
    <w:tmpl w:val="19727C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15:restartNumberingAfterBreak="0">
    <w:nsid w:val="6E5E566A"/>
    <w:multiLevelType w:val="hybridMultilevel"/>
    <w:tmpl w:val="E4DC52F2"/>
    <w:lvl w:ilvl="0" w:tplc="0C09001B">
      <w:start w:val="1"/>
      <w:numFmt w:val="lowerRoman"/>
      <w:lvlText w:val="%1."/>
      <w:lvlJc w:val="righ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15:restartNumberingAfterBreak="0">
    <w:nsid w:val="703C79FC"/>
    <w:multiLevelType w:val="hybridMultilevel"/>
    <w:tmpl w:val="1D665774"/>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33" w15:restartNumberingAfterBreak="0">
    <w:nsid w:val="70CC7FD8"/>
    <w:multiLevelType w:val="hybridMultilevel"/>
    <w:tmpl w:val="FE06D34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4" w15:restartNumberingAfterBreak="0">
    <w:nsid w:val="714F41A2"/>
    <w:multiLevelType w:val="hybridMultilevel"/>
    <w:tmpl w:val="2CA89444"/>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5" w15:restartNumberingAfterBreak="0">
    <w:nsid w:val="74CE5AED"/>
    <w:multiLevelType w:val="hybridMultilevel"/>
    <w:tmpl w:val="7FDECF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6" w15:restartNumberingAfterBreak="0">
    <w:nsid w:val="769C0CD9"/>
    <w:multiLevelType w:val="hybridMultilevel"/>
    <w:tmpl w:val="34DEBA1A"/>
    <w:lvl w:ilvl="0" w:tplc="0C090001">
      <w:start w:val="1"/>
      <w:numFmt w:val="bullet"/>
      <w:lvlText w:val=""/>
      <w:lvlJc w:val="left"/>
      <w:pPr>
        <w:ind w:left="2445" w:hanging="360"/>
      </w:pPr>
      <w:rPr>
        <w:rFonts w:ascii="Symbol" w:hAnsi="Symbol" w:hint="default"/>
      </w:rPr>
    </w:lvl>
    <w:lvl w:ilvl="1" w:tplc="0C090003" w:tentative="1">
      <w:start w:val="1"/>
      <w:numFmt w:val="bullet"/>
      <w:lvlText w:val="o"/>
      <w:lvlJc w:val="left"/>
      <w:pPr>
        <w:ind w:left="3165" w:hanging="360"/>
      </w:pPr>
      <w:rPr>
        <w:rFonts w:ascii="Courier New" w:hAnsi="Courier New" w:cs="Courier New" w:hint="default"/>
      </w:rPr>
    </w:lvl>
    <w:lvl w:ilvl="2" w:tplc="0C090005" w:tentative="1">
      <w:start w:val="1"/>
      <w:numFmt w:val="bullet"/>
      <w:lvlText w:val=""/>
      <w:lvlJc w:val="left"/>
      <w:pPr>
        <w:ind w:left="3885" w:hanging="360"/>
      </w:pPr>
      <w:rPr>
        <w:rFonts w:ascii="Wingdings" w:hAnsi="Wingdings" w:hint="default"/>
      </w:rPr>
    </w:lvl>
    <w:lvl w:ilvl="3" w:tplc="0C090001" w:tentative="1">
      <w:start w:val="1"/>
      <w:numFmt w:val="bullet"/>
      <w:lvlText w:val=""/>
      <w:lvlJc w:val="left"/>
      <w:pPr>
        <w:ind w:left="4605" w:hanging="360"/>
      </w:pPr>
      <w:rPr>
        <w:rFonts w:ascii="Symbol" w:hAnsi="Symbol" w:hint="default"/>
      </w:rPr>
    </w:lvl>
    <w:lvl w:ilvl="4" w:tplc="0C090003" w:tentative="1">
      <w:start w:val="1"/>
      <w:numFmt w:val="bullet"/>
      <w:lvlText w:val="o"/>
      <w:lvlJc w:val="left"/>
      <w:pPr>
        <w:ind w:left="5325" w:hanging="360"/>
      </w:pPr>
      <w:rPr>
        <w:rFonts w:ascii="Courier New" w:hAnsi="Courier New" w:cs="Courier New" w:hint="default"/>
      </w:rPr>
    </w:lvl>
    <w:lvl w:ilvl="5" w:tplc="0C090005" w:tentative="1">
      <w:start w:val="1"/>
      <w:numFmt w:val="bullet"/>
      <w:lvlText w:val=""/>
      <w:lvlJc w:val="left"/>
      <w:pPr>
        <w:ind w:left="6045" w:hanging="360"/>
      </w:pPr>
      <w:rPr>
        <w:rFonts w:ascii="Wingdings" w:hAnsi="Wingdings" w:hint="default"/>
      </w:rPr>
    </w:lvl>
    <w:lvl w:ilvl="6" w:tplc="0C090001" w:tentative="1">
      <w:start w:val="1"/>
      <w:numFmt w:val="bullet"/>
      <w:lvlText w:val=""/>
      <w:lvlJc w:val="left"/>
      <w:pPr>
        <w:ind w:left="6765" w:hanging="360"/>
      </w:pPr>
      <w:rPr>
        <w:rFonts w:ascii="Symbol" w:hAnsi="Symbol" w:hint="default"/>
      </w:rPr>
    </w:lvl>
    <w:lvl w:ilvl="7" w:tplc="0C090003" w:tentative="1">
      <w:start w:val="1"/>
      <w:numFmt w:val="bullet"/>
      <w:lvlText w:val="o"/>
      <w:lvlJc w:val="left"/>
      <w:pPr>
        <w:ind w:left="7485" w:hanging="360"/>
      </w:pPr>
      <w:rPr>
        <w:rFonts w:ascii="Courier New" w:hAnsi="Courier New" w:cs="Courier New" w:hint="default"/>
      </w:rPr>
    </w:lvl>
    <w:lvl w:ilvl="8" w:tplc="0C090005" w:tentative="1">
      <w:start w:val="1"/>
      <w:numFmt w:val="bullet"/>
      <w:lvlText w:val=""/>
      <w:lvlJc w:val="left"/>
      <w:pPr>
        <w:ind w:left="8205" w:hanging="360"/>
      </w:pPr>
      <w:rPr>
        <w:rFonts w:ascii="Wingdings" w:hAnsi="Wingdings" w:hint="default"/>
      </w:rPr>
    </w:lvl>
  </w:abstractNum>
  <w:abstractNum w:abstractNumId="37" w15:restartNumberingAfterBreak="0">
    <w:nsid w:val="7CC56DF8"/>
    <w:multiLevelType w:val="hybridMultilevel"/>
    <w:tmpl w:val="650A961E"/>
    <w:lvl w:ilvl="0" w:tplc="40B61B30">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8" w15:restartNumberingAfterBreak="0">
    <w:nsid w:val="7E3D3C94"/>
    <w:multiLevelType w:val="hybridMultilevel"/>
    <w:tmpl w:val="F37202DC"/>
    <w:lvl w:ilvl="0" w:tplc="8700AC12">
      <w:start w:val="1"/>
      <w:numFmt w:val="bullet"/>
      <w:lvlText w:val="―"/>
      <w:lvlJc w:val="left"/>
      <w:pPr>
        <w:tabs>
          <w:tab w:val="num" w:pos="720"/>
        </w:tabs>
        <w:ind w:left="720" w:hanging="720"/>
      </w:pPr>
      <w:rPr>
        <w:rFonts w:ascii="Arial Narrow" w:hAnsi="Arial Narrow" w:hint="default"/>
        <w:color w:val="auto"/>
      </w:rPr>
    </w:lvl>
    <w:lvl w:ilvl="1" w:tplc="1A9C1EDA">
      <w:start w:val="1"/>
      <w:numFmt w:val="bullet"/>
      <w:pStyle w:val="bodytextlistbulleted"/>
      <w:lvlText w:val=""/>
      <w:lvlJc w:val="left"/>
      <w:pPr>
        <w:tabs>
          <w:tab w:val="num" w:pos="357"/>
        </w:tabs>
        <w:ind w:left="357" w:hanging="357"/>
      </w:pPr>
      <w:rPr>
        <w:rFonts w:ascii="Symbol" w:hAnsi="Symbol" w:hint="default"/>
        <w:color w:val="auto"/>
      </w:rPr>
    </w:lvl>
    <w:lvl w:ilvl="2" w:tplc="7F3CAF72">
      <w:start w:val="1"/>
      <w:numFmt w:val="bullet"/>
      <w:lvlText w:val=""/>
      <w:lvlJc w:val="left"/>
      <w:pPr>
        <w:tabs>
          <w:tab w:val="num" w:pos="2160"/>
        </w:tabs>
        <w:ind w:left="2160" w:hanging="360"/>
      </w:pPr>
      <w:rPr>
        <w:rFonts w:ascii="Wingdings" w:hAnsi="Wingdings" w:hint="default"/>
      </w:rPr>
    </w:lvl>
    <w:lvl w:ilvl="3" w:tplc="29A2B7A6">
      <w:start w:val="1"/>
      <w:numFmt w:val="bullet"/>
      <w:lvlText w:val=""/>
      <w:lvlJc w:val="left"/>
      <w:pPr>
        <w:tabs>
          <w:tab w:val="num" w:pos="2880"/>
        </w:tabs>
        <w:ind w:left="2880" w:hanging="360"/>
      </w:pPr>
      <w:rPr>
        <w:rFonts w:ascii="Symbol" w:hAnsi="Symbol" w:hint="default"/>
      </w:rPr>
    </w:lvl>
    <w:lvl w:ilvl="4" w:tplc="DD5A88B4">
      <w:start w:val="1"/>
      <w:numFmt w:val="bullet"/>
      <w:lvlText w:val="o"/>
      <w:lvlJc w:val="left"/>
      <w:pPr>
        <w:tabs>
          <w:tab w:val="num" w:pos="3600"/>
        </w:tabs>
        <w:ind w:left="3600" w:hanging="360"/>
      </w:pPr>
      <w:rPr>
        <w:rFonts w:ascii="Courier New" w:hAnsi="Courier New" w:cs="Times New Roman" w:hint="default"/>
      </w:rPr>
    </w:lvl>
    <w:lvl w:ilvl="5" w:tplc="C11C0B94">
      <w:start w:val="1"/>
      <w:numFmt w:val="bullet"/>
      <w:lvlText w:val=""/>
      <w:lvlJc w:val="left"/>
      <w:pPr>
        <w:tabs>
          <w:tab w:val="num" w:pos="4320"/>
        </w:tabs>
        <w:ind w:left="4320" w:hanging="360"/>
      </w:pPr>
      <w:rPr>
        <w:rFonts w:ascii="Wingdings" w:hAnsi="Wingdings" w:hint="default"/>
      </w:rPr>
    </w:lvl>
    <w:lvl w:ilvl="6" w:tplc="7352A940">
      <w:start w:val="1"/>
      <w:numFmt w:val="bullet"/>
      <w:lvlText w:val=""/>
      <w:lvlJc w:val="left"/>
      <w:pPr>
        <w:tabs>
          <w:tab w:val="num" w:pos="5040"/>
        </w:tabs>
        <w:ind w:left="5040" w:hanging="360"/>
      </w:pPr>
      <w:rPr>
        <w:rFonts w:ascii="Symbol" w:hAnsi="Symbol" w:hint="default"/>
      </w:rPr>
    </w:lvl>
    <w:lvl w:ilvl="7" w:tplc="8EB88F32">
      <w:start w:val="1"/>
      <w:numFmt w:val="bullet"/>
      <w:lvlText w:val="o"/>
      <w:lvlJc w:val="left"/>
      <w:pPr>
        <w:tabs>
          <w:tab w:val="num" w:pos="5760"/>
        </w:tabs>
        <w:ind w:left="5760" w:hanging="360"/>
      </w:pPr>
      <w:rPr>
        <w:rFonts w:ascii="Courier New" w:hAnsi="Courier New" w:cs="Times New Roman" w:hint="default"/>
      </w:rPr>
    </w:lvl>
    <w:lvl w:ilvl="8" w:tplc="D4205108">
      <w:start w:val="1"/>
      <w:numFmt w:val="bullet"/>
      <w:lvlText w:val=""/>
      <w:lvlJc w:val="left"/>
      <w:pPr>
        <w:tabs>
          <w:tab w:val="num" w:pos="6480"/>
        </w:tabs>
        <w:ind w:left="6480" w:hanging="360"/>
      </w:pPr>
      <w:rPr>
        <w:rFonts w:ascii="Wingdings" w:hAnsi="Wingdings" w:hint="default"/>
      </w:rPr>
    </w:lvl>
  </w:abstractNum>
  <w:num w:numId="1">
    <w:abstractNumId w:val="38"/>
  </w:num>
  <w:num w:numId="2">
    <w:abstractNumId w:val="4"/>
  </w:num>
  <w:num w:numId="3">
    <w:abstractNumId w:val="27"/>
  </w:num>
  <w:num w:numId="4">
    <w:abstractNumId w:val="24"/>
  </w:num>
  <w:num w:numId="5">
    <w:abstractNumId w:val="8"/>
  </w:num>
  <w:num w:numId="6">
    <w:abstractNumId w:val="5"/>
  </w:num>
  <w:num w:numId="7">
    <w:abstractNumId w:val="16"/>
  </w:num>
  <w:num w:numId="8">
    <w:abstractNumId w:val="12"/>
  </w:num>
  <w:num w:numId="9">
    <w:abstractNumId w:val="20"/>
  </w:num>
  <w:num w:numId="10">
    <w:abstractNumId w:val="31"/>
  </w:num>
  <w:num w:numId="11">
    <w:abstractNumId w:val="11"/>
  </w:num>
  <w:num w:numId="12">
    <w:abstractNumId w:val="17"/>
  </w:num>
  <w:num w:numId="13">
    <w:abstractNumId w:val="15"/>
  </w:num>
  <w:num w:numId="14">
    <w:abstractNumId w:val="6"/>
  </w:num>
  <w:num w:numId="15">
    <w:abstractNumId w:val="10"/>
  </w:num>
  <w:num w:numId="16">
    <w:abstractNumId w:val="37"/>
  </w:num>
  <w:num w:numId="17">
    <w:abstractNumId w:val="23"/>
  </w:num>
  <w:num w:numId="18">
    <w:abstractNumId w:val="7"/>
  </w:num>
  <w:num w:numId="19">
    <w:abstractNumId w:val="33"/>
  </w:num>
  <w:num w:numId="20">
    <w:abstractNumId w:val="35"/>
  </w:num>
  <w:num w:numId="21">
    <w:abstractNumId w:val="21"/>
  </w:num>
  <w:num w:numId="22">
    <w:abstractNumId w:val="14"/>
  </w:num>
  <w:num w:numId="23">
    <w:abstractNumId w:val="19"/>
  </w:num>
  <w:num w:numId="24">
    <w:abstractNumId w:val="30"/>
  </w:num>
  <w:num w:numId="25">
    <w:abstractNumId w:val="1"/>
  </w:num>
  <w:num w:numId="26">
    <w:abstractNumId w:val="3"/>
  </w:num>
  <w:num w:numId="27">
    <w:abstractNumId w:val="32"/>
  </w:num>
  <w:num w:numId="28">
    <w:abstractNumId w:val="36"/>
  </w:num>
  <w:num w:numId="29">
    <w:abstractNumId w:val="22"/>
  </w:num>
  <w:num w:numId="30">
    <w:abstractNumId w:val="0"/>
  </w:num>
  <w:num w:numId="31">
    <w:abstractNumId w:val="26"/>
  </w:num>
  <w:num w:numId="32">
    <w:abstractNumId w:val="29"/>
  </w:num>
  <w:num w:numId="33">
    <w:abstractNumId w:val="18"/>
  </w:num>
  <w:num w:numId="34">
    <w:abstractNumId w:val="13"/>
  </w:num>
  <w:num w:numId="35">
    <w:abstractNumId w:val="28"/>
  </w:num>
  <w:num w:numId="36">
    <w:abstractNumId w:val="34"/>
  </w:num>
  <w:num w:numId="37">
    <w:abstractNumId w:val="2"/>
  </w:num>
  <w:num w:numId="38">
    <w:abstractNumId w:val="25"/>
  </w:num>
  <w:num w:numId="39">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284"/>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2D97"/>
    <w:rsid w:val="00005134"/>
    <w:rsid w:val="0001076F"/>
    <w:rsid w:val="00017963"/>
    <w:rsid w:val="00020101"/>
    <w:rsid w:val="00035265"/>
    <w:rsid w:val="00037F21"/>
    <w:rsid w:val="00040ABD"/>
    <w:rsid w:val="000417ED"/>
    <w:rsid w:val="000425FF"/>
    <w:rsid w:val="00043A34"/>
    <w:rsid w:val="00047326"/>
    <w:rsid w:val="000474F7"/>
    <w:rsid w:val="0006025F"/>
    <w:rsid w:val="000634DE"/>
    <w:rsid w:val="0006451E"/>
    <w:rsid w:val="00065232"/>
    <w:rsid w:val="000654CA"/>
    <w:rsid w:val="00065ABB"/>
    <w:rsid w:val="000721C7"/>
    <w:rsid w:val="00072677"/>
    <w:rsid w:val="00075717"/>
    <w:rsid w:val="00075E8A"/>
    <w:rsid w:val="00092493"/>
    <w:rsid w:val="00095B17"/>
    <w:rsid w:val="000A0309"/>
    <w:rsid w:val="000A285A"/>
    <w:rsid w:val="000A369B"/>
    <w:rsid w:val="000A54BB"/>
    <w:rsid w:val="000A62E7"/>
    <w:rsid w:val="000B19BF"/>
    <w:rsid w:val="000B1D8A"/>
    <w:rsid w:val="000B6012"/>
    <w:rsid w:val="000B6CE4"/>
    <w:rsid w:val="000C182D"/>
    <w:rsid w:val="000C2049"/>
    <w:rsid w:val="000C62F8"/>
    <w:rsid w:val="000C674E"/>
    <w:rsid w:val="000E1B07"/>
    <w:rsid w:val="000F191D"/>
    <w:rsid w:val="00100A73"/>
    <w:rsid w:val="00102580"/>
    <w:rsid w:val="00102AF4"/>
    <w:rsid w:val="0011375F"/>
    <w:rsid w:val="00114E3C"/>
    <w:rsid w:val="001158BF"/>
    <w:rsid w:val="0012068E"/>
    <w:rsid w:val="00126F42"/>
    <w:rsid w:val="001331F0"/>
    <w:rsid w:val="0013443D"/>
    <w:rsid w:val="00147E1F"/>
    <w:rsid w:val="00151439"/>
    <w:rsid w:val="00152E39"/>
    <w:rsid w:val="001577E2"/>
    <w:rsid w:val="00173A9B"/>
    <w:rsid w:val="00174269"/>
    <w:rsid w:val="00181350"/>
    <w:rsid w:val="001845BF"/>
    <w:rsid w:val="0019057A"/>
    <w:rsid w:val="00191A0D"/>
    <w:rsid w:val="00194193"/>
    <w:rsid w:val="001A595C"/>
    <w:rsid w:val="001A68BC"/>
    <w:rsid w:val="001A6B2C"/>
    <w:rsid w:val="001B3426"/>
    <w:rsid w:val="001B715E"/>
    <w:rsid w:val="001C1E95"/>
    <w:rsid w:val="001C6BA8"/>
    <w:rsid w:val="001C78CF"/>
    <w:rsid w:val="001D1204"/>
    <w:rsid w:val="001D2A24"/>
    <w:rsid w:val="001D4FD2"/>
    <w:rsid w:val="001D797E"/>
    <w:rsid w:val="001E056A"/>
    <w:rsid w:val="001E349A"/>
    <w:rsid w:val="001E3CB7"/>
    <w:rsid w:val="001E4A80"/>
    <w:rsid w:val="001E5407"/>
    <w:rsid w:val="001F13D5"/>
    <w:rsid w:val="001F6282"/>
    <w:rsid w:val="00204C2E"/>
    <w:rsid w:val="0020597E"/>
    <w:rsid w:val="002068F7"/>
    <w:rsid w:val="002143B5"/>
    <w:rsid w:val="00215245"/>
    <w:rsid w:val="00216D9E"/>
    <w:rsid w:val="00217470"/>
    <w:rsid w:val="00226D6F"/>
    <w:rsid w:val="0022742A"/>
    <w:rsid w:val="0022785E"/>
    <w:rsid w:val="002307DC"/>
    <w:rsid w:val="00233F67"/>
    <w:rsid w:val="00243FA2"/>
    <w:rsid w:val="002456B8"/>
    <w:rsid w:val="0025590C"/>
    <w:rsid w:val="002562BE"/>
    <w:rsid w:val="002605C8"/>
    <w:rsid w:val="00274D5D"/>
    <w:rsid w:val="002758FC"/>
    <w:rsid w:val="00282F33"/>
    <w:rsid w:val="00283D23"/>
    <w:rsid w:val="00283FD7"/>
    <w:rsid w:val="002917EF"/>
    <w:rsid w:val="00291AD2"/>
    <w:rsid w:val="00296F91"/>
    <w:rsid w:val="00297FA0"/>
    <w:rsid w:val="002A07F7"/>
    <w:rsid w:val="002A7406"/>
    <w:rsid w:val="002B1105"/>
    <w:rsid w:val="002B1BAD"/>
    <w:rsid w:val="002B2B3E"/>
    <w:rsid w:val="002B4517"/>
    <w:rsid w:val="002B5665"/>
    <w:rsid w:val="002C050A"/>
    <w:rsid w:val="002C1494"/>
    <w:rsid w:val="002C647B"/>
    <w:rsid w:val="002D725D"/>
    <w:rsid w:val="002E18F6"/>
    <w:rsid w:val="002E5010"/>
    <w:rsid w:val="002E665E"/>
    <w:rsid w:val="002F23EA"/>
    <w:rsid w:val="002F5494"/>
    <w:rsid w:val="002F60C3"/>
    <w:rsid w:val="002F6CD0"/>
    <w:rsid w:val="00301A0F"/>
    <w:rsid w:val="00303A7C"/>
    <w:rsid w:val="00307E2B"/>
    <w:rsid w:val="00312574"/>
    <w:rsid w:val="00313207"/>
    <w:rsid w:val="00327BC7"/>
    <w:rsid w:val="00331461"/>
    <w:rsid w:val="003350DF"/>
    <w:rsid w:val="0034178E"/>
    <w:rsid w:val="00342644"/>
    <w:rsid w:val="00346FAE"/>
    <w:rsid w:val="00350D5E"/>
    <w:rsid w:val="0035153B"/>
    <w:rsid w:val="00352C64"/>
    <w:rsid w:val="003543E5"/>
    <w:rsid w:val="003605EA"/>
    <w:rsid w:val="00366C7E"/>
    <w:rsid w:val="003717F6"/>
    <w:rsid w:val="003746DD"/>
    <w:rsid w:val="00380052"/>
    <w:rsid w:val="00380460"/>
    <w:rsid w:val="00380531"/>
    <w:rsid w:val="00387403"/>
    <w:rsid w:val="00393AC0"/>
    <w:rsid w:val="00395C56"/>
    <w:rsid w:val="00397024"/>
    <w:rsid w:val="003B17C1"/>
    <w:rsid w:val="003B1B5B"/>
    <w:rsid w:val="003B2241"/>
    <w:rsid w:val="003B2672"/>
    <w:rsid w:val="003B428F"/>
    <w:rsid w:val="003C54D4"/>
    <w:rsid w:val="003C77FD"/>
    <w:rsid w:val="003D24D3"/>
    <w:rsid w:val="003D25D8"/>
    <w:rsid w:val="003D6E5C"/>
    <w:rsid w:val="003D6F73"/>
    <w:rsid w:val="003D7917"/>
    <w:rsid w:val="003E2B81"/>
    <w:rsid w:val="003F1D65"/>
    <w:rsid w:val="003F2970"/>
    <w:rsid w:val="003F7101"/>
    <w:rsid w:val="0040421C"/>
    <w:rsid w:val="004077F7"/>
    <w:rsid w:val="00407E66"/>
    <w:rsid w:val="004105F5"/>
    <w:rsid w:val="00411A76"/>
    <w:rsid w:val="00413D30"/>
    <w:rsid w:val="00416BCA"/>
    <w:rsid w:val="00420BFA"/>
    <w:rsid w:val="004213B3"/>
    <w:rsid w:val="00423B5B"/>
    <w:rsid w:val="00423F85"/>
    <w:rsid w:val="00425209"/>
    <w:rsid w:val="00436A6C"/>
    <w:rsid w:val="00441220"/>
    <w:rsid w:val="00446379"/>
    <w:rsid w:val="00456E0B"/>
    <w:rsid w:val="00462C22"/>
    <w:rsid w:val="004640A7"/>
    <w:rsid w:val="00464D7B"/>
    <w:rsid w:val="00470578"/>
    <w:rsid w:val="00470826"/>
    <w:rsid w:val="00470890"/>
    <w:rsid w:val="00484C05"/>
    <w:rsid w:val="00486DC0"/>
    <w:rsid w:val="00490BB3"/>
    <w:rsid w:val="00492A02"/>
    <w:rsid w:val="00493893"/>
    <w:rsid w:val="004948D3"/>
    <w:rsid w:val="004A051D"/>
    <w:rsid w:val="004A0F60"/>
    <w:rsid w:val="004A4BBF"/>
    <w:rsid w:val="004A6E4B"/>
    <w:rsid w:val="004A77F4"/>
    <w:rsid w:val="004B0858"/>
    <w:rsid w:val="004B2B19"/>
    <w:rsid w:val="004B42E9"/>
    <w:rsid w:val="004B74BC"/>
    <w:rsid w:val="004C0291"/>
    <w:rsid w:val="004C3390"/>
    <w:rsid w:val="004C5B5F"/>
    <w:rsid w:val="004C6CC9"/>
    <w:rsid w:val="004D03ED"/>
    <w:rsid w:val="004D0C86"/>
    <w:rsid w:val="004D3AEF"/>
    <w:rsid w:val="004D5608"/>
    <w:rsid w:val="004D6B17"/>
    <w:rsid w:val="004E1624"/>
    <w:rsid w:val="004E31BE"/>
    <w:rsid w:val="004E46D2"/>
    <w:rsid w:val="004F66B2"/>
    <w:rsid w:val="004F6865"/>
    <w:rsid w:val="0050014D"/>
    <w:rsid w:val="0050212D"/>
    <w:rsid w:val="00504C27"/>
    <w:rsid w:val="0050751B"/>
    <w:rsid w:val="005126E6"/>
    <w:rsid w:val="005146F1"/>
    <w:rsid w:val="00531199"/>
    <w:rsid w:val="00536BB8"/>
    <w:rsid w:val="005407D5"/>
    <w:rsid w:val="00543D15"/>
    <w:rsid w:val="00546EF0"/>
    <w:rsid w:val="00553A0F"/>
    <w:rsid w:val="005553A9"/>
    <w:rsid w:val="00561A81"/>
    <w:rsid w:val="00572BDA"/>
    <w:rsid w:val="00574826"/>
    <w:rsid w:val="005778DC"/>
    <w:rsid w:val="005861CE"/>
    <w:rsid w:val="00586D67"/>
    <w:rsid w:val="00587950"/>
    <w:rsid w:val="00590615"/>
    <w:rsid w:val="00592CFA"/>
    <w:rsid w:val="005938E9"/>
    <w:rsid w:val="005B23E0"/>
    <w:rsid w:val="005C1534"/>
    <w:rsid w:val="005C3BDA"/>
    <w:rsid w:val="005C5531"/>
    <w:rsid w:val="005C65E8"/>
    <w:rsid w:val="005D3208"/>
    <w:rsid w:val="005D737F"/>
    <w:rsid w:val="005E3056"/>
    <w:rsid w:val="005E38DE"/>
    <w:rsid w:val="005F198D"/>
    <w:rsid w:val="005F48CB"/>
    <w:rsid w:val="00600D4E"/>
    <w:rsid w:val="00601149"/>
    <w:rsid w:val="00605927"/>
    <w:rsid w:val="00607998"/>
    <w:rsid w:val="00625029"/>
    <w:rsid w:val="00626D67"/>
    <w:rsid w:val="00635934"/>
    <w:rsid w:val="00644861"/>
    <w:rsid w:val="0064735B"/>
    <w:rsid w:val="006547C0"/>
    <w:rsid w:val="0065518F"/>
    <w:rsid w:val="006577AD"/>
    <w:rsid w:val="00660FC8"/>
    <w:rsid w:val="006644DD"/>
    <w:rsid w:val="00670FEB"/>
    <w:rsid w:val="0067143C"/>
    <w:rsid w:val="00673EDF"/>
    <w:rsid w:val="00675282"/>
    <w:rsid w:val="00676938"/>
    <w:rsid w:val="0068332C"/>
    <w:rsid w:val="00697989"/>
    <w:rsid w:val="006A15A4"/>
    <w:rsid w:val="006A4F6F"/>
    <w:rsid w:val="006A6E58"/>
    <w:rsid w:val="006B1428"/>
    <w:rsid w:val="006B2AA3"/>
    <w:rsid w:val="006B7663"/>
    <w:rsid w:val="006D400E"/>
    <w:rsid w:val="006D4FB4"/>
    <w:rsid w:val="006E4677"/>
    <w:rsid w:val="006E63C0"/>
    <w:rsid w:val="006E6D47"/>
    <w:rsid w:val="006F06B9"/>
    <w:rsid w:val="006F48CF"/>
    <w:rsid w:val="006F615B"/>
    <w:rsid w:val="006F6378"/>
    <w:rsid w:val="006F6D69"/>
    <w:rsid w:val="006F773D"/>
    <w:rsid w:val="006F78EC"/>
    <w:rsid w:val="0070185F"/>
    <w:rsid w:val="007028FF"/>
    <w:rsid w:val="00703761"/>
    <w:rsid w:val="00703A6B"/>
    <w:rsid w:val="007053A7"/>
    <w:rsid w:val="007064F9"/>
    <w:rsid w:val="0070651B"/>
    <w:rsid w:val="007176A5"/>
    <w:rsid w:val="007245FE"/>
    <w:rsid w:val="00726605"/>
    <w:rsid w:val="00726BDA"/>
    <w:rsid w:val="00730EE3"/>
    <w:rsid w:val="007313BA"/>
    <w:rsid w:val="0074030A"/>
    <w:rsid w:val="007410C8"/>
    <w:rsid w:val="00745618"/>
    <w:rsid w:val="00746A17"/>
    <w:rsid w:val="00750A06"/>
    <w:rsid w:val="00754D83"/>
    <w:rsid w:val="00757010"/>
    <w:rsid w:val="007574AC"/>
    <w:rsid w:val="00760A23"/>
    <w:rsid w:val="00765E0F"/>
    <w:rsid w:val="00775142"/>
    <w:rsid w:val="00775145"/>
    <w:rsid w:val="007763F4"/>
    <w:rsid w:val="007773CD"/>
    <w:rsid w:val="00780458"/>
    <w:rsid w:val="007822E3"/>
    <w:rsid w:val="0078342C"/>
    <w:rsid w:val="00787815"/>
    <w:rsid w:val="007878A7"/>
    <w:rsid w:val="0079219A"/>
    <w:rsid w:val="00797E8E"/>
    <w:rsid w:val="007A19DE"/>
    <w:rsid w:val="007A400C"/>
    <w:rsid w:val="007A7AA3"/>
    <w:rsid w:val="007B04B9"/>
    <w:rsid w:val="007B1F93"/>
    <w:rsid w:val="007B47AA"/>
    <w:rsid w:val="007B4D89"/>
    <w:rsid w:val="007B5984"/>
    <w:rsid w:val="007B6814"/>
    <w:rsid w:val="007C4C75"/>
    <w:rsid w:val="007C77F2"/>
    <w:rsid w:val="007D154D"/>
    <w:rsid w:val="007D2F99"/>
    <w:rsid w:val="007D53D4"/>
    <w:rsid w:val="007D664D"/>
    <w:rsid w:val="007D6FCE"/>
    <w:rsid w:val="007E0728"/>
    <w:rsid w:val="007E22F2"/>
    <w:rsid w:val="007E5A92"/>
    <w:rsid w:val="007F2150"/>
    <w:rsid w:val="00802320"/>
    <w:rsid w:val="00807FEA"/>
    <w:rsid w:val="008113EF"/>
    <w:rsid w:val="00813DE5"/>
    <w:rsid w:val="0081474F"/>
    <w:rsid w:val="008168BE"/>
    <w:rsid w:val="00820702"/>
    <w:rsid w:val="008220CD"/>
    <w:rsid w:val="008239CB"/>
    <w:rsid w:val="008255B8"/>
    <w:rsid w:val="00825DA7"/>
    <w:rsid w:val="00830765"/>
    <w:rsid w:val="0083304B"/>
    <w:rsid w:val="008336D1"/>
    <w:rsid w:val="00835F25"/>
    <w:rsid w:val="00836293"/>
    <w:rsid w:val="00840A23"/>
    <w:rsid w:val="00841D3A"/>
    <w:rsid w:val="00842B3C"/>
    <w:rsid w:val="00845C44"/>
    <w:rsid w:val="008468A0"/>
    <w:rsid w:val="008510D5"/>
    <w:rsid w:val="00854BE2"/>
    <w:rsid w:val="00854C99"/>
    <w:rsid w:val="00856B7C"/>
    <w:rsid w:val="00864AC7"/>
    <w:rsid w:val="00866DDA"/>
    <w:rsid w:val="00872C2D"/>
    <w:rsid w:val="00881237"/>
    <w:rsid w:val="00886DDF"/>
    <w:rsid w:val="008870C9"/>
    <w:rsid w:val="00891B68"/>
    <w:rsid w:val="008942A6"/>
    <w:rsid w:val="00894CDC"/>
    <w:rsid w:val="00897F47"/>
    <w:rsid w:val="008A1AD7"/>
    <w:rsid w:val="008A3991"/>
    <w:rsid w:val="008A5A82"/>
    <w:rsid w:val="008A75FE"/>
    <w:rsid w:val="008B0E7B"/>
    <w:rsid w:val="008B5E31"/>
    <w:rsid w:val="008C1DCC"/>
    <w:rsid w:val="008C3864"/>
    <w:rsid w:val="008C565C"/>
    <w:rsid w:val="008D2F22"/>
    <w:rsid w:val="008D440C"/>
    <w:rsid w:val="008D603F"/>
    <w:rsid w:val="008E32AF"/>
    <w:rsid w:val="008E4740"/>
    <w:rsid w:val="008F106B"/>
    <w:rsid w:val="008F4558"/>
    <w:rsid w:val="008F52A6"/>
    <w:rsid w:val="008F7773"/>
    <w:rsid w:val="009006BE"/>
    <w:rsid w:val="00901151"/>
    <w:rsid w:val="009018B7"/>
    <w:rsid w:val="00902C2C"/>
    <w:rsid w:val="00906D22"/>
    <w:rsid w:val="009170CE"/>
    <w:rsid w:val="0092037E"/>
    <w:rsid w:val="00924982"/>
    <w:rsid w:val="0093029F"/>
    <w:rsid w:val="00931833"/>
    <w:rsid w:val="00934D68"/>
    <w:rsid w:val="009351F9"/>
    <w:rsid w:val="0094097E"/>
    <w:rsid w:val="00940C59"/>
    <w:rsid w:val="009432A6"/>
    <w:rsid w:val="00945BED"/>
    <w:rsid w:val="009549B7"/>
    <w:rsid w:val="00954CAD"/>
    <w:rsid w:val="00957CD8"/>
    <w:rsid w:val="009608DB"/>
    <w:rsid w:val="00960FCC"/>
    <w:rsid w:val="00964215"/>
    <w:rsid w:val="009642E1"/>
    <w:rsid w:val="00965431"/>
    <w:rsid w:val="00974B3E"/>
    <w:rsid w:val="00974C53"/>
    <w:rsid w:val="0098788C"/>
    <w:rsid w:val="00987BE5"/>
    <w:rsid w:val="009903F5"/>
    <w:rsid w:val="009917ED"/>
    <w:rsid w:val="00992716"/>
    <w:rsid w:val="00995A93"/>
    <w:rsid w:val="009A4D48"/>
    <w:rsid w:val="009B338F"/>
    <w:rsid w:val="009B51F8"/>
    <w:rsid w:val="009C147A"/>
    <w:rsid w:val="009C1816"/>
    <w:rsid w:val="009D16B8"/>
    <w:rsid w:val="009D43E1"/>
    <w:rsid w:val="009D59D0"/>
    <w:rsid w:val="009D5B80"/>
    <w:rsid w:val="009E01D3"/>
    <w:rsid w:val="009E2C6C"/>
    <w:rsid w:val="009F29D6"/>
    <w:rsid w:val="009F29F8"/>
    <w:rsid w:val="009F6070"/>
    <w:rsid w:val="00A12717"/>
    <w:rsid w:val="00A14550"/>
    <w:rsid w:val="00A14636"/>
    <w:rsid w:val="00A20FD2"/>
    <w:rsid w:val="00A2264C"/>
    <w:rsid w:val="00A22BF9"/>
    <w:rsid w:val="00A24B8C"/>
    <w:rsid w:val="00A35B1E"/>
    <w:rsid w:val="00A4070A"/>
    <w:rsid w:val="00A456C0"/>
    <w:rsid w:val="00A45D47"/>
    <w:rsid w:val="00A55179"/>
    <w:rsid w:val="00A57CED"/>
    <w:rsid w:val="00A611A1"/>
    <w:rsid w:val="00A61D09"/>
    <w:rsid w:val="00A6232C"/>
    <w:rsid w:val="00A626D0"/>
    <w:rsid w:val="00A62E77"/>
    <w:rsid w:val="00A636D0"/>
    <w:rsid w:val="00A66A77"/>
    <w:rsid w:val="00A73931"/>
    <w:rsid w:val="00A74ECC"/>
    <w:rsid w:val="00A776A6"/>
    <w:rsid w:val="00A800FC"/>
    <w:rsid w:val="00A84EC6"/>
    <w:rsid w:val="00A8602F"/>
    <w:rsid w:val="00A910AD"/>
    <w:rsid w:val="00A94FB2"/>
    <w:rsid w:val="00A95C85"/>
    <w:rsid w:val="00AA0399"/>
    <w:rsid w:val="00AA57B3"/>
    <w:rsid w:val="00AB182B"/>
    <w:rsid w:val="00AB1CAF"/>
    <w:rsid w:val="00AB224E"/>
    <w:rsid w:val="00AB235E"/>
    <w:rsid w:val="00AC0D81"/>
    <w:rsid w:val="00AC1F64"/>
    <w:rsid w:val="00AC21AC"/>
    <w:rsid w:val="00AC6D31"/>
    <w:rsid w:val="00AD2B98"/>
    <w:rsid w:val="00AD6743"/>
    <w:rsid w:val="00AD7DF4"/>
    <w:rsid w:val="00AE00AC"/>
    <w:rsid w:val="00AE5AA5"/>
    <w:rsid w:val="00AF0D4D"/>
    <w:rsid w:val="00AF2027"/>
    <w:rsid w:val="00AF75CF"/>
    <w:rsid w:val="00B04C49"/>
    <w:rsid w:val="00B04CE7"/>
    <w:rsid w:val="00B0514A"/>
    <w:rsid w:val="00B1487F"/>
    <w:rsid w:val="00B14EF8"/>
    <w:rsid w:val="00B1593B"/>
    <w:rsid w:val="00B221B4"/>
    <w:rsid w:val="00B266D5"/>
    <w:rsid w:val="00B3089C"/>
    <w:rsid w:val="00B33B64"/>
    <w:rsid w:val="00B34283"/>
    <w:rsid w:val="00B4086F"/>
    <w:rsid w:val="00B46CF2"/>
    <w:rsid w:val="00B52A0B"/>
    <w:rsid w:val="00B5411C"/>
    <w:rsid w:val="00B54CF8"/>
    <w:rsid w:val="00B71371"/>
    <w:rsid w:val="00B718C0"/>
    <w:rsid w:val="00B74748"/>
    <w:rsid w:val="00B842A5"/>
    <w:rsid w:val="00B852B4"/>
    <w:rsid w:val="00B91C69"/>
    <w:rsid w:val="00B91E6C"/>
    <w:rsid w:val="00B97850"/>
    <w:rsid w:val="00B97EED"/>
    <w:rsid w:val="00BA30EE"/>
    <w:rsid w:val="00BA6871"/>
    <w:rsid w:val="00BB3607"/>
    <w:rsid w:val="00BC05C0"/>
    <w:rsid w:val="00BC07B1"/>
    <w:rsid w:val="00BC1130"/>
    <w:rsid w:val="00BD0E38"/>
    <w:rsid w:val="00BD1629"/>
    <w:rsid w:val="00BD2165"/>
    <w:rsid w:val="00BD6F0A"/>
    <w:rsid w:val="00BE5616"/>
    <w:rsid w:val="00BE5B6C"/>
    <w:rsid w:val="00BF47A4"/>
    <w:rsid w:val="00BF6AF3"/>
    <w:rsid w:val="00BF7417"/>
    <w:rsid w:val="00C05502"/>
    <w:rsid w:val="00C143F6"/>
    <w:rsid w:val="00C31013"/>
    <w:rsid w:val="00C454AD"/>
    <w:rsid w:val="00C462EE"/>
    <w:rsid w:val="00C50207"/>
    <w:rsid w:val="00C50904"/>
    <w:rsid w:val="00C55750"/>
    <w:rsid w:val="00C5666B"/>
    <w:rsid w:val="00C579A9"/>
    <w:rsid w:val="00C57BF1"/>
    <w:rsid w:val="00C72756"/>
    <w:rsid w:val="00C74E1D"/>
    <w:rsid w:val="00C766BB"/>
    <w:rsid w:val="00C77FC2"/>
    <w:rsid w:val="00C83ECE"/>
    <w:rsid w:val="00C85237"/>
    <w:rsid w:val="00C92868"/>
    <w:rsid w:val="00C931D2"/>
    <w:rsid w:val="00C94BF5"/>
    <w:rsid w:val="00C957CE"/>
    <w:rsid w:val="00CA2BEA"/>
    <w:rsid w:val="00CA46D9"/>
    <w:rsid w:val="00CA7D6A"/>
    <w:rsid w:val="00CB0E70"/>
    <w:rsid w:val="00CB5134"/>
    <w:rsid w:val="00CB577E"/>
    <w:rsid w:val="00CC010F"/>
    <w:rsid w:val="00CC0E94"/>
    <w:rsid w:val="00CC5542"/>
    <w:rsid w:val="00CC73E4"/>
    <w:rsid w:val="00CC785E"/>
    <w:rsid w:val="00CC7F7B"/>
    <w:rsid w:val="00CD4517"/>
    <w:rsid w:val="00CD64C5"/>
    <w:rsid w:val="00CD6B89"/>
    <w:rsid w:val="00CE3D44"/>
    <w:rsid w:val="00CE437A"/>
    <w:rsid w:val="00CE5401"/>
    <w:rsid w:val="00CF2947"/>
    <w:rsid w:val="00CF2C76"/>
    <w:rsid w:val="00CF7398"/>
    <w:rsid w:val="00D01970"/>
    <w:rsid w:val="00D0514F"/>
    <w:rsid w:val="00D05D87"/>
    <w:rsid w:val="00D0632C"/>
    <w:rsid w:val="00D07E5C"/>
    <w:rsid w:val="00D113DE"/>
    <w:rsid w:val="00D12A1E"/>
    <w:rsid w:val="00D1609D"/>
    <w:rsid w:val="00D20B4C"/>
    <w:rsid w:val="00D21E45"/>
    <w:rsid w:val="00D22F94"/>
    <w:rsid w:val="00D278B3"/>
    <w:rsid w:val="00D338BF"/>
    <w:rsid w:val="00D36DF1"/>
    <w:rsid w:val="00D415AC"/>
    <w:rsid w:val="00D4302F"/>
    <w:rsid w:val="00D52824"/>
    <w:rsid w:val="00D60406"/>
    <w:rsid w:val="00D61753"/>
    <w:rsid w:val="00D63E91"/>
    <w:rsid w:val="00D6420E"/>
    <w:rsid w:val="00D6742E"/>
    <w:rsid w:val="00D70F82"/>
    <w:rsid w:val="00D81FA0"/>
    <w:rsid w:val="00D82045"/>
    <w:rsid w:val="00D9263C"/>
    <w:rsid w:val="00D92D97"/>
    <w:rsid w:val="00D934A9"/>
    <w:rsid w:val="00D93DF6"/>
    <w:rsid w:val="00DA4879"/>
    <w:rsid w:val="00DA4C7C"/>
    <w:rsid w:val="00DA5847"/>
    <w:rsid w:val="00DA71D4"/>
    <w:rsid w:val="00DB1CBF"/>
    <w:rsid w:val="00DB26AE"/>
    <w:rsid w:val="00DB2784"/>
    <w:rsid w:val="00DB28B5"/>
    <w:rsid w:val="00DB46C0"/>
    <w:rsid w:val="00DC379A"/>
    <w:rsid w:val="00DC77A4"/>
    <w:rsid w:val="00DD0646"/>
    <w:rsid w:val="00DD3F51"/>
    <w:rsid w:val="00DD5486"/>
    <w:rsid w:val="00DD7329"/>
    <w:rsid w:val="00DE1420"/>
    <w:rsid w:val="00DE2CAA"/>
    <w:rsid w:val="00DE594F"/>
    <w:rsid w:val="00E047B0"/>
    <w:rsid w:val="00E04FCF"/>
    <w:rsid w:val="00E15411"/>
    <w:rsid w:val="00E24EA3"/>
    <w:rsid w:val="00E25705"/>
    <w:rsid w:val="00E26B08"/>
    <w:rsid w:val="00E26BE5"/>
    <w:rsid w:val="00E26F36"/>
    <w:rsid w:val="00E43F67"/>
    <w:rsid w:val="00E53634"/>
    <w:rsid w:val="00E55211"/>
    <w:rsid w:val="00E566A5"/>
    <w:rsid w:val="00E62FC3"/>
    <w:rsid w:val="00E71122"/>
    <w:rsid w:val="00E71FEA"/>
    <w:rsid w:val="00E75368"/>
    <w:rsid w:val="00E81781"/>
    <w:rsid w:val="00E846C5"/>
    <w:rsid w:val="00E86706"/>
    <w:rsid w:val="00E91A1D"/>
    <w:rsid w:val="00E925D6"/>
    <w:rsid w:val="00E92719"/>
    <w:rsid w:val="00E92F0C"/>
    <w:rsid w:val="00E93008"/>
    <w:rsid w:val="00E93171"/>
    <w:rsid w:val="00E96D16"/>
    <w:rsid w:val="00EA374B"/>
    <w:rsid w:val="00EA41F5"/>
    <w:rsid w:val="00EA6C58"/>
    <w:rsid w:val="00EB6CE4"/>
    <w:rsid w:val="00EC12AA"/>
    <w:rsid w:val="00EC2456"/>
    <w:rsid w:val="00EC51B7"/>
    <w:rsid w:val="00EC76FF"/>
    <w:rsid w:val="00ED1E5A"/>
    <w:rsid w:val="00ED33CE"/>
    <w:rsid w:val="00ED3726"/>
    <w:rsid w:val="00ED6584"/>
    <w:rsid w:val="00EE15E5"/>
    <w:rsid w:val="00EE1FF7"/>
    <w:rsid w:val="00EE261A"/>
    <w:rsid w:val="00EF126A"/>
    <w:rsid w:val="00EF6D74"/>
    <w:rsid w:val="00EF782C"/>
    <w:rsid w:val="00F00ADF"/>
    <w:rsid w:val="00F01D19"/>
    <w:rsid w:val="00F0314C"/>
    <w:rsid w:val="00F03EB3"/>
    <w:rsid w:val="00F11B4B"/>
    <w:rsid w:val="00F15315"/>
    <w:rsid w:val="00F201D0"/>
    <w:rsid w:val="00F206CA"/>
    <w:rsid w:val="00F209C5"/>
    <w:rsid w:val="00F20F7D"/>
    <w:rsid w:val="00F21CF0"/>
    <w:rsid w:val="00F246F7"/>
    <w:rsid w:val="00F30616"/>
    <w:rsid w:val="00F31629"/>
    <w:rsid w:val="00F32063"/>
    <w:rsid w:val="00F4015E"/>
    <w:rsid w:val="00F42A33"/>
    <w:rsid w:val="00F44155"/>
    <w:rsid w:val="00F45919"/>
    <w:rsid w:val="00F466DD"/>
    <w:rsid w:val="00F473A6"/>
    <w:rsid w:val="00F4789C"/>
    <w:rsid w:val="00F54B2C"/>
    <w:rsid w:val="00F57B99"/>
    <w:rsid w:val="00F60163"/>
    <w:rsid w:val="00F60BC9"/>
    <w:rsid w:val="00F6286C"/>
    <w:rsid w:val="00F631F3"/>
    <w:rsid w:val="00F6390C"/>
    <w:rsid w:val="00F63FE9"/>
    <w:rsid w:val="00F6524C"/>
    <w:rsid w:val="00F66B8D"/>
    <w:rsid w:val="00F67FB7"/>
    <w:rsid w:val="00F77DFF"/>
    <w:rsid w:val="00F844A8"/>
    <w:rsid w:val="00F85EFC"/>
    <w:rsid w:val="00F8632A"/>
    <w:rsid w:val="00F9203C"/>
    <w:rsid w:val="00FA0BEF"/>
    <w:rsid w:val="00FA5798"/>
    <w:rsid w:val="00FA656D"/>
    <w:rsid w:val="00FA6571"/>
    <w:rsid w:val="00FB5345"/>
    <w:rsid w:val="00FC2319"/>
    <w:rsid w:val="00FC6369"/>
    <w:rsid w:val="00FC7F47"/>
    <w:rsid w:val="00FD67DB"/>
    <w:rsid w:val="00FF34A6"/>
    <w:rsid w:val="00FF7A0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5D502E"/>
  <w15:chartTrackingRefBased/>
  <w15:docId w15:val="{7C66A6D6-35DE-485A-B9FB-04348DB310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PMingLiU" w:hAnsiTheme="minorHAnsi" w:cstheme="minorHAnsi"/>
        <w:kern w:val="2"/>
        <w:sz w:val="22"/>
        <w:szCs w:val="22"/>
        <w:lang w:val="en-AU" w:eastAsia="en-AU" w:bidi="ar-SA"/>
      </w:rPr>
    </w:rPrDefault>
    <w:pPrDefault/>
  </w:docDefaults>
  <w:latentStyles w:defLockedState="1" w:defUIPriority="0" w:defSemiHidden="0" w:defUnhideWhenUsed="0" w:defQFormat="0" w:count="376">
    <w:lsdException w:name="Normal" w:locked="0" w:qFormat="1"/>
    <w:lsdException w:name="heading 1" w:locked="0"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locked="0" w:semiHidden="1" w:unhideWhenUsed="1" w:qFormat="1"/>
    <w:lsdException w:name="heading 8" w:semiHidden="1" w:unhideWhenUsed="1" w:qFormat="1"/>
    <w:lsdException w:name="heading 9" w:semiHidden="1" w:unhideWhenUsed="1" w:qFormat="1"/>
    <w:lsdException w:name="annotation text" w:locked="0"/>
    <w:lsdException w:name="header" w:locked="0"/>
    <w:lsdException w:name="footer" w:locked="0" w:uiPriority="99"/>
    <w:lsdException w:name="caption" w:semiHidden="1" w:unhideWhenUsed="1" w:qFormat="1"/>
    <w:lsdException w:name="annotation reference" w:locked="0"/>
    <w:lsdException w:name="page number" w:locked="0"/>
    <w:lsdException w:name="Title" w:qFormat="1"/>
    <w:lsdException w:name="Default Paragraph Font" w:locked="0"/>
    <w:lsdException w:name="Subtitle" w:qFormat="1"/>
    <w:lsdException w:name="Body Text Indent 2" w:locked="0"/>
    <w:lsdException w:name="Hyperlink" w:locked="0"/>
    <w:lsdException w:name="Strong" w:locked="0" w:qFormat="1"/>
    <w:lsdException w:name="Emphasis" w:qFormat="1"/>
    <w:lsdException w:name="HTML Top of Form" w:locked="0"/>
    <w:lsdException w:name="HTML Bottom of Form" w:locked="0"/>
    <w:lsdException w:name="Normal (Web)" w:locked="0"/>
    <w:lsdException w:name="HTML Preformatted" w:semiHidden="1" w:unhideWhenUsed="1"/>
    <w:lsdException w:name="HTML Variable" w:semiHidden="1" w:unhideWhenUsed="1"/>
    <w:lsdException w:name="Normal Table" w:locked="0" w:semiHidden="1" w:unhideWhenUsed="1"/>
    <w:lsdException w:name="annotation subject" w:locked="0"/>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Theme" w:semiHidden="1" w:unhideWhenUsed="1"/>
    <w:lsdException w:name="Placeholder Text" w:semiHidden="1" w:uiPriority="99"/>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locked="0"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locked="0" w:semiHidden="1" w:uiPriority="99" w:unhideWhenUsed="1"/>
  </w:latentStyles>
  <w:style w:type="paragraph" w:default="1" w:styleId="Normal">
    <w:name w:val="Normal"/>
    <w:qFormat/>
    <w:pPr>
      <w:widowControl w:val="0"/>
    </w:pPr>
  </w:style>
  <w:style w:type="paragraph" w:styleId="Heading1">
    <w:name w:val="heading 1"/>
    <w:basedOn w:val="Normal"/>
    <w:qFormat/>
    <w:locked/>
    <w:rsid w:val="001B3426"/>
    <w:pPr>
      <w:widowControl/>
      <w:spacing w:before="100" w:beforeAutospacing="1" w:after="100" w:afterAutospacing="1"/>
      <w:outlineLvl w:val="0"/>
    </w:pPr>
    <w:rPr>
      <w:rFonts w:ascii="PMingLiU" w:hAnsi="PMingLiU" w:cs="PMingLiU"/>
      <w:b/>
      <w:bCs/>
      <w:kern w:val="36"/>
      <w:sz w:val="48"/>
      <w:szCs w:val="48"/>
    </w:rPr>
  </w:style>
  <w:style w:type="paragraph" w:styleId="Heading7">
    <w:name w:val="heading 7"/>
    <w:basedOn w:val="Normal"/>
    <w:next w:val="Normal"/>
    <w:link w:val="Heading7Char"/>
    <w:semiHidden/>
    <w:unhideWhenUsed/>
    <w:qFormat/>
    <w:locked/>
    <w:rsid w:val="00841D3A"/>
    <w:pPr>
      <w:keepNext/>
      <w:keepLines/>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ocked/>
    <w:rsid w:val="001B3426"/>
    <w:pPr>
      <w:widowControl/>
      <w:spacing w:before="100" w:beforeAutospacing="1" w:after="100" w:afterAutospacing="1"/>
    </w:pPr>
    <w:rPr>
      <w:rFonts w:ascii="PMingLiU" w:hAnsi="PMingLiU" w:cs="PMingLiU"/>
      <w:kern w:val="0"/>
    </w:rPr>
  </w:style>
  <w:style w:type="character" w:styleId="Strong">
    <w:name w:val="Strong"/>
    <w:qFormat/>
    <w:locked/>
    <w:rsid w:val="001B3426"/>
    <w:rPr>
      <w:b/>
      <w:bCs/>
    </w:rPr>
  </w:style>
  <w:style w:type="paragraph" w:styleId="Header">
    <w:name w:val="header"/>
    <w:basedOn w:val="Normal"/>
    <w:locked/>
    <w:rsid w:val="007A7AA3"/>
    <w:pPr>
      <w:tabs>
        <w:tab w:val="center" w:pos="4153"/>
        <w:tab w:val="right" w:pos="8306"/>
      </w:tabs>
    </w:pPr>
  </w:style>
  <w:style w:type="paragraph" w:styleId="Footer">
    <w:name w:val="footer"/>
    <w:basedOn w:val="Normal"/>
    <w:link w:val="FooterChar"/>
    <w:uiPriority w:val="99"/>
    <w:locked/>
    <w:rsid w:val="007A7AA3"/>
    <w:pPr>
      <w:tabs>
        <w:tab w:val="center" w:pos="4153"/>
        <w:tab w:val="right" w:pos="8306"/>
      </w:tabs>
    </w:pPr>
  </w:style>
  <w:style w:type="character" w:styleId="PageNumber">
    <w:name w:val="page number"/>
    <w:basedOn w:val="DefaultParagraphFont"/>
    <w:locked/>
    <w:rsid w:val="007A7AA3"/>
  </w:style>
  <w:style w:type="character" w:styleId="Hyperlink">
    <w:name w:val="Hyperlink"/>
    <w:locked/>
    <w:rsid w:val="003B2241"/>
    <w:rPr>
      <w:color w:val="0000FF"/>
      <w:u w:val="single"/>
    </w:rPr>
  </w:style>
  <w:style w:type="character" w:customStyle="1" w:styleId="in-widget">
    <w:name w:val="in-widget"/>
    <w:locked/>
    <w:rsid w:val="003B2241"/>
  </w:style>
  <w:style w:type="paragraph" w:styleId="BalloonText">
    <w:name w:val="Balloon Text"/>
    <w:basedOn w:val="Normal"/>
    <w:link w:val="BalloonTextChar"/>
    <w:locked/>
    <w:rsid w:val="001158BF"/>
    <w:rPr>
      <w:rFonts w:ascii="Tahoma" w:hAnsi="Tahoma"/>
      <w:sz w:val="16"/>
      <w:szCs w:val="16"/>
    </w:rPr>
  </w:style>
  <w:style w:type="character" w:customStyle="1" w:styleId="BalloonTextChar">
    <w:name w:val="Balloon Text Char"/>
    <w:link w:val="BalloonText"/>
    <w:rsid w:val="001158BF"/>
    <w:rPr>
      <w:rFonts w:ascii="Tahoma" w:hAnsi="Tahoma" w:cs="Tahoma"/>
      <w:kern w:val="2"/>
      <w:sz w:val="16"/>
      <w:szCs w:val="16"/>
      <w:lang w:val="en-US" w:eastAsia="zh-TW"/>
    </w:rPr>
  </w:style>
  <w:style w:type="paragraph" w:styleId="ListParagraph">
    <w:name w:val="List Paragraph"/>
    <w:basedOn w:val="Normal"/>
    <w:link w:val="ListParagraphChar"/>
    <w:uiPriority w:val="34"/>
    <w:qFormat/>
    <w:locked/>
    <w:rsid w:val="00243FA2"/>
    <w:pPr>
      <w:ind w:left="720"/>
    </w:pPr>
  </w:style>
  <w:style w:type="paragraph" w:customStyle="1" w:styleId="NormalText">
    <w:name w:val="Normal Text"/>
    <w:rsid w:val="00EC76FF"/>
    <w:pPr>
      <w:widowControl w:val="0"/>
      <w:autoSpaceDE w:val="0"/>
      <w:autoSpaceDN w:val="0"/>
      <w:adjustRightInd w:val="0"/>
    </w:pPr>
    <w:rPr>
      <w:rFonts w:ascii="Palatino Linotype" w:eastAsia="Times New Roman" w:hAnsi="Palatino Linotype" w:cs="Palatino Linotype"/>
      <w:color w:val="000000"/>
      <w:lang w:val="en-US" w:eastAsia="en-US"/>
    </w:rPr>
  </w:style>
  <w:style w:type="character" w:customStyle="1" w:styleId="FooterChar">
    <w:name w:val="Footer Char"/>
    <w:link w:val="Footer"/>
    <w:uiPriority w:val="99"/>
    <w:rsid w:val="00D21E45"/>
    <w:rPr>
      <w:kern w:val="2"/>
      <w:sz w:val="24"/>
      <w:szCs w:val="24"/>
      <w:lang w:val="en-US" w:eastAsia="zh-TW"/>
    </w:rPr>
  </w:style>
  <w:style w:type="paragraph" w:customStyle="1" w:styleId="Outline-1">
    <w:name w:val="Outline-1"/>
    <w:basedOn w:val="Normal"/>
    <w:next w:val="Normal"/>
    <w:locked/>
    <w:rsid w:val="000634DE"/>
    <w:pPr>
      <w:widowControl/>
      <w:ind w:left="1224" w:hanging="446"/>
    </w:pPr>
    <w:rPr>
      <w:rFonts w:eastAsia="Times New Roman"/>
      <w:kern w:val="0"/>
      <w:szCs w:val="20"/>
      <w:lang w:eastAsia="en-US"/>
    </w:rPr>
  </w:style>
  <w:style w:type="paragraph" w:customStyle="1" w:styleId="Outline-a">
    <w:name w:val="Outline-a"/>
    <w:basedOn w:val="Normal"/>
    <w:next w:val="Normal"/>
    <w:locked/>
    <w:rsid w:val="000634DE"/>
    <w:pPr>
      <w:widowControl/>
      <w:ind w:left="1680" w:hanging="446"/>
    </w:pPr>
    <w:rPr>
      <w:rFonts w:eastAsia="Times New Roman"/>
      <w:kern w:val="0"/>
      <w:szCs w:val="20"/>
      <w:lang w:eastAsia="en-US"/>
    </w:rPr>
  </w:style>
  <w:style w:type="paragraph" w:customStyle="1" w:styleId="Outline-A0">
    <w:name w:val="Outline-A"/>
    <w:basedOn w:val="Normal"/>
    <w:next w:val="Normal"/>
    <w:locked/>
    <w:rsid w:val="00AE00AC"/>
    <w:pPr>
      <w:widowControl/>
      <w:ind w:left="980" w:hanging="490"/>
    </w:pPr>
    <w:rPr>
      <w:rFonts w:eastAsia="Times New Roman"/>
      <w:kern w:val="0"/>
      <w:szCs w:val="20"/>
      <w:lang w:eastAsia="en-US"/>
    </w:rPr>
  </w:style>
  <w:style w:type="paragraph" w:customStyle="1" w:styleId="BodyText1">
    <w:name w:val="Body Text1"/>
    <w:locked/>
    <w:rsid w:val="00380052"/>
    <w:pPr>
      <w:spacing w:after="120"/>
    </w:pPr>
    <w:rPr>
      <w:rFonts w:eastAsia="Times New Roman"/>
      <w:lang w:val="en-US" w:eastAsia="en-US"/>
    </w:rPr>
  </w:style>
  <w:style w:type="paragraph" w:customStyle="1" w:styleId="Outline-I">
    <w:name w:val="Outline-I"/>
    <w:basedOn w:val="Normal"/>
    <w:next w:val="BodyText1"/>
    <w:locked/>
    <w:rsid w:val="00380052"/>
    <w:pPr>
      <w:widowControl/>
      <w:ind w:left="490" w:hanging="490"/>
    </w:pPr>
    <w:rPr>
      <w:rFonts w:eastAsia="Times New Roman"/>
      <w:kern w:val="0"/>
      <w:szCs w:val="20"/>
      <w:lang w:eastAsia="en-US"/>
    </w:rPr>
  </w:style>
  <w:style w:type="paragraph" w:customStyle="1" w:styleId="Indent-i">
    <w:name w:val="Indent-(i)"/>
    <w:basedOn w:val="BodyText1"/>
    <w:next w:val="BodyText1"/>
    <w:locked/>
    <w:rsid w:val="00380052"/>
    <w:pPr>
      <w:ind w:left="1958"/>
    </w:pPr>
  </w:style>
  <w:style w:type="paragraph" w:customStyle="1" w:styleId="Outline-i0">
    <w:name w:val="Outline-(i)"/>
    <w:basedOn w:val="Outline-a"/>
    <w:next w:val="Normal"/>
    <w:locked/>
    <w:rsid w:val="00CD4517"/>
    <w:pPr>
      <w:ind w:left="2464" w:hanging="490"/>
    </w:pPr>
  </w:style>
  <w:style w:type="paragraph" w:customStyle="1" w:styleId="Outline-ideep">
    <w:name w:val="Outline-(i) deep"/>
    <w:basedOn w:val="Outline-i0"/>
    <w:locked/>
    <w:rsid w:val="00F246F7"/>
    <w:pPr>
      <w:ind w:left="2376" w:hanging="576"/>
    </w:pPr>
  </w:style>
  <w:style w:type="paragraph" w:customStyle="1" w:styleId="p">
    <w:name w:val="p"/>
    <w:basedOn w:val="Normal"/>
    <w:locked/>
    <w:rsid w:val="00D07E5C"/>
    <w:pPr>
      <w:widowControl/>
    </w:pPr>
    <w:rPr>
      <w:rFonts w:ascii="Arial" w:eastAsia="Arial" w:hAnsi="Arial" w:cs="Arial"/>
      <w:kern w:val="0"/>
      <w:sz w:val="16"/>
      <w:bdr w:val="nil"/>
    </w:rPr>
  </w:style>
  <w:style w:type="table" w:customStyle="1" w:styleId="questionMetaData">
    <w:name w:val="questionMetaData"/>
    <w:locked/>
    <w:rsid w:val="00D07E5C"/>
    <w:rPr>
      <w:rFonts w:eastAsia="Times New Roman"/>
    </w:rPr>
    <w:tblPr>
      <w:tblCellMar>
        <w:top w:w="0" w:type="dxa"/>
        <w:left w:w="0" w:type="dxa"/>
        <w:bottom w:w="0" w:type="dxa"/>
        <w:right w:w="0" w:type="dxa"/>
      </w:tblCellMar>
    </w:tblPr>
  </w:style>
  <w:style w:type="character" w:styleId="CommentReference">
    <w:name w:val="annotation reference"/>
    <w:basedOn w:val="DefaultParagraphFont"/>
    <w:locked/>
    <w:rsid w:val="00BD2165"/>
    <w:rPr>
      <w:sz w:val="16"/>
      <w:szCs w:val="16"/>
    </w:rPr>
  </w:style>
  <w:style w:type="paragraph" w:styleId="CommentText">
    <w:name w:val="annotation text"/>
    <w:basedOn w:val="Normal"/>
    <w:link w:val="CommentTextChar"/>
    <w:locked/>
    <w:rsid w:val="00BD2165"/>
    <w:rPr>
      <w:sz w:val="20"/>
      <w:szCs w:val="20"/>
    </w:rPr>
  </w:style>
  <w:style w:type="character" w:customStyle="1" w:styleId="CommentTextChar">
    <w:name w:val="Comment Text Char"/>
    <w:basedOn w:val="DefaultParagraphFont"/>
    <w:link w:val="CommentText"/>
    <w:rsid w:val="00BD2165"/>
    <w:rPr>
      <w:kern w:val="2"/>
      <w:lang w:val="en-US" w:eastAsia="zh-TW"/>
    </w:rPr>
  </w:style>
  <w:style w:type="paragraph" w:styleId="CommentSubject">
    <w:name w:val="annotation subject"/>
    <w:basedOn w:val="CommentText"/>
    <w:next w:val="CommentText"/>
    <w:link w:val="CommentSubjectChar"/>
    <w:locked/>
    <w:rsid w:val="00BD2165"/>
    <w:rPr>
      <w:b/>
      <w:bCs/>
    </w:rPr>
  </w:style>
  <w:style w:type="character" w:customStyle="1" w:styleId="CommentSubjectChar">
    <w:name w:val="Comment Subject Char"/>
    <w:basedOn w:val="CommentTextChar"/>
    <w:link w:val="CommentSubject"/>
    <w:rsid w:val="00BD2165"/>
    <w:rPr>
      <w:b/>
      <w:bCs/>
      <w:kern w:val="2"/>
      <w:lang w:val="en-US" w:eastAsia="zh-TW"/>
    </w:rPr>
  </w:style>
  <w:style w:type="character" w:customStyle="1" w:styleId="Heading7Char">
    <w:name w:val="Heading 7 Char"/>
    <w:basedOn w:val="DefaultParagraphFont"/>
    <w:link w:val="Heading7"/>
    <w:semiHidden/>
    <w:rsid w:val="00841D3A"/>
    <w:rPr>
      <w:rFonts w:asciiTheme="majorHAnsi" w:eastAsiaTheme="majorEastAsia" w:hAnsiTheme="majorHAnsi" w:cstheme="majorBidi"/>
      <w:i/>
      <w:iCs/>
      <w:color w:val="1F4D78" w:themeColor="accent1" w:themeShade="7F"/>
      <w:kern w:val="2"/>
      <w:sz w:val="24"/>
      <w:szCs w:val="24"/>
      <w:lang w:val="en-US" w:eastAsia="zh-TW"/>
    </w:rPr>
  </w:style>
  <w:style w:type="paragraph" w:styleId="BodyTextIndent2">
    <w:name w:val="Body Text Indent 2"/>
    <w:basedOn w:val="Normal"/>
    <w:link w:val="BodyTextIndent2Char"/>
    <w:locked/>
    <w:rsid w:val="00841D3A"/>
    <w:pPr>
      <w:widowControl/>
      <w:spacing w:after="120" w:line="480" w:lineRule="auto"/>
      <w:ind w:left="283"/>
    </w:pPr>
    <w:rPr>
      <w:rFonts w:eastAsia="SimSun"/>
      <w:kern w:val="0"/>
      <w:szCs w:val="20"/>
    </w:rPr>
  </w:style>
  <w:style w:type="character" w:customStyle="1" w:styleId="BodyTextIndent2Char">
    <w:name w:val="Body Text Indent 2 Char"/>
    <w:basedOn w:val="DefaultParagraphFont"/>
    <w:link w:val="BodyTextIndent2"/>
    <w:rsid w:val="00841D3A"/>
    <w:rPr>
      <w:rFonts w:eastAsia="SimSun"/>
      <w:sz w:val="24"/>
    </w:rPr>
  </w:style>
  <w:style w:type="paragraph" w:styleId="NoSpacing">
    <w:name w:val="No Spacing"/>
    <w:basedOn w:val="Normal"/>
    <w:link w:val="NoSpacingChar"/>
    <w:uiPriority w:val="1"/>
    <w:qFormat/>
    <w:locked/>
    <w:rsid w:val="002F6CD0"/>
    <w:pPr>
      <w:widowControl/>
    </w:pPr>
    <w:rPr>
      <w:rFonts w:eastAsiaTheme="minorHAnsi" w:cstheme="minorBidi"/>
      <w:kern w:val="0"/>
      <w:lang w:eastAsia="en-US"/>
    </w:rPr>
  </w:style>
  <w:style w:type="character" w:customStyle="1" w:styleId="NoSpacingChar">
    <w:name w:val="No Spacing Char"/>
    <w:basedOn w:val="DefaultParagraphFont"/>
    <w:link w:val="NoSpacing"/>
    <w:uiPriority w:val="1"/>
    <w:rsid w:val="002F6CD0"/>
    <w:rPr>
      <w:rFonts w:asciiTheme="minorHAnsi" w:eastAsiaTheme="minorHAnsi" w:hAnsiTheme="minorHAnsi" w:cstheme="minorBidi"/>
      <w:sz w:val="22"/>
      <w:szCs w:val="22"/>
      <w:lang w:val="en-US" w:eastAsia="en-US"/>
    </w:rPr>
  </w:style>
  <w:style w:type="paragraph" w:customStyle="1" w:styleId="questiontext">
    <w:name w:val="question text"/>
    <w:basedOn w:val="Normal"/>
    <w:locked/>
    <w:rsid w:val="006E4677"/>
    <w:pPr>
      <w:keepLines/>
      <w:widowControl/>
      <w:suppressAutoHyphens/>
      <w:spacing w:after="120"/>
      <w:ind w:left="357" w:hanging="357"/>
      <w:jc w:val="both"/>
    </w:pPr>
    <w:rPr>
      <w:rFonts w:ascii="Arial" w:eastAsia="Times New Roman" w:hAnsi="Arial"/>
      <w:kern w:val="0"/>
      <w:szCs w:val="20"/>
    </w:rPr>
  </w:style>
  <w:style w:type="paragraph" w:customStyle="1" w:styleId="bodytextlistbulleted">
    <w:name w:val="body text list bulleted"/>
    <w:locked/>
    <w:rsid w:val="004D03ED"/>
    <w:pPr>
      <w:numPr>
        <w:ilvl w:val="1"/>
        <w:numId w:val="1"/>
      </w:numPr>
    </w:pPr>
    <w:rPr>
      <w:rFonts w:eastAsia="Times New Roman"/>
      <w:sz w:val="24"/>
    </w:rPr>
  </w:style>
  <w:style w:type="paragraph" w:customStyle="1" w:styleId="questionanswerfo">
    <w:name w:val="question answer fo"/>
    <w:basedOn w:val="Normal"/>
    <w:link w:val="questionanswerfoChar"/>
    <w:locked/>
    <w:rsid w:val="004D03ED"/>
    <w:pPr>
      <w:widowControl/>
      <w:tabs>
        <w:tab w:val="left" w:pos="720"/>
      </w:tabs>
      <w:spacing w:after="40"/>
      <w:ind w:left="357"/>
    </w:pPr>
    <w:rPr>
      <w:rFonts w:eastAsia="Times New Roman"/>
      <w:kern w:val="0"/>
      <w:szCs w:val="20"/>
    </w:rPr>
  </w:style>
  <w:style w:type="paragraph" w:customStyle="1" w:styleId="bodytextlistbulleted025indent">
    <w:name w:val="body text list bulleted 0.25 indent"/>
    <w:basedOn w:val="bodytextlistbulleted"/>
    <w:qFormat/>
    <w:locked/>
    <w:rsid w:val="004D03ED"/>
    <w:pPr>
      <w:ind w:left="720" w:hanging="360"/>
    </w:pPr>
    <w:rPr>
      <w:rFonts w:ascii="Calibri" w:hAnsi="Calibri"/>
    </w:rPr>
  </w:style>
  <w:style w:type="paragraph" w:customStyle="1" w:styleId="questionanswerindent">
    <w:name w:val="question answer indent"/>
    <w:basedOn w:val="questionanswerfo"/>
    <w:locked/>
    <w:rsid w:val="004D03ED"/>
    <w:pPr>
      <w:ind w:firstLine="357"/>
    </w:pPr>
    <w:rPr>
      <w:rFonts w:eastAsia="MS Mincho"/>
    </w:rPr>
  </w:style>
  <w:style w:type="character" w:customStyle="1" w:styleId="questionanswerfoChar">
    <w:name w:val="question answer fo Char"/>
    <w:basedOn w:val="DefaultParagraphFont"/>
    <w:link w:val="questionanswerfo"/>
    <w:locked/>
    <w:rsid w:val="00D415AC"/>
    <w:rPr>
      <w:rFonts w:eastAsia="Times New Roman"/>
      <w:sz w:val="24"/>
    </w:rPr>
  </w:style>
  <w:style w:type="paragraph" w:customStyle="1" w:styleId="UNITCOVER">
    <w:name w:val="UNIT COVER"/>
    <w:basedOn w:val="Heading7"/>
    <w:qFormat/>
    <w:rsid w:val="008510D5"/>
    <w:pPr>
      <w:spacing w:before="0"/>
      <w:jc w:val="center"/>
    </w:pPr>
    <w:rPr>
      <w:rFonts w:asciiTheme="minorHAnsi" w:hAnsiTheme="minorHAnsi" w:cstheme="minorHAnsi"/>
      <w:b/>
      <w:i w:val="0"/>
      <w:caps/>
      <w:color w:val="auto"/>
      <w:sz w:val="28"/>
      <w:szCs w:val="28"/>
    </w:rPr>
  </w:style>
  <w:style w:type="paragraph" w:customStyle="1" w:styleId="STUDENT">
    <w:name w:val="STUDENT"/>
    <w:basedOn w:val="Heading7"/>
    <w:qFormat/>
    <w:rsid w:val="008510D5"/>
    <w:pPr>
      <w:pBdr>
        <w:bottom w:val="single" w:sz="4" w:space="1" w:color="auto"/>
      </w:pBdr>
      <w:tabs>
        <w:tab w:val="left" w:pos="8080"/>
      </w:tabs>
      <w:spacing w:before="0"/>
      <w:jc w:val="both"/>
    </w:pPr>
    <w:rPr>
      <w:rFonts w:asciiTheme="minorHAnsi" w:hAnsiTheme="minorHAnsi" w:cstheme="minorHAnsi"/>
      <w:b/>
      <w:i w:val="0"/>
      <w:caps/>
      <w:color w:val="auto"/>
      <w:sz w:val="28"/>
      <w:szCs w:val="28"/>
    </w:rPr>
  </w:style>
  <w:style w:type="table" w:customStyle="1" w:styleId="TableGrid1">
    <w:name w:val="Table Grid1"/>
    <w:basedOn w:val="TableNormal"/>
    <w:uiPriority w:val="39"/>
    <w:rsid w:val="004B2B19"/>
    <w:rPr>
      <w:rFonts w:eastAsiaTheme="minorHAnsi" w:cstheme="minorBidi"/>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4B2B19"/>
  </w:style>
  <w:style w:type="paragraph" w:customStyle="1" w:styleId="Questoin">
    <w:name w:val="Questoin"/>
    <w:basedOn w:val="Normal"/>
    <w:link w:val="QuestoinChar"/>
    <w:qFormat/>
    <w:rsid w:val="0012068E"/>
    <w:pPr>
      <w:widowControl/>
      <w:spacing w:after="120"/>
      <w:ind w:left="1080" w:hanging="1080"/>
    </w:pPr>
    <w:rPr>
      <w:rFonts w:ascii="Garamond" w:eastAsiaTheme="minorHAnsi" w:hAnsi="Garamond" w:cstheme="minorBidi"/>
      <w:b/>
      <w:kern w:val="0"/>
      <w:lang w:val="en-US" w:eastAsia="en-US"/>
    </w:rPr>
  </w:style>
  <w:style w:type="character" w:customStyle="1" w:styleId="QuestoinChar">
    <w:name w:val="Questoin Char"/>
    <w:basedOn w:val="DefaultParagraphFont"/>
    <w:link w:val="Questoin"/>
    <w:rsid w:val="0012068E"/>
    <w:rPr>
      <w:rFonts w:ascii="Garamond" w:eastAsiaTheme="minorHAnsi" w:hAnsi="Garamond" w:cstheme="minorBidi"/>
      <w:b/>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449598">
      <w:bodyDiv w:val="1"/>
      <w:marLeft w:val="0"/>
      <w:marRight w:val="0"/>
      <w:marTop w:val="0"/>
      <w:marBottom w:val="0"/>
      <w:divBdr>
        <w:top w:val="none" w:sz="0" w:space="0" w:color="auto"/>
        <w:left w:val="none" w:sz="0" w:space="0" w:color="auto"/>
        <w:bottom w:val="none" w:sz="0" w:space="0" w:color="auto"/>
        <w:right w:val="none" w:sz="0" w:space="0" w:color="auto"/>
      </w:divBdr>
    </w:div>
    <w:div w:id="273900431">
      <w:bodyDiv w:val="1"/>
      <w:marLeft w:val="0"/>
      <w:marRight w:val="0"/>
      <w:marTop w:val="0"/>
      <w:marBottom w:val="0"/>
      <w:divBdr>
        <w:top w:val="none" w:sz="0" w:space="0" w:color="auto"/>
        <w:left w:val="none" w:sz="0" w:space="0" w:color="auto"/>
        <w:bottom w:val="none" w:sz="0" w:space="0" w:color="auto"/>
        <w:right w:val="none" w:sz="0" w:space="0" w:color="auto"/>
      </w:divBdr>
    </w:div>
    <w:div w:id="289361522">
      <w:bodyDiv w:val="1"/>
      <w:marLeft w:val="0"/>
      <w:marRight w:val="0"/>
      <w:marTop w:val="0"/>
      <w:marBottom w:val="0"/>
      <w:divBdr>
        <w:top w:val="none" w:sz="0" w:space="0" w:color="auto"/>
        <w:left w:val="none" w:sz="0" w:space="0" w:color="auto"/>
        <w:bottom w:val="none" w:sz="0" w:space="0" w:color="auto"/>
        <w:right w:val="none" w:sz="0" w:space="0" w:color="auto"/>
      </w:divBdr>
    </w:div>
    <w:div w:id="410202457">
      <w:bodyDiv w:val="1"/>
      <w:marLeft w:val="0"/>
      <w:marRight w:val="0"/>
      <w:marTop w:val="0"/>
      <w:marBottom w:val="0"/>
      <w:divBdr>
        <w:top w:val="none" w:sz="0" w:space="0" w:color="auto"/>
        <w:left w:val="none" w:sz="0" w:space="0" w:color="auto"/>
        <w:bottom w:val="none" w:sz="0" w:space="0" w:color="auto"/>
        <w:right w:val="none" w:sz="0" w:space="0" w:color="auto"/>
      </w:divBdr>
    </w:div>
    <w:div w:id="497698650">
      <w:bodyDiv w:val="1"/>
      <w:marLeft w:val="0"/>
      <w:marRight w:val="0"/>
      <w:marTop w:val="0"/>
      <w:marBottom w:val="0"/>
      <w:divBdr>
        <w:top w:val="none" w:sz="0" w:space="0" w:color="auto"/>
        <w:left w:val="none" w:sz="0" w:space="0" w:color="auto"/>
        <w:bottom w:val="none" w:sz="0" w:space="0" w:color="auto"/>
        <w:right w:val="none" w:sz="0" w:space="0" w:color="auto"/>
      </w:divBdr>
    </w:div>
    <w:div w:id="534926709">
      <w:bodyDiv w:val="1"/>
      <w:marLeft w:val="0"/>
      <w:marRight w:val="0"/>
      <w:marTop w:val="0"/>
      <w:marBottom w:val="0"/>
      <w:divBdr>
        <w:top w:val="none" w:sz="0" w:space="0" w:color="auto"/>
        <w:left w:val="none" w:sz="0" w:space="0" w:color="auto"/>
        <w:bottom w:val="none" w:sz="0" w:space="0" w:color="auto"/>
        <w:right w:val="none" w:sz="0" w:space="0" w:color="auto"/>
      </w:divBdr>
      <w:divsChild>
        <w:div w:id="764304655">
          <w:marLeft w:val="0"/>
          <w:marRight w:val="0"/>
          <w:marTop w:val="0"/>
          <w:marBottom w:val="0"/>
          <w:divBdr>
            <w:top w:val="none" w:sz="0" w:space="0" w:color="auto"/>
            <w:left w:val="none" w:sz="0" w:space="0" w:color="auto"/>
            <w:bottom w:val="none" w:sz="0" w:space="0" w:color="auto"/>
            <w:right w:val="none" w:sz="0" w:space="0" w:color="auto"/>
          </w:divBdr>
          <w:divsChild>
            <w:div w:id="1078021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965152">
      <w:bodyDiv w:val="1"/>
      <w:marLeft w:val="0"/>
      <w:marRight w:val="0"/>
      <w:marTop w:val="0"/>
      <w:marBottom w:val="0"/>
      <w:divBdr>
        <w:top w:val="none" w:sz="0" w:space="0" w:color="auto"/>
        <w:left w:val="none" w:sz="0" w:space="0" w:color="auto"/>
        <w:bottom w:val="none" w:sz="0" w:space="0" w:color="auto"/>
        <w:right w:val="none" w:sz="0" w:space="0" w:color="auto"/>
      </w:divBdr>
    </w:div>
    <w:div w:id="606428709">
      <w:bodyDiv w:val="1"/>
      <w:marLeft w:val="0"/>
      <w:marRight w:val="0"/>
      <w:marTop w:val="0"/>
      <w:marBottom w:val="0"/>
      <w:divBdr>
        <w:top w:val="none" w:sz="0" w:space="0" w:color="auto"/>
        <w:left w:val="none" w:sz="0" w:space="0" w:color="auto"/>
        <w:bottom w:val="none" w:sz="0" w:space="0" w:color="auto"/>
        <w:right w:val="none" w:sz="0" w:space="0" w:color="auto"/>
      </w:divBdr>
    </w:div>
    <w:div w:id="638388677">
      <w:bodyDiv w:val="1"/>
      <w:marLeft w:val="0"/>
      <w:marRight w:val="0"/>
      <w:marTop w:val="0"/>
      <w:marBottom w:val="0"/>
      <w:divBdr>
        <w:top w:val="none" w:sz="0" w:space="0" w:color="auto"/>
        <w:left w:val="none" w:sz="0" w:space="0" w:color="auto"/>
        <w:bottom w:val="none" w:sz="0" w:space="0" w:color="auto"/>
        <w:right w:val="none" w:sz="0" w:space="0" w:color="auto"/>
      </w:divBdr>
      <w:divsChild>
        <w:div w:id="270019334">
          <w:marLeft w:val="0"/>
          <w:marRight w:val="0"/>
          <w:marTop w:val="0"/>
          <w:marBottom w:val="0"/>
          <w:divBdr>
            <w:top w:val="none" w:sz="0" w:space="0" w:color="auto"/>
            <w:left w:val="none" w:sz="0" w:space="0" w:color="auto"/>
            <w:bottom w:val="none" w:sz="0" w:space="0" w:color="auto"/>
            <w:right w:val="none" w:sz="0" w:space="0" w:color="auto"/>
          </w:divBdr>
          <w:divsChild>
            <w:div w:id="188208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212309">
      <w:bodyDiv w:val="1"/>
      <w:marLeft w:val="0"/>
      <w:marRight w:val="0"/>
      <w:marTop w:val="0"/>
      <w:marBottom w:val="0"/>
      <w:divBdr>
        <w:top w:val="none" w:sz="0" w:space="0" w:color="auto"/>
        <w:left w:val="none" w:sz="0" w:space="0" w:color="auto"/>
        <w:bottom w:val="none" w:sz="0" w:space="0" w:color="auto"/>
        <w:right w:val="none" w:sz="0" w:space="0" w:color="auto"/>
      </w:divBdr>
    </w:div>
    <w:div w:id="716471207">
      <w:bodyDiv w:val="1"/>
      <w:marLeft w:val="0"/>
      <w:marRight w:val="0"/>
      <w:marTop w:val="0"/>
      <w:marBottom w:val="0"/>
      <w:divBdr>
        <w:top w:val="none" w:sz="0" w:space="0" w:color="auto"/>
        <w:left w:val="none" w:sz="0" w:space="0" w:color="auto"/>
        <w:bottom w:val="none" w:sz="0" w:space="0" w:color="auto"/>
        <w:right w:val="none" w:sz="0" w:space="0" w:color="auto"/>
      </w:divBdr>
    </w:div>
    <w:div w:id="737900968">
      <w:bodyDiv w:val="1"/>
      <w:marLeft w:val="0"/>
      <w:marRight w:val="0"/>
      <w:marTop w:val="0"/>
      <w:marBottom w:val="0"/>
      <w:divBdr>
        <w:top w:val="none" w:sz="0" w:space="0" w:color="auto"/>
        <w:left w:val="none" w:sz="0" w:space="0" w:color="auto"/>
        <w:bottom w:val="none" w:sz="0" w:space="0" w:color="auto"/>
        <w:right w:val="none" w:sz="0" w:space="0" w:color="auto"/>
      </w:divBdr>
    </w:div>
    <w:div w:id="744914831">
      <w:bodyDiv w:val="1"/>
      <w:marLeft w:val="0"/>
      <w:marRight w:val="0"/>
      <w:marTop w:val="0"/>
      <w:marBottom w:val="0"/>
      <w:divBdr>
        <w:top w:val="none" w:sz="0" w:space="0" w:color="auto"/>
        <w:left w:val="none" w:sz="0" w:space="0" w:color="auto"/>
        <w:bottom w:val="none" w:sz="0" w:space="0" w:color="auto"/>
        <w:right w:val="none" w:sz="0" w:space="0" w:color="auto"/>
      </w:divBdr>
    </w:div>
    <w:div w:id="803044230">
      <w:bodyDiv w:val="1"/>
      <w:marLeft w:val="0"/>
      <w:marRight w:val="0"/>
      <w:marTop w:val="0"/>
      <w:marBottom w:val="0"/>
      <w:divBdr>
        <w:top w:val="none" w:sz="0" w:space="0" w:color="auto"/>
        <w:left w:val="none" w:sz="0" w:space="0" w:color="auto"/>
        <w:bottom w:val="none" w:sz="0" w:space="0" w:color="auto"/>
        <w:right w:val="none" w:sz="0" w:space="0" w:color="auto"/>
      </w:divBdr>
    </w:div>
    <w:div w:id="824585842">
      <w:bodyDiv w:val="1"/>
      <w:marLeft w:val="0"/>
      <w:marRight w:val="0"/>
      <w:marTop w:val="0"/>
      <w:marBottom w:val="0"/>
      <w:divBdr>
        <w:top w:val="none" w:sz="0" w:space="0" w:color="auto"/>
        <w:left w:val="none" w:sz="0" w:space="0" w:color="auto"/>
        <w:bottom w:val="none" w:sz="0" w:space="0" w:color="auto"/>
        <w:right w:val="none" w:sz="0" w:space="0" w:color="auto"/>
      </w:divBdr>
    </w:div>
    <w:div w:id="829062146">
      <w:bodyDiv w:val="1"/>
      <w:marLeft w:val="0"/>
      <w:marRight w:val="0"/>
      <w:marTop w:val="0"/>
      <w:marBottom w:val="0"/>
      <w:divBdr>
        <w:top w:val="none" w:sz="0" w:space="0" w:color="auto"/>
        <w:left w:val="none" w:sz="0" w:space="0" w:color="auto"/>
        <w:bottom w:val="none" w:sz="0" w:space="0" w:color="auto"/>
        <w:right w:val="none" w:sz="0" w:space="0" w:color="auto"/>
      </w:divBdr>
      <w:divsChild>
        <w:div w:id="47997753">
          <w:marLeft w:val="0"/>
          <w:marRight w:val="0"/>
          <w:marTop w:val="0"/>
          <w:marBottom w:val="0"/>
          <w:divBdr>
            <w:top w:val="none" w:sz="0" w:space="0" w:color="auto"/>
            <w:left w:val="none" w:sz="0" w:space="0" w:color="auto"/>
            <w:bottom w:val="none" w:sz="0" w:space="0" w:color="auto"/>
            <w:right w:val="none" w:sz="0" w:space="0" w:color="auto"/>
          </w:divBdr>
          <w:divsChild>
            <w:div w:id="42638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087670">
      <w:bodyDiv w:val="1"/>
      <w:marLeft w:val="0"/>
      <w:marRight w:val="0"/>
      <w:marTop w:val="0"/>
      <w:marBottom w:val="0"/>
      <w:divBdr>
        <w:top w:val="none" w:sz="0" w:space="0" w:color="auto"/>
        <w:left w:val="none" w:sz="0" w:space="0" w:color="auto"/>
        <w:bottom w:val="none" w:sz="0" w:space="0" w:color="auto"/>
        <w:right w:val="none" w:sz="0" w:space="0" w:color="auto"/>
      </w:divBdr>
    </w:div>
    <w:div w:id="1090617208">
      <w:bodyDiv w:val="1"/>
      <w:marLeft w:val="0"/>
      <w:marRight w:val="0"/>
      <w:marTop w:val="0"/>
      <w:marBottom w:val="0"/>
      <w:divBdr>
        <w:top w:val="none" w:sz="0" w:space="0" w:color="auto"/>
        <w:left w:val="none" w:sz="0" w:space="0" w:color="auto"/>
        <w:bottom w:val="none" w:sz="0" w:space="0" w:color="auto"/>
        <w:right w:val="none" w:sz="0" w:space="0" w:color="auto"/>
      </w:divBdr>
    </w:div>
    <w:div w:id="1178929223">
      <w:bodyDiv w:val="1"/>
      <w:marLeft w:val="0"/>
      <w:marRight w:val="0"/>
      <w:marTop w:val="0"/>
      <w:marBottom w:val="0"/>
      <w:divBdr>
        <w:top w:val="none" w:sz="0" w:space="0" w:color="auto"/>
        <w:left w:val="none" w:sz="0" w:space="0" w:color="auto"/>
        <w:bottom w:val="none" w:sz="0" w:space="0" w:color="auto"/>
        <w:right w:val="none" w:sz="0" w:space="0" w:color="auto"/>
      </w:divBdr>
    </w:div>
    <w:div w:id="1187255734">
      <w:bodyDiv w:val="1"/>
      <w:marLeft w:val="0"/>
      <w:marRight w:val="0"/>
      <w:marTop w:val="0"/>
      <w:marBottom w:val="0"/>
      <w:divBdr>
        <w:top w:val="none" w:sz="0" w:space="0" w:color="auto"/>
        <w:left w:val="none" w:sz="0" w:space="0" w:color="auto"/>
        <w:bottom w:val="none" w:sz="0" w:space="0" w:color="auto"/>
        <w:right w:val="none" w:sz="0" w:space="0" w:color="auto"/>
      </w:divBdr>
    </w:div>
    <w:div w:id="1211111137">
      <w:bodyDiv w:val="1"/>
      <w:marLeft w:val="0"/>
      <w:marRight w:val="0"/>
      <w:marTop w:val="0"/>
      <w:marBottom w:val="0"/>
      <w:divBdr>
        <w:top w:val="none" w:sz="0" w:space="0" w:color="auto"/>
        <w:left w:val="none" w:sz="0" w:space="0" w:color="auto"/>
        <w:bottom w:val="none" w:sz="0" w:space="0" w:color="auto"/>
        <w:right w:val="none" w:sz="0" w:space="0" w:color="auto"/>
      </w:divBdr>
    </w:div>
    <w:div w:id="1272860488">
      <w:bodyDiv w:val="1"/>
      <w:marLeft w:val="0"/>
      <w:marRight w:val="0"/>
      <w:marTop w:val="0"/>
      <w:marBottom w:val="0"/>
      <w:divBdr>
        <w:top w:val="none" w:sz="0" w:space="0" w:color="auto"/>
        <w:left w:val="none" w:sz="0" w:space="0" w:color="auto"/>
        <w:bottom w:val="none" w:sz="0" w:space="0" w:color="auto"/>
        <w:right w:val="none" w:sz="0" w:space="0" w:color="auto"/>
      </w:divBdr>
    </w:div>
    <w:div w:id="1276324360">
      <w:bodyDiv w:val="1"/>
      <w:marLeft w:val="0"/>
      <w:marRight w:val="0"/>
      <w:marTop w:val="0"/>
      <w:marBottom w:val="0"/>
      <w:divBdr>
        <w:top w:val="none" w:sz="0" w:space="0" w:color="auto"/>
        <w:left w:val="none" w:sz="0" w:space="0" w:color="auto"/>
        <w:bottom w:val="none" w:sz="0" w:space="0" w:color="auto"/>
        <w:right w:val="none" w:sz="0" w:space="0" w:color="auto"/>
      </w:divBdr>
    </w:div>
    <w:div w:id="1348947134">
      <w:bodyDiv w:val="1"/>
      <w:marLeft w:val="0"/>
      <w:marRight w:val="0"/>
      <w:marTop w:val="0"/>
      <w:marBottom w:val="0"/>
      <w:divBdr>
        <w:top w:val="none" w:sz="0" w:space="0" w:color="auto"/>
        <w:left w:val="none" w:sz="0" w:space="0" w:color="auto"/>
        <w:bottom w:val="none" w:sz="0" w:space="0" w:color="auto"/>
        <w:right w:val="none" w:sz="0" w:space="0" w:color="auto"/>
      </w:divBdr>
    </w:div>
    <w:div w:id="1443725233">
      <w:bodyDiv w:val="1"/>
      <w:marLeft w:val="0"/>
      <w:marRight w:val="0"/>
      <w:marTop w:val="0"/>
      <w:marBottom w:val="0"/>
      <w:divBdr>
        <w:top w:val="none" w:sz="0" w:space="0" w:color="auto"/>
        <w:left w:val="none" w:sz="0" w:space="0" w:color="auto"/>
        <w:bottom w:val="none" w:sz="0" w:space="0" w:color="auto"/>
        <w:right w:val="none" w:sz="0" w:space="0" w:color="auto"/>
      </w:divBdr>
    </w:div>
    <w:div w:id="1460220312">
      <w:bodyDiv w:val="1"/>
      <w:marLeft w:val="0"/>
      <w:marRight w:val="0"/>
      <w:marTop w:val="0"/>
      <w:marBottom w:val="0"/>
      <w:divBdr>
        <w:top w:val="none" w:sz="0" w:space="0" w:color="auto"/>
        <w:left w:val="none" w:sz="0" w:space="0" w:color="auto"/>
        <w:bottom w:val="none" w:sz="0" w:space="0" w:color="auto"/>
        <w:right w:val="none" w:sz="0" w:space="0" w:color="auto"/>
      </w:divBdr>
    </w:div>
    <w:div w:id="1468157056">
      <w:bodyDiv w:val="1"/>
      <w:marLeft w:val="0"/>
      <w:marRight w:val="0"/>
      <w:marTop w:val="0"/>
      <w:marBottom w:val="0"/>
      <w:divBdr>
        <w:top w:val="none" w:sz="0" w:space="0" w:color="auto"/>
        <w:left w:val="none" w:sz="0" w:space="0" w:color="auto"/>
        <w:bottom w:val="none" w:sz="0" w:space="0" w:color="auto"/>
        <w:right w:val="none" w:sz="0" w:space="0" w:color="auto"/>
      </w:divBdr>
    </w:div>
    <w:div w:id="1490318693">
      <w:bodyDiv w:val="1"/>
      <w:marLeft w:val="0"/>
      <w:marRight w:val="0"/>
      <w:marTop w:val="0"/>
      <w:marBottom w:val="0"/>
      <w:divBdr>
        <w:top w:val="none" w:sz="0" w:space="0" w:color="auto"/>
        <w:left w:val="none" w:sz="0" w:space="0" w:color="auto"/>
        <w:bottom w:val="none" w:sz="0" w:space="0" w:color="auto"/>
        <w:right w:val="none" w:sz="0" w:space="0" w:color="auto"/>
      </w:divBdr>
    </w:div>
    <w:div w:id="1583445709">
      <w:bodyDiv w:val="1"/>
      <w:marLeft w:val="0"/>
      <w:marRight w:val="0"/>
      <w:marTop w:val="0"/>
      <w:marBottom w:val="0"/>
      <w:divBdr>
        <w:top w:val="none" w:sz="0" w:space="0" w:color="auto"/>
        <w:left w:val="none" w:sz="0" w:space="0" w:color="auto"/>
        <w:bottom w:val="none" w:sz="0" w:space="0" w:color="auto"/>
        <w:right w:val="none" w:sz="0" w:space="0" w:color="auto"/>
      </w:divBdr>
    </w:div>
    <w:div w:id="1599948619">
      <w:bodyDiv w:val="1"/>
      <w:marLeft w:val="0"/>
      <w:marRight w:val="0"/>
      <w:marTop w:val="0"/>
      <w:marBottom w:val="0"/>
      <w:divBdr>
        <w:top w:val="none" w:sz="0" w:space="0" w:color="auto"/>
        <w:left w:val="none" w:sz="0" w:space="0" w:color="auto"/>
        <w:bottom w:val="none" w:sz="0" w:space="0" w:color="auto"/>
        <w:right w:val="none" w:sz="0" w:space="0" w:color="auto"/>
      </w:divBdr>
    </w:div>
    <w:div w:id="1610435188">
      <w:bodyDiv w:val="1"/>
      <w:marLeft w:val="0"/>
      <w:marRight w:val="0"/>
      <w:marTop w:val="0"/>
      <w:marBottom w:val="0"/>
      <w:divBdr>
        <w:top w:val="none" w:sz="0" w:space="0" w:color="auto"/>
        <w:left w:val="none" w:sz="0" w:space="0" w:color="auto"/>
        <w:bottom w:val="none" w:sz="0" w:space="0" w:color="auto"/>
        <w:right w:val="none" w:sz="0" w:space="0" w:color="auto"/>
      </w:divBdr>
    </w:div>
    <w:div w:id="1664624598">
      <w:bodyDiv w:val="1"/>
      <w:marLeft w:val="0"/>
      <w:marRight w:val="0"/>
      <w:marTop w:val="0"/>
      <w:marBottom w:val="0"/>
      <w:divBdr>
        <w:top w:val="none" w:sz="0" w:space="0" w:color="auto"/>
        <w:left w:val="none" w:sz="0" w:space="0" w:color="auto"/>
        <w:bottom w:val="none" w:sz="0" w:space="0" w:color="auto"/>
        <w:right w:val="none" w:sz="0" w:space="0" w:color="auto"/>
      </w:divBdr>
    </w:div>
    <w:div w:id="1698046920">
      <w:bodyDiv w:val="1"/>
      <w:marLeft w:val="0"/>
      <w:marRight w:val="0"/>
      <w:marTop w:val="0"/>
      <w:marBottom w:val="0"/>
      <w:divBdr>
        <w:top w:val="none" w:sz="0" w:space="0" w:color="auto"/>
        <w:left w:val="none" w:sz="0" w:space="0" w:color="auto"/>
        <w:bottom w:val="none" w:sz="0" w:space="0" w:color="auto"/>
        <w:right w:val="none" w:sz="0" w:space="0" w:color="auto"/>
      </w:divBdr>
    </w:div>
    <w:div w:id="1700812527">
      <w:bodyDiv w:val="1"/>
      <w:marLeft w:val="0"/>
      <w:marRight w:val="0"/>
      <w:marTop w:val="0"/>
      <w:marBottom w:val="0"/>
      <w:divBdr>
        <w:top w:val="none" w:sz="0" w:space="0" w:color="auto"/>
        <w:left w:val="none" w:sz="0" w:space="0" w:color="auto"/>
        <w:bottom w:val="none" w:sz="0" w:space="0" w:color="auto"/>
        <w:right w:val="none" w:sz="0" w:space="0" w:color="auto"/>
      </w:divBdr>
    </w:div>
    <w:div w:id="1792046241">
      <w:bodyDiv w:val="1"/>
      <w:marLeft w:val="0"/>
      <w:marRight w:val="0"/>
      <w:marTop w:val="0"/>
      <w:marBottom w:val="0"/>
      <w:divBdr>
        <w:top w:val="none" w:sz="0" w:space="0" w:color="auto"/>
        <w:left w:val="none" w:sz="0" w:space="0" w:color="auto"/>
        <w:bottom w:val="none" w:sz="0" w:space="0" w:color="auto"/>
        <w:right w:val="none" w:sz="0" w:space="0" w:color="auto"/>
      </w:divBdr>
    </w:div>
    <w:div w:id="1810173575">
      <w:bodyDiv w:val="1"/>
      <w:marLeft w:val="0"/>
      <w:marRight w:val="0"/>
      <w:marTop w:val="0"/>
      <w:marBottom w:val="0"/>
      <w:divBdr>
        <w:top w:val="none" w:sz="0" w:space="0" w:color="auto"/>
        <w:left w:val="none" w:sz="0" w:space="0" w:color="auto"/>
        <w:bottom w:val="none" w:sz="0" w:space="0" w:color="auto"/>
        <w:right w:val="none" w:sz="0" w:space="0" w:color="auto"/>
      </w:divBdr>
      <w:divsChild>
        <w:div w:id="477570590">
          <w:marLeft w:val="0"/>
          <w:marRight w:val="0"/>
          <w:marTop w:val="0"/>
          <w:marBottom w:val="0"/>
          <w:divBdr>
            <w:top w:val="none" w:sz="0" w:space="0" w:color="auto"/>
            <w:left w:val="none" w:sz="0" w:space="0" w:color="auto"/>
            <w:bottom w:val="none" w:sz="0" w:space="0" w:color="auto"/>
            <w:right w:val="none" w:sz="0" w:space="0" w:color="auto"/>
          </w:divBdr>
          <w:divsChild>
            <w:div w:id="68046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629380">
      <w:bodyDiv w:val="1"/>
      <w:marLeft w:val="0"/>
      <w:marRight w:val="0"/>
      <w:marTop w:val="0"/>
      <w:marBottom w:val="0"/>
      <w:divBdr>
        <w:top w:val="none" w:sz="0" w:space="0" w:color="auto"/>
        <w:left w:val="none" w:sz="0" w:space="0" w:color="auto"/>
        <w:bottom w:val="none" w:sz="0" w:space="0" w:color="auto"/>
        <w:right w:val="none" w:sz="0" w:space="0" w:color="auto"/>
      </w:divBdr>
    </w:div>
    <w:div w:id="2027637745">
      <w:bodyDiv w:val="1"/>
      <w:marLeft w:val="0"/>
      <w:marRight w:val="0"/>
      <w:marTop w:val="0"/>
      <w:marBottom w:val="0"/>
      <w:divBdr>
        <w:top w:val="none" w:sz="0" w:space="0" w:color="auto"/>
        <w:left w:val="none" w:sz="0" w:space="0" w:color="auto"/>
        <w:bottom w:val="none" w:sz="0" w:space="0" w:color="auto"/>
        <w:right w:val="none" w:sz="0" w:space="0" w:color="auto"/>
      </w:divBdr>
    </w:div>
    <w:div w:id="2089383984">
      <w:bodyDiv w:val="1"/>
      <w:marLeft w:val="0"/>
      <w:marRight w:val="0"/>
      <w:marTop w:val="0"/>
      <w:marBottom w:val="0"/>
      <w:divBdr>
        <w:top w:val="none" w:sz="0" w:space="0" w:color="auto"/>
        <w:left w:val="none" w:sz="0" w:space="0" w:color="auto"/>
        <w:bottom w:val="none" w:sz="0" w:space="0" w:color="auto"/>
        <w:right w:val="none" w:sz="0" w:space="0" w:color="auto"/>
      </w:divBdr>
    </w:div>
    <w:div w:id="2097432854">
      <w:bodyDiv w:val="1"/>
      <w:marLeft w:val="0"/>
      <w:marRight w:val="0"/>
      <w:marTop w:val="0"/>
      <w:marBottom w:val="0"/>
      <w:divBdr>
        <w:top w:val="none" w:sz="0" w:space="0" w:color="auto"/>
        <w:left w:val="none" w:sz="0" w:space="0" w:color="auto"/>
        <w:bottom w:val="none" w:sz="0" w:space="0" w:color="auto"/>
        <w:right w:val="none" w:sz="0" w:space="0" w:color="auto"/>
      </w:divBdr>
    </w:div>
    <w:div w:id="2107456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7CCAA4-DD08-4D2E-812D-A5AD6A9CD7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Pages>
  <Words>2330</Words>
  <Characters>13287</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SUPP ASSESSMENT</vt:lpstr>
    </vt:vector>
  </TitlesOfParts>
  <Company>no</Company>
  <LinksUpToDate>false</LinksUpToDate>
  <CharactersWithSpaces>15586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 ASSESSMENT</dc:title>
  <dc:subject>TEMPLATE</dc:subject>
  <dc:creator>NLeech@Holmes.edu.au</dc:creator>
  <cp:keywords/>
  <cp:lastModifiedBy>lenovo</cp:lastModifiedBy>
  <cp:revision>10</cp:revision>
  <cp:lastPrinted>2016-06-16T00:46:00Z</cp:lastPrinted>
  <dcterms:created xsi:type="dcterms:W3CDTF">2021-10-16T06:04:00Z</dcterms:created>
  <dcterms:modified xsi:type="dcterms:W3CDTF">2021-10-16T10:55:00Z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c3d088b-6243-4963-a2e2-8b321ab7f8fc_Enabled">
    <vt:lpwstr>true</vt:lpwstr>
  </property>
  <property fmtid="{D5CDD505-2E9C-101B-9397-08002B2CF9AE}" pid="3" name="MSIP_Label_8c3d088b-6243-4963-a2e2-8b321ab7f8fc_SetDate">
    <vt:lpwstr>2020-11-10T00:29:41Z</vt:lpwstr>
  </property>
  <property fmtid="{D5CDD505-2E9C-101B-9397-08002B2CF9AE}" pid="4" name="MSIP_Label_8c3d088b-6243-4963-a2e2-8b321ab7f8fc_Method">
    <vt:lpwstr>Standard</vt:lpwstr>
  </property>
  <property fmtid="{D5CDD505-2E9C-101B-9397-08002B2CF9AE}" pid="5" name="MSIP_Label_8c3d088b-6243-4963-a2e2-8b321ab7f8fc_Name">
    <vt:lpwstr>Trusted</vt:lpwstr>
  </property>
  <property fmtid="{D5CDD505-2E9C-101B-9397-08002B2CF9AE}" pid="6" name="MSIP_Label_8c3d088b-6243-4963-a2e2-8b321ab7f8fc_SiteId">
    <vt:lpwstr>d1323671-cdbe-4417-b4d4-bdb24b51316b</vt:lpwstr>
  </property>
  <property fmtid="{D5CDD505-2E9C-101B-9397-08002B2CF9AE}" pid="7" name="MSIP_Label_8c3d088b-6243-4963-a2e2-8b321ab7f8fc_ActionId">
    <vt:lpwstr>94444e29-1607-41ab-8ddf-8cb1669b00a6</vt:lpwstr>
  </property>
  <property fmtid="{D5CDD505-2E9C-101B-9397-08002B2CF9AE}" pid="8" name="MSIP_Label_8c3d088b-6243-4963-a2e2-8b321ab7f8fc_ContentBits">
    <vt:lpwstr>1</vt:lpwstr>
  </property>
</Properties>
</file>