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hAnsi="Times New Roman" w:cs="Times New Roman"/>
          <w:sz w:val="24"/>
          <w:szCs w:val="24"/>
        </w:rPr>
        <w:id w:val="2084573565"/>
        <w:docPartObj>
          <w:docPartGallery w:val="Cover Pages"/>
          <w:docPartUnique/>
        </w:docPartObj>
      </w:sdtPr>
      <w:sdtEndPr/>
      <w:sdtContent>
        <w:p w:rsidR="00786739" w:rsidRPr="007461E6" w:rsidRDefault="00786739" w:rsidP="00A80AEC">
          <w:pPr>
            <w:spacing w:after="120" w:line="480" w:lineRule="auto"/>
            <w:jc w:val="center"/>
            <w:rPr>
              <w:rFonts w:ascii="Times New Roman" w:hAnsi="Times New Roman" w:cs="Times New Roman"/>
              <w:sz w:val="24"/>
              <w:szCs w:val="24"/>
            </w:rPr>
          </w:pPr>
        </w:p>
        <w:p w:rsidR="00786739" w:rsidRPr="007461E6" w:rsidRDefault="00786739" w:rsidP="00A80AEC">
          <w:pPr>
            <w:spacing w:after="120" w:line="480" w:lineRule="auto"/>
            <w:jc w:val="center"/>
            <w:rPr>
              <w:rFonts w:ascii="Times New Roman" w:hAnsi="Times New Roman" w:cs="Times New Roman"/>
              <w:sz w:val="24"/>
              <w:szCs w:val="24"/>
            </w:rPr>
          </w:pPr>
        </w:p>
        <w:p w:rsidR="00786739" w:rsidRPr="007461E6" w:rsidRDefault="00786739" w:rsidP="00A80AEC">
          <w:pPr>
            <w:spacing w:after="120" w:line="480" w:lineRule="auto"/>
            <w:jc w:val="center"/>
            <w:rPr>
              <w:rFonts w:ascii="Times New Roman" w:hAnsi="Times New Roman" w:cs="Times New Roman"/>
              <w:sz w:val="24"/>
              <w:szCs w:val="24"/>
            </w:rPr>
          </w:pPr>
        </w:p>
        <w:p w:rsidR="00786739" w:rsidRPr="007461E6" w:rsidRDefault="00786739" w:rsidP="00A80AEC">
          <w:pPr>
            <w:spacing w:after="120" w:line="480" w:lineRule="auto"/>
            <w:jc w:val="center"/>
            <w:rPr>
              <w:rFonts w:ascii="Times New Roman" w:hAnsi="Times New Roman" w:cs="Times New Roman"/>
              <w:sz w:val="24"/>
              <w:szCs w:val="24"/>
            </w:rPr>
          </w:pPr>
        </w:p>
        <w:p w:rsidR="007461E6" w:rsidRPr="007461E6" w:rsidRDefault="007461E6" w:rsidP="00A80AEC">
          <w:pPr>
            <w:spacing w:after="120" w:line="480" w:lineRule="auto"/>
            <w:jc w:val="center"/>
            <w:rPr>
              <w:rFonts w:ascii="Times New Roman" w:hAnsi="Times New Roman" w:cs="Times New Roman"/>
              <w:sz w:val="24"/>
              <w:szCs w:val="24"/>
            </w:rPr>
          </w:pPr>
          <w:r w:rsidRPr="007461E6">
            <w:rPr>
              <w:rFonts w:ascii="Times New Roman" w:hAnsi="Times New Roman" w:cs="Times New Roman"/>
              <w:sz w:val="24"/>
              <w:szCs w:val="24"/>
            </w:rPr>
            <w:t>A-M: National Airport Systems</w:t>
          </w:r>
        </w:p>
        <w:p w:rsidR="007461E6" w:rsidRPr="007461E6" w:rsidRDefault="007461E6" w:rsidP="00A80AEC">
          <w:pPr>
            <w:spacing w:after="120" w:line="480" w:lineRule="auto"/>
            <w:jc w:val="center"/>
            <w:rPr>
              <w:rFonts w:ascii="Times New Roman" w:hAnsi="Times New Roman" w:cs="Times New Roman"/>
              <w:sz w:val="24"/>
              <w:szCs w:val="24"/>
            </w:rPr>
          </w:pPr>
          <w:r w:rsidRPr="007461E6">
            <w:rPr>
              <w:rFonts w:ascii="Times New Roman" w:hAnsi="Times New Roman" w:cs="Times New Roman"/>
              <w:sz w:val="24"/>
              <w:szCs w:val="24"/>
            </w:rPr>
            <w:t>Name</w:t>
          </w:r>
        </w:p>
        <w:p w:rsidR="007461E6" w:rsidRPr="007461E6" w:rsidRDefault="007461E6" w:rsidP="00A80AEC">
          <w:pPr>
            <w:spacing w:after="120" w:line="480" w:lineRule="auto"/>
            <w:jc w:val="center"/>
            <w:rPr>
              <w:rFonts w:ascii="Times New Roman" w:hAnsi="Times New Roman" w:cs="Times New Roman"/>
              <w:sz w:val="24"/>
              <w:szCs w:val="24"/>
            </w:rPr>
          </w:pPr>
          <w:r w:rsidRPr="007461E6">
            <w:rPr>
              <w:rFonts w:ascii="Times New Roman" w:hAnsi="Times New Roman" w:cs="Times New Roman"/>
              <w:sz w:val="24"/>
              <w:szCs w:val="24"/>
            </w:rPr>
            <w:t>Institution</w:t>
          </w:r>
        </w:p>
        <w:p w:rsidR="00CF248F" w:rsidRPr="007461E6" w:rsidRDefault="007461E6" w:rsidP="00A80AEC">
          <w:pPr>
            <w:spacing w:after="120" w:line="480" w:lineRule="auto"/>
            <w:jc w:val="center"/>
            <w:rPr>
              <w:rFonts w:ascii="Times New Roman" w:hAnsi="Times New Roman" w:cs="Times New Roman"/>
              <w:sz w:val="24"/>
              <w:szCs w:val="24"/>
            </w:rPr>
          </w:pPr>
          <w:r w:rsidRPr="007461E6">
            <w:rPr>
              <w:rFonts w:ascii="Times New Roman" w:hAnsi="Times New Roman" w:cs="Times New Roman"/>
              <w:sz w:val="24"/>
              <w:szCs w:val="24"/>
            </w:rPr>
            <w:t>Course</w:t>
          </w:r>
        </w:p>
        <w:p w:rsidR="007461E6" w:rsidRPr="007461E6" w:rsidRDefault="007461E6" w:rsidP="00A80AEC">
          <w:pPr>
            <w:spacing w:after="120" w:line="480" w:lineRule="auto"/>
            <w:jc w:val="center"/>
            <w:rPr>
              <w:rFonts w:ascii="Times New Roman" w:hAnsi="Times New Roman" w:cs="Times New Roman"/>
              <w:sz w:val="24"/>
              <w:szCs w:val="24"/>
            </w:rPr>
          </w:pPr>
          <w:r w:rsidRPr="007461E6">
            <w:rPr>
              <w:rFonts w:ascii="Times New Roman" w:hAnsi="Times New Roman" w:cs="Times New Roman"/>
              <w:sz w:val="24"/>
              <w:szCs w:val="24"/>
            </w:rPr>
            <w:t>Professor</w:t>
          </w:r>
        </w:p>
        <w:p w:rsidR="00CF248F" w:rsidRPr="007461E6" w:rsidRDefault="00CF248F" w:rsidP="00A80AEC">
          <w:pPr>
            <w:spacing w:after="120" w:line="480" w:lineRule="auto"/>
            <w:jc w:val="center"/>
            <w:rPr>
              <w:rFonts w:ascii="Times New Roman" w:hAnsi="Times New Roman" w:cs="Times New Roman"/>
              <w:sz w:val="24"/>
              <w:szCs w:val="24"/>
            </w:rPr>
          </w:pPr>
          <w:r w:rsidRPr="007461E6">
            <w:rPr>
              <w:rFonts w:ascii="Times New Roman" w:hAnsi="Times New Roman" w:cs="Times New Roman"/>
              <w:sz w:val="24"/>
              <w:szCs w:val="24"/>
            </w:rPr>
            <w:t>Date</w:t>
          </w:r>
        </w:p>
        <w:p w:rsidR="00CF248F" w:rsidRPr="007461E6" w:rsidRDefault="00CF248F" w:rsidP="00A80AEC">
          <w:pPr>
            <w:spacing w:after="120" w:line="480" w:lineRule="auto"/>
            <w:rPr>
              <w:rFonts w:ascii="Times New Roman" w:hAnsi="Times New Roman" w:cs="Times New Roman"/>
              <w:sz w:val="24"/>
              <w:szCs w:val="24"/>
            </w:rPr>
          </w:pPr>
          <w:r w:rsidRPr="007461E6">
            <w:rPr>
              <w:rFonts w:ascii="Times New Roman" w:hAnsi="Times New Roman" w:cs="Times New Roman"/>
              <w:sz w:val="24"/>
              <w:szCs w:val="24"/>
            </w:rPr>
            <w:br w:type="page"/>
          </w:r>
        </w:p>
      </w:sdtContent>
    </w:sdt>
    <w:p w:rsidR="00FB48CD" w:rsidRPr="007461E6" w:rsidRDefault="00CF248F" w:rsidP="00A80AEC">
      <w:pPr>
        <w:spacing w:after="120" w:line="480" w:lineRule="auto"/>
        <w:jc w:val="center"/>
        <w:rPr>
          <w:rFonts w:ascii="Times New Roman" w:hAnsi="Times New Roman" w:cs="Times New Roman"/>
          <w:b/>
          <w:sz w:val="24"/>
          <w:szCs w:val="24"/>
        </w:rPr>
      </w:pPr>
      <w:r w:rsidRPr="007461E6">
        <w:rPr>
          <w:rFonts w:ascii="Times New Roman" w:hAnsi="Times New Roman" w:cs="Times New Roman"/>
          <w:b/>
          <w:sz w:val="24"/>
          <w:szCs w:val="24"/>
        </w:rPr>
        <w:lastRenderedPageBreak/>
        <w:t>A-M</w:t>
      </w:r>
      <w:r w:rsidR="007461E6" w:rsidRPr="007461E6">
        <w:rPr>
          <w:rFonts w:ascii="Times New Roman" w:hAnsi="Times New Roman" w:cs="Times New Roman"/>
          <w:b/>
          <w:sz w:val="24"/>
          <w:szCs w:val="24"/>
        </w:rPr>
        <w:t>: National Airport S</w:t>
      </w:r>
      <w:r w:rsidR="00AD4770" w:rsidRPr="007461E6">
        <w:rPr>
          <w:rFonts w:ascii="Times New Roman" w:hAnsi="Times New Roman" w:cs="Times New Roman"/>
          <w:b/>
          <w:sz w:val="24"/>
          <w:szCs w:val="24"/>
        </w:rPr>
        <w:t>ystems</w:t>
      </w:r>
    </w:p>
    <w:p w:rsidR="0057546C" w:rsidRPr="007461E6" w:rsidRDefault="00AD4770" w:rsidP="00A80AEC">
      <w:pPr>
        <w:spacing w:after="120" w:line="480" w:lineRule="auto"/>
        <w:ind w:firstLine="720"/>
        <w:rPr>
          <w:rFonts w:ascii="Times New Roman" w:hAnsi="Times New Roman" w:cs="Times New Roman"/>
          <w:sz w:val="24"/>
          <w:szCs w:val="24"/>
        </w:rPr>
      </w:pPr>
      <w:r w:rsidRPr="007461E6">
        <w:rPr>
          <w:rFonts w:ascii="Times New Roman" w:hAnsi="Times New Roman" w:cs="Times New Roman"/>
          <w:sz w:val="24"/>
          <w:szCs w:val="24"/>
        </w:rPr>
        <w:t>The National Airport system consists of airports that are locally operated and basically non-profit corporations, and community-based entities. The national airports were created as a result of the National Airports Policy which dictated that the airports be not-for-profit, have reduced cost, tailored levels of services to local demands and to attract other businesses through their operations</w:t>
      </w:r>
      <w:r w:rsidR="00A8501D" w:rsidRPr="007461E6">
        <w:rPr>
          <w:rFonts w:ascii="Times New Roman" w:hAnsi="Times New Roman" w:cs="Times New Roman"/>
          <w:sz w:val="24"/>
          <w:szCs w:val="24"/>
        </w:rPr>
        <w:t xml:space="preserve"> (Ashford et al., 2013)</w:t>
      </w:r>
      <w:r w:rsidRPr="007461E6">
        <w:rPr>
          <w:rFonts w:ascii="Times New Roman" w:hAnsi="Times New Roman" w:cs="Times New Roman"/>
          <w:sz w:val="24"/>
          <w:szCs w:val="24"/>
        </w:rPr>
        <w:t>. Currently there are approximately 26 National Airport systems. An example is Canada’s National Airport System</w:t>
      </w:r>
      <w:r w:rsidR="0057546C" w:rsidRPr="007461E6">
        <w:rPr>
          <w:rFonts w:ascii="Times New Roman" w:hAnsi="Times New Roman" w:cs="Times New Roman"/>
          <w:sz w:val="24"/>
          <w:szCs w:val="24"/>
        </w:rPr>
        <w:t>. These airports are operated by the local airport authorities. For instance, the National Airport in the United States serves mainly the D.C area and operates only within the United States.</w:t>
      </w:r>
      <w:r w:rsidR="00905EED">
        <w:rPr>
          <w:rFonts w:ascii="Times New Roman" w:hAnsi="Times New Roman" w:cs="Times New Roman"/>
          <w:sz w:val="24"/>
          <w:szCs w:val="24"/>
        </w:rPr>
        <w:t xml:space="preserve"> </w:t>
      </w:r>
      <w:bookmarkStart w:id="0" w:name="_GoBack"/>
      <w:bookmarkEnd w:id="0"/>
      <w:r w:rsidR="0057546C" w:rsidRPr="007461E6">
        <w:rPr>
          <w:rFonts w:ascii="Times New Roman" w:hAnsi="Times New Roman" w:cs="Times New Roman"/>
          <w:sz w:val="24"/>
          <w:szCs w:val="24"/>
        </w:rPr>
        <w:t>There are several types of airports including commercial services airport, a general aviation airport and reliever airport, all of which serve different purposes and have different roles.</w:t>
      </w:r>
    </w:p>
    <w:p w:rsidR="0057546C" w:rsidRPr="007461E6" w:rsidRDefault="0057546C" w:rsidP="00A80AEC">
      <w:pPr>
        <w:spacing w:after="120" w:line="480" w:lineRule="auto"/>
        <w:jc w:val="center"/>
        <w:rPr>
          <w:rFonts w:ascii="Times New Roman" w:hAnsi="Times New Roman" w:cs="Times New Roman"/>
          <w:b/>
          <w:sz w:val="24"/>
          <w:szCs w:val="24"/>
        </w:rPr>
      </w:pPr>
      <w:r w:rsidRPr="007461E6">
        <w:rPr>
          <w:rFonts w:ascii="Times New Roman" w:hAnsi="Times New Roman" w:cs="Times New Roman"/>
          <w:b/>
          <w:sz w:val="24"/>
          <w:szCs w:val="24"/>
        </w:rPr>
        <w:t>Roles of Commercial Services Airport</w:t>
      </w:r>
    </w:p>
    <w:p w:rsidR="0057546C" w:rsidRPr="007461E6" w:rsidRDefault="00CE110E" w:rsidP="00A80AEC">
      <w:pPr>
        <w:spacing w:after="120" w:line="480" w:lineRule="auto"/>
        <w:ind w:firstLine="720"/>
        <w:rPr>
          <w:rFonts w:ascii="Times New Roman" w:hAnsi="Times New Roman" w:cs="Times New Roman"/>
          <w:sz w:val="24"/>
          <w:szCs w:val="24"/>
        </w:rPr>
      </w:pPr>
      <w:r w:rsidRPr="007461E6">
        <w:rPr>
          <w:rFonts w:ascii="Times New Roman" w:hAnsi="Times New Roman" w:cs="Times New Roman"/>
          <w:sz w:val="24"/>
          <w:szCs w:val="24"/>
        </w:rPr>
        <w:t>Commercial services airport are divided into primary and non-primary. The main difference between them is the size, such as primary commercial airports are much larger and serve more than ten thousand passengers a year while non-primary airports are much smaller both in size and scope of services. Commercial services airports mostly serve passengers. They include LAX, Heathrow, JFK, and Charles de Gaulle</w:t>
      </w:r>
      <w:r w:rsidR="00A8501D" w:rsidRPr="007461E6">
        <w:rPr>
          <w:rFonts w:ascii="Times New Roman" w:hAnsi="Times New Roman" w:cs="Times New Roman"/>
          <w:sz w:val="24"/>
          <w:szCs w:val="24"/>
        </w:rPr>
        <w:t xml:space="preserve"> (Ashford et al., 2013)</w:t>
      </w:r>
      <w:r w:rsidRPr="007461E6">
        <w:rPr>
          <w:rFonts w:ascii="Times New Roman" w:hAnsi="Times New Roman" w:cs="Times New Roman"/>
          <w:sz w:val="24"/>
          <w:szCs w:val="24"/>
        </w:rPr>
        <w:t>.</w:t>
      </w:r>
      <w:r w:rsidR="00053A27" w:rsidRPr="007461E6">
        <w:rPr>
          <w:rFonts w:ascii="Times New Roman" w:hAnsi="Times New Roman" w:cs="Times New Roman"/>
          <w:sz w:val="24"/>
          <w:szCs w:val="24"/>
        </w:rPr>
        <w:t xml:space="preserve"> They also serve international services such that they go across the Atlantic or the Pacific Ocean. They are quite busy and they operate for twenty four hours with flights coming in and leaving at all scheduled times. It is in the commercial airports that transfers and connection flights to international destinations take place.</w:t>
      </w:r>
    </w:p>
    <w:p w:rsidR="0057546C" w:rsidRPr="007461E6" w:rsidRDefault="00786739" w:rsidP="00A80AEC">
      <w:pPr>
        <w:spacing w:after="120" w:line="480" w:lineRule="auto"/>
        <w:jc w:val="center"/>
        <w:rPr>
          <w:rFonts w:ascii="Times New Roman" w:hAnsi="Times New Roman" w:cs="Times New Roman"/>
          <w:b/>
          <w:sz w:val="24"/>
          <w:szCs w:val="24"/>
        </w:rPr>
      </w:pPr>
      <w:r w:rsidRPr="007461E6">
        <w:rPr>
          <w:rFonts w:ascii="Times New Roman" w:hAnsi="Times New Roman" w:cs="Times New Roman"/>
          <w:b/>
          <w:sz w:val="24"/>
          <w:szCs w:val="24"/>
        </w:rPr>
        <w:t>Role of Reliever A</w:t>
      </w:r>
      <w:r w:rsidR="0057546C" w:rsidRPr="007461E6">
        <w:rPr>
          <w:rFonts w:ascii="Times New Roman" w:hAnsi="Times New Roman" w:cs="Times New Roman"/>
          <w:b/>
          <w:sz w:val="24"/>
          <w:szCs w:val="24"/>
        </w:rPr>
        <w:t>irport</w:t>
      </w:r>
    </w:p>
    <w:p w:rsidR="0057546C" w:rsidRPr="007461E6" w:rsidRDefault="00053A27" w:rsidP="00A80AEC">
      <w:pPr>
        <w:spacing w:after="120" w:line="480" w:lineRule="auto"/>
        <w:ind w:firstLine="720"/>
        <w:rPr>
          <w:rFonts w:ascii="Times New Roman" w:hAnsi="Times New Roman" w:cs="Times New Roman"/>
          <w:sz w:val="24"/>
          <w:szCs w:val="24"/>
        </w:rPr>
      </w:pPr>
      <w:r w:rsidRPr="007461E6">
        <w:rPr>
          <w:rFonts w:ascii="Times New Roman" w:hAnsi="Times New Roman" w:cs="Times New Roman"/>
          <w:sz w:val="24"/>
          <w:szCs w:val="24"/>
        </w:rPr>
        <w:t>Reliever airports are a subset of cargo airports. Reliever airports have the same role as cargo airports such that they</w:t>
      </w:r>
      <w:r w:rsidR="00CE7D70" w:rsidRPr="007461E6">
        <w:rPr>
          <w:rFonts w:ascii="Times New Roman" w:hAnsi="Times New Roman" w:cs="Times New Roman"/>
          <w:sz w:val="24"/>
          <w:szCs w:val="24"/>
        </w:rPr>
        <w:t xml:space="preserve"> are shipping and delivery flights. However, reliever flights as the </w:t>
      </w:r>
      <w:r w:rsidR="00CE7D70" w:rsidRPr="007461E6">
        <w:rPr>
          <w:rFonts w:ascii="Times New Roman" w:hAnsi="Times New Roman" w:cs="Times New Roman"/>
          <w:sz w:val="24"/>
          <w:szCs w:val="24"/>
        </w:rPr>
        <w:lastRenderedPageBreak/>
        <w:t>name specifies are used to relieve the traffic in some of the busiest cargo airports</w:t>
      </w:r>
      <w:r w:rsidR="002B15BE" w:rsidRPr="007461E6">
        <w:rPr>
          <w:rFonts w:ascii="Times New Roman" w:hAnsi="Times New Roman" w:cs="Times New Roman"/>
          <w:sz w:val="24"/>
          <w:szCs w:val="24"/>
        </w:rPr>
        <w:t xml:space="preserve"> (Ashford et al., 2013)</w:t>
      </w:r>
      <w:r w:rsidR="00CE7D70" w:rsidRPr="007461E6">
        <w:rPr>
          <w:rFonts w:ascii="Times New Roman" w:hAnsi="Times New Roman" w:cs="Times New Roman"/>
          <w:sz w:val="24"/>
          <w:szCs w:val="24"/>
        </w:rPr>
        <w:t>. They simply take flights that would rather go to other busy airports, therefore they do not have defined roles. Reliever airports, unlike other airports can be either privately or publicly owned and the private owners profit from diverting flights from larger and busier public airports.</w:t>
      </w:r>
    </w:p>
    <w:p w:rsidR="0057546C" w:rsidRPr="007461E6" w:rsidRDefault="0057546C" w:rsidP="00A80AEC">
      <w:pPr>
        <w:spacing w:after="120" w:line="480" w:lineRule="auto"/>
        <w:jc w:val="center"/>
        <w:rPr>
          <w:rFonts w:ascii="Times New Roman" w:hAnsi="Times New Roman" w:cs="Times New Roman"/>
          <w:b/>
          <w:sz w:val="24"/>
          <w:szCs w:val="24"/>
        </w:rPr>
      </w:pPr>
      <w:r w:rsidRPr="007461E6">
        <w:rPr>
          <w:rFonts w:ascii="Times New Roman" w:hAnsi="Times New Roman" w:cs="Times New Roman"/>
          <w:b/>
          <w:sz w:val="24"/>
          <w:szCs w:val="24"/>
        </w:rPr>
        <w:t>Roles of General Aviation Airport</w:t>
      </w:r>
    </w:p>
    <w:p w:rsidR="00053A27" w:rsidRPr="007461E6" w:rsidRDefault="006168ED" w:rsidP="00A80AEC">
      <w:pPr>
        <w:spacing w:after="120" w:line="480" w:lineRule="auto"/>
        <w:ind w:firstLine="720"/>
        <w:rPr>
          <w:rFonts w:ascii="Times New Roman" w:hAnsi="Times New Roman" w:cs="Times New Roman"/>
          <w:sz w:val="24"/>
          <w:szCs w:val="24"/>
        </w:rPr>
      </w:pPr>
      <w:r w:rsidRPr="007461E6">
        <w:rPr>
          <w:rFonts w:ascii="Times New Roman" w:hAnsi="Times New Roman" w:cs="Times New Roman"/>
          <w:sz w:val="24"/>
          <w:szCs w:val="24"/>
        </w:rPr>
        <w:t xml:space="preserve">General Aviation Airports are a collection of smaller categories of airports which come together to form an entity. They are public entities but the only serve approximately 2,500 passengers every year. They do not have regular scheduled services as commercial service airports and they server a narrower purpose. </w:t>
      </w:r>
      <w:r w:rsidR="002B15BE" w:rsidRPr="007461E6">
        <w:rPr>
          <w:rFonts w:ascii="Times New Roman" w:hAnsi="Times New Roman" w:cs="Times New Roman"/>
          <w:sz w:val="24"/>
          <w:szCs w:val="24"/>
        </w:rPr>
        <w:t xml:space="preserve">They are basically national assets because of the services they offer. General Aviation Airports provide services such as providing access to remote areas that cannot be reached by commercial airlines, providing take-off space for private flights and providing service to tourist destinations (Ashford et al., 2013). </w:t>
      </w:r>
      <w:r w:rsidR="00D619C1" w:rsidRPr="007461E6">
        <w:rPr>
          <w:rFonts w:ascii="Times New Roman" w:hAnsi="Times New Roman" w:cs="Times New Roman"/>
          <w:sz w:val="24"/>
          <w:szCs w:val="24"/>
        </w:rPr>
        <w:t xml:space="preserve">They incorporate heliports and seaplane bases. </w:t>
      </w:r>
      <w:r w:rsidR="002B15BE" w:rsidRPr="007461E6">
        <w:rPr>
          <w:rFonts w:ascii="Times New Roman" w:hAnsi="Times New Roman" w:cs="Times New Roman"/>
          <w:sz w:val="24"/>
          <w:szCs w:val="24"/>
        </w:rPr>
        <w:t>Basically, while service commercial purposes, general aviation airports serve much smaller roles.</w:t>
      </w:r>
    </w:p>
    <w:p w:rsidR="002B15BE" w:rsidRPr="007461E6" w:rsidRDefault="0060473D" w:rsidP="00A80AEC">
      <w:pPr>
        <w:spacing w:after="120" w:line="480" w:lineRule="auto"/>
        <w:ind w:firstLine="720"/>
        <w:rPr>
          <w:rFonts w:ascii="Times New Roman" w:hAnsi="Times New Roman" w:cs="Times New Roman"/>
          <w:sz w:val="24"/>
          <w:szCs w:val="24"/>
        </w:rPr>
      </w:pPr>
      <w:r>
        <w:rPr>
          <w:rFonts w:ascii="Times New Roman" w:hAnsi="Times New Roman" w:cs="Times New Roman"/>
          <w:sz w:val="24"/>
          <w:szCs w:val="24"/>
        </w:rPr>
        <w:t>In conclusion, t</w:t>
      </w:r>
      <w:r w:rsidR="00A8501D" w:rsidRPr="007461E6">
        <w:rPr>
          <w:rFonts w:ascii="Times New Roman" w:hAnsi="Times New Roman" w:cs="Times New Roman"/>
          <w:sz w:val="24"/>
          <w:szCs w:val="24"/>
        </w:rPr>
        <w:t xml:space="preserve">he differences found in the different categories of airports tell their roles and functions in the national as well as international airways. However, the differences do not tell them far apart from one another. </w:t>
      </w:r>
    </w:p>
    <w:p w:rsidR="00786739" w:rsidRPr="007461E6" w:rsidRDefault="00786739" w:rsidP="00A80AEC">
      <w:pPr>
        <w:spacing w:after="120" w:line="480" w:lineRule="auto"/>
        <w:rPr>
          <w:rFonts w:ascii="Times New Roman" w:eastAsia="Times New Roman" w:hAnsi="Times New Roman" w:cs="Times New Roman"/>
          <w:color w:val="000000"/>
          <w:sz w:val="24"/>
          <w:szCs w:val="24"/>
          <w:lang w:eastAsia="en-GB"/>
        </w:rPr>
      </w:pPr>
      <w:r w:rsidRPr="007461E6">
        <w:rPr>
          <w:rFonts w:ascii="Times New Roman" w:eastAsia="Times New Roman" w:hAnsi="Times New Roman" w:cs="Times New Roman"/>
          <w:color w:val="000000"/>
          <w:sz w:val="24"/>
          <w:szCs w:val="24"/>
          <w:lang w:eastAsia="en-GB"/>
        </w:rPr>
        <w:br w:type="page"/>
      </w:r>
    </w:p>
    <w:p w:rsidR="00A8501D" w:rsidRPr="007461E6" w:rsidRDefault="009D1AB6" w:rsidP="00A80AEC">
      <w:pPr>
        <w:shd w:val="clear" w:color="auto" w:fill="FFFFFF"/>
        <w:spacing w:after="120" w:line="480" w:lineRule="auto"/>
        <w:jc w:val="center"/>
        <w:rPr>
          <w:rFonts w:ascii="Times New Roman" w:eastAsia="Times New Roman" w:hAnsi="Times New Roman" w:cs="Times New Roman"/>
          <w:color w:val="000000"/>
          <w:sz w:val="24"/>
          <w:szCs w:val="24"/>
          <w:lang w:eastAsia="en-GB"/>
        </w:rPr>
      </w:pPr>
      <w:r w:rsidRPr="007461E6">
        <w:rPr>
          <w:rFonts w:ascii="Times New Roman" w:eastAsia="Times New Roman" w:hAnsi="Times New Roman" w:cs="Times New Roman"/>
          <w:color w:val="000000"/>
          <w:sz w:val="24"/>
          <w:szCs w:val="24"/>
          <w:lang w:eastAsia="en-GB"/>
        </w:rPr>
        <w:lastRenderedPageBreak/>
        <w:t>Reference</w:t>
      </w:r>
    </w:p>
    <w:p w:rsidR="00053A27" w:rsidRPr="007461E6" w:rsidRDefault="00A8501D" w:rsidP="00A80AEC">
      <w:pPr>
        <w:shd w:val="clear" w:color="auto" w:fill="FFFFFF"/>
        <w:spacing w:after="120" w:line="480" w:lineRule="auto"/>
        <w:ind w:left="720" w:right="75" w:hanging="720"/>
        <w:rPr>
          <w:rFonts w:ascii="Times New Roman" w:eastAsia="Times New Roman" w:hAnsi="Times New Roman" w:cs="Times New Roman"/>
          <w:color w:val="000000"/>
          <w:sz w:val="24"/>
          <w:szCs w:val="24"/>
          <w:lang w:eastAsia="en-GB"/>
        </w:rPr>
      </w:pPr>
      <w:r w:rsidRPr="007461E6">
        <w:rPr>
          <w:rFonts w:ascii="Times New Roman" w:eastAsia="Times New Roman" w:hAnsi="Times New Roman" w:cs="Times New Roman"/>
          <w:color w:val="000000"/>
          <w:sz w:val="24"/>
          <w:szCs w:val="24"/>
          <w:lang w:eastAsia="en-GB"/>
        </w:rPr>
        <w:t>Ashford, N., Coutu, P., Beasley, J., Martin Stanton, H. P., &amp; Moore, C. A. (2013). </w:t>
      </w:r>
      <w:r w:rsidRPr="007461E6">
        <w:rPr>
          <w:rFonts w:ascii="Times New Roman" w:eastAsia="Times New Roman" w:hAnsi="Times New Roman" w:cs="Times New Roman"/>
          <w:i/>
          <w:iCs/>
          <w:color w:val="000000"/>
          <w:sz w:val="24"/>
          <w:szCs w:val="24"/>
          <w:lang w:eastAsia="en-GB"/>
        </w:rPr>
        <w:t>Airport operations 3/E</w:t>
      </w:r>
      <w:r w:rsidRPr="007461E6">
        <w:rPr>
          <w:rFonts w:ascii="Times New Roman" w:eastAsia="Times New Roman" w:hAnsi="Times New Roman" w:cs="Times New Roman"/>
          <w:color w:val="000000"/>
          <w:sz w:val="24"/>
          <w:szCs w:val="24"/>
          <w:lang w:eastAsia="en-GB"/>
        </w:rPr>
        <w:t>. McGraw Hill Professional.</w:t>
      </w:r>
    </w:p>
    <w:sectPr w:rsidR="00053A27" w:rsidRPr="007461E6" w:rsidSect="007461E6">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4BDF" w:rsidRDefault="00B94BDF" w:rsidP="00CF248F">
      <w:pPr>
        <w:spacing w:after="0" w:line="240" w:lineRule="auto"/>
      </w:pPr>
      <w:r>
        <w:separator/>
      </w:r>
    </w:p>
  </w:endnote>
  <w:endnote w:type="continuationSeparator" w:id="0">
    <w:p w:rsidR="00B94BDF" w:rsidRDefault="00B94BDF" w:rsidP="00CF2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4BDF" w:rsidRDefault="00B94BDF" w:rsidP="00CF248F">
      <w:pPr>
        <w:spacing w:after="0" w:line="240" w:lineRule="auto"/>
      </w:pPr>
      <w:r>
        <w:separator/>
      </w:r>
    </w:p>
  </w:footnote>
  <w:footnote w:type="continuationSeparator" w:id="0">
    <w:p w:rsidR="00B94BDF" w:rsidRDefault="00B94BDF" w:rsidP="00CF24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rPr>
      <w:id w:val="1547487217"/>
      <w:docPartObj>
        <w:docPartGallery w:val="Page Numbers (Top of Page)"/>
        <w:docPartUnique/>
      </w:docPartObj>
    </w:sdtPr>
    <w:sdtEndPr>
      <w:rPr>
        <w:noProof/>
      </w:rPr>
    </w:sdtEndPr>
    <w:sdtContent>
      <w:p w:rsidR="007461E6" w:rsidRPr="007461E6" w:rsidRDefault="007461E6">
        <w:pPr>
          <w:pStyle w:val="Header"/>
          <w:rPr>
            <w:rFonts w:ascii="Times New Roman" w:hAnsi="Times New Roman" w:cs="Times New Roman"/>
            <w:sz w:val="24"/>
          </w:rPr>
        </w:pPr>
        <w:r w:rsidRPr="007461E6">
          <w:rPr>
            <w:rFonts w:ascii="Times New Roman" w:hAnsi="Times New Roman" w:cs="Times New Roman"/>
            <w:sz w:val="24"/>
          </w:rPr>
          <w:t xml:space="preserve">A-M: NATIONAL AIRPORT SYSTEMS </w:t>
        </w:r>
        <w:r w:rsidRPr="007461E6">
          <w:rPr>
            <w:rFonts w:ascii="Times New Roman" w:hAnsi="Times New Roman" w:cs="Times New Roman"/>
            <w:sz w:val="24"/>
          </w:rPr>
          <w:tab/>
        </w:r>
        <w:r w:rsidRPr="007461E6">
          <w:rPr>
            <w:rFonts w:ascii="Times New Roman" w:hAnsi="Times New Roman" w:cs="Times New Roman"/>
            <w:sz w:val="24"/>
          </w:rPr>
          <w:tab/>
        </w:r>
        <w:r w:rsidRPr="007461E6">
          <w:rPr>
            <w:rFonts w:ascii="Times New Roman" w:hAnsi="Times New Roman" w:cs="Times New Roman"/>
            <w:sz w:val="24"/>
          </w:rPr>
          <w:fldChar w:fldCharType="begin"/>
        </w:r>
        <w:r w:rsidRPr="007461E6">
          <w:rPr>
            <w:rFonts w:ascii="Times New Roman" w:hAnsi="Times New Roman" w:cs="Times New Roman"/>
            <w:sz w:val="24"/>
          </w:rPr>
          <w:instrText xml:space="preserve"> PAGE   \* MERGEFORMAT </w:instrText>
        </w:r>
        <w:r w:rsidRPr="007461E6">
          <w:rPr>
            <w:rFonts w:ascii="Times New Roman" w:hAnsi="Times New Roman" w:cs="Times New Roman"/>
            <w:sz w:val="24"/>
          </w:rPr>
          <w:fldChar w:fldCharType="separate"/>
        </w:r>
        <w:r w:rsidR="00905EED">
          <w:rPr>
            <w:rFonts w:ascii="Times New Roman" w:hAnsi="Times New Roman" w:cs="Times New Roman"/>
            <w:noProof/>
            <w:sz w:val="24"/>
          </w:rPr>
          <w:t>4</w:t>
        </w:r>
        <w:r w:rsidRPr="007461E6">
          <w:rPr>
            <w:rFonts w:ascii="Times New Roman" w:hAnsi="Times New Roman" w:cs="Times New Roman"/>
            <w:noProof/>
            <w:sz w:val="24"/>
          </w:rPr>
          <w:fldChar w:fldCharType="end"/>
        </w:r>
      </w:p>
    </w:sdtContent>
  </w:sdt>
  <w:p w:rsidR="00CF248F" w:rsidRPr="007461E6" w:rsidRDefault="00CF248F">
    <w:pPr>
      <w:pStyle w:val="Header"/>
      <w:rPr>
        <w:rFonts w:ascii="Times New Roman" w:hAnsi="Times New Roman" w:cs="Times New Roman"/>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48F"/>
    <w:rsid w:val="00053A27"/>
    <w:rsid w:val="000B5309"/>
    <w:rsid w:val="001E63DA"/>
    <w:rsid w:val="002B15BE"/>
    <w:rsid w:val="0057546C"/>
    <w:rsid w:val="0060473D"/>
    <w:rsid w:val="006168ED"/>
    <w:rsid w:val="007461E6"/>
    <w:rsid w:val="00786739"/>
    <w:rsid w:val="00850133"/>
    <w:rsid w:val="00905EED"/>
    <w:rsid w:val="009D1AB6"/>
    <w:rsid w:val="00A23FE2"/>
    <w:rsid w:val="00A80AEC"/>
    <w:rsid w:val="00A8501D"/>
    <w:rsid w:val="00AD4770"/>
    <w:rsid w:val="00B94BDF"/>
    <w:rsid w:val="00CE110E"/>
    <w:rsid w:val="00CE14A1"/>
    <w:rsid w:val="00CE7D70"/>
    <w:rsid w:val="00CF248F"/>
    <w:rsid w:val="00D619C1"/>
    <w:rsid w:val="00FB48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BD6317-7951-4695-A491-463BAE13E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24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248F"/>
  </w:style>
  <w:style w:type="paragraph" w:styleId="Footer">
    <w:name w:val="footer"/>
    <w:basedOn w:val="Normal"/>
    <w:link w:val="FooterChar"/>
    <w:uiPriority w:val="99"/>
    <w:unhideWhenUsed/>
    <w:rsid w:val="00CF24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248F"/>
  </w:style>
  <w:style w:type="paragraph" w:styleId="NoSpacing">
    <w:name w:val="No Spacing"/>
    <w:link w:val="NoSpacingChar"/>
    <w:uiPriority w:val="1"/>
    <w:qFormat/>
    <w:rsid w:val="00CF248F"/>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F248F"/>
    <w:rPr>
      <w:rFonts w:eastAsiaTheme="minorEastAsia"/>
      <w:lang w:val="en-US"/>
    </w:rPr>
  </w:style>
  <w:style w:type="paragraph" w:styleId="NormalWeb">
    <w:name w:val="Normal (Web)"/>
    <w:basedOn w:val="Normal"/>
    <w:uiPriority w:val="99"/>
    <w:semiHidden/>
    <w:unhideWhenUsed/>
    <w:rsid w:val="00053A2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27977">
      <w:bodyDiv w:val="1"/>
      <w:marLeft w:val="0"/>
      <w:marRight w:val="0"/>
      <w:marTop w:val="0"/>
      <w:marBottom w:val="0"/>
      <w:divBdr>
        <w:top w:val="none" w:sz="0" w:space="0" w:color="auto"/>
        <w:left w:val="none" w:sz="0" w:space="0" w:color="auto"/>
        <w:bottom w:val="none" w:sz="0" w:space="0" w:color="auto"/>
        <w:right w:val="none" w:sz="0" w:space="0" w:color="auto"/>
      </w:divBdr>
    </w:div>
    <w:div w:id="194145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4</Pages>
  <Words>538</Words>
  <Characters>3070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 account</cp:lastModifiedBy>
  <cp:revision>14</cp:revision>
  <dcterms:created xsi:type="dcterms:W3CDTF">2021-10-15T15:15:00Z</dcterms:created>
  <dcterms:modified xsi:type="dcterms:W3CDTF">2021-10-15T17:23:00Z</dcterms:modified>
</cp:coreProperties>
</file>