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Pr="005579F8" w:rsidRDefault="005579F8" w:rsidP="005579F8">
      <w:pPr>
        <w:spacing w:line="480" w:lineRule="auto"/>
        <w:ind w:firstLine="720"/>
        <w:jc w:val="center"/>
        <w:rPr>
          <w:rFonts w:ascii="Times New Roman" w:hAnsi="Times New Roman" w:cs="Times New Roman"/>
          <w:sz w:val="24"/>
          <w:szCs w:val="24"/>
        </w:rPr>
      </w:pPr>
      <w:r w:rsidRPr="005579F8">
        <w:rPr>
          <w:rFonts w:ascii="Times New Roman" w:hAnsi="Times New Roman" w:cs="Times New Roman"/>
          <w:sz w:val="24"/>
          <w:szCs w:val="24"/>
        </w:rPr>
        <w:t>Management Question: Employee Empowerment and Strategy Execution</w:t>
      </w:r>
    </w:p>
    <w:p w:rsidR="005579F8" w:rsidRDefault="005579F8" w:rsidP="005579F8">
      <w:pPr>
        <w:spacing w:line="480" w:lineRule="auto"/>
        <w:ind w:firstLine="720"/>
        <w:jc w:val="center"/>
        <w:rPr>
          <w:rFonts w:ascii="Times New Roman" w:hAnsi="Times New Roman" w:cs="Times New Roman"/>
          <w:sz w:val="24"/>
          <w:szCs w:val="24"/>
        </w:rPr>
      </w:pPr>
    </w:p>
    <w:p w:rsidR="005579F8" w:rsidRPr="005579F8" w:rsidRDefault="005579F8" w:rsidP="005579F8">
      <w:pPr>
        <w:spacing w:line="480" w:lineRule="auto"/>
        <w:ind w:firstLine="720"/>
        <w:jc w:val="center"/>
        <w:rPr>
          <w:rFonts w:ascii="Times New Roman" w:hAnsi="Times New Roman" w:cs="Times New Roman"/>
          <w:sz w:val="24"/>
          <w:szCs w:val="24"/>
        </w:rPr>
      </w:pPr>
      <w:r w:rsidRPr="005579F8">
        <w:rPr>
          <w:rFonts w:ascii="Times New Roman" w:hAnsi="Times New Roman" w:cs="Times New Roman"/>
          <w:sz w:val="24"/>
          <w:szCs w:val="24"/>
        </w:rPr>
        <w:t>Student’s Name</w:t>
      </w:r>
    </w:p>
    <w:p w:rsidR="005579F8" w:rsidRPr="005579F8" w:rsidRDefault="005579F8" w:rsidP="005579F8">
      <w:pPr>
        <w:spacing w:line="480" w:lineRule="auto"/>
        <w:ind w:firstLine="720"/>
        <w:jc w:val="center"/>
        <w:rPr>
          <w:rFonts w:ascii="Times New Roman" w:hAnsi="Times New Roman" w:cs="Times New Roman"/>
          <w:sz w:val="24"/>
          <w:szCs w:val="24"/>
        </w:rPr>
      </w:pPr>
      <w:r w:rsidRPr="005579F8">
        <w:rPr>
          <w:rFonts w:ascii="Times New Roman" w:hAnsi="Times New Roman" w:cs="Times New Roman"/>
          <w:sz w:val="24"/>
          <w:szCs w:val="24"/>
        </w:rPr>
        <w:t>Institution Affiliation</w:t>
      </w:r>
    </w:p>
    <w:p w:rsidR="005579F8" w:rsidRPr="005579F8" w:rsidRDefault="005579F8" w:rsidP="005579F8">
      <w:pPr>
        <w:spacing w:line="480" w:lineRule="auto"/>
        <w:ind w:firstLine="720"/>
        <w:jc w:val="center"/>
        <w:rPr>
          <w:rFonts w:ascii="Times New Roman" w:hAnsi="Times New Roman" w:cs="Times New Roman"/>
          <w:sz w:val="24"/>
          <w:szCs w:val="24"/>
        </w:rPr>
      </w:pPr>
      <w:r w:rsidRPr="005579F8">
        <w:rPr>
          <w:rFonts w:ascii="Times New Roman" w:hAnsi="Times New Roman" w:cs="Times New Roman"/>
          <w:sz w:val="24"/>
          <w:szCs w:val="24"/>
        </w:rPr>
        <w:t>Professor’s Name</w:t>
      </w:r>
    </w:p>
    <w:p w:rsidR="005579F8" w:rsidRPr="005579F8" w:rsidRDefault="005579F8" w:rsidP="005579F8">
      <w:pPr>
        <w:spacing w:line="480" w:lineRule="auto"/>
        <w:ind w:firstLine="720"/>
        <w:jc w:val="center"/>
        <w:rPr>
          <w:rFonts w:ascii="Times New Roman" w:hAnsi="Times New Roman" w:cs="Times New Roman"/>
          <w:sz w:val="24"/>
          <w:szCs w:val="24"/>
        </w:rPr>
      </w:pPr>
      <w:r w:rsidRPr="005579F8">
        <w:rPr>
          <w:rFonts w:ascii="Times New Roman" w:hAnsi="Times New Roman" w:cs="Times New Roman"/>
          <w:sz w:val="24"/>
          <w:szCs w:val="24"/>
        </w:rPr>
        <w:t>Date</w:t>
      </w:r>
    </w:p>
    <w:p w:rsidR="005579F8" w:rsidRDefault="005579F8" w:rsidP="00EA13B5">
      <w:pPr>
        <w:spacing w:line="480" w:lineRule="auto"/>
        <w:ind w:firstLine="720"/>
        <w:rPr>
          <w:rFonts w:ascii="Times New Roman" w:hAnsi="Times New Roman" w:cs="Times New Roman"/>
          <w:b/>
          <w:sz w:val="24"/>
          <w:szCs w:val="24"/>
        </w:rPr>
      </w:pPr>
    </w:p>
    <w:p w:rsidR="005579F8" w:rsidRDefault="005579F8" w:rsidP="00EA13B5">
      <w:pPr>
        <w:spacing w:line="480" w:lineRule="auto"/>
        <w:ind w:firstLine="720"/>
        <w:rPr>
          <w:rFonts w:ascii="Times New Roman" w:hAnsi="Times New Roman" w:cs="Times New Roman"/>
          <w:b/>
          <w:sz w:val="24"/>
          <w:szCs w:val="24"/>
        </w:rPr>
      </w:pPr>
    </w:p>
    <w:p w:rsidR="005579F8" w:rsidRDefault="005579F8" w:rsidP="00EA13B5">
      <w:pPr>
        <w:spacing w:line="480" w:lineRule="auto"/>
        <w:ind w:firstLine="720"/>
        <w:rPr>
          <w:rFonts w:ascii="Times New Roman" w:hAnsi="Times New Roman" w:cs="Times New Roman"/>
          <w:b/>
          <w:sz w:val="24"/>
          <w:szCs w:val="24"/>
        </w:rPr>
      </w:pPr>
    </w:p>
    <w:p w:rsidR="005579F8" w:rsidRDefault="005579F8" w:rsidP="00EA13B5">
      <w:pPr>
        <w:spacing w:line="480" w:lineRule="auto"/>
        <w:ind w:firstLine="720"/>
        <w:rPr>
          <w:rFonts w:ascii="Times New Roman" w:hAnsi="Times New Roman" w:cs="Times New Roman"/>
          <w:b/>
          <w:sz w:val="24"/>
          <w:szCs w:val="24"/>
        </w:rPr>
      </w:pPr>
    </w:p>
    <w:p w:rsidR="005579F8" w:rsidRDefault="005579F8" w:rsidP="00EA13B5">
      <w:pPr>
        <w:spacing w:line="480" w:lineRule="auto"/>
        <w:ind w:firstLine="720"/>
        <w:rPr>
          <w:rFonts w:ascii="Times New Roman" w:hAnsi="Times New Roman" w:cs="Times New Roman"/>
          <w:b/>
          <w:sz w:val="24"/>
          <w:szCs w:val="24"/>
        </w:rPr>
      </w:pPr>
    </w:p>
    <w:p w:rsidR="005579F8" w:rsidRDefault="005579F8" w:rsidP="00EA13B5">
      <w:pPr>
        <w:spacing w:line="480" w:lineRule="auto"/>
        <w:ind w:firstLine="720"/>
        <w:rPr>
          <w:rFonts w:ascii="Times New Roman" w:hAnsi="Times New Roman" w:cs="Times New Roman"/>
          <w:b/>
          <w:sz w:val="24"/>
          <w:szCs w:val="24"/>
        </w:rPr>
      </w:pPr>
    </w:p>
    <w:p w:rsidR="001F578B" w:rsidRPr="00EA13B5" w:rsidRDefault="001B5ABE" w:rsidP="005579F8">
      <w:pPr>
        <w:spacing w:line="480" w:lineRule="auto"/>
        <w:ind w:firstLine="720"/>
        <w:jc w:val="center"/>
        <w:rPr>
          <w:rFonts w:ascii="Times New Roman" w:hAnsi="Times New Roman" w:cs="Times New Roman"/>
          <w:b/>
          <w:sz w:val="24"/>
          <w:szCs w:val="24"/>
        </w:rPr>
      </w:pPr>
      <w:r w:rsidRPr="00EA13B5">
        <w:rPr>
          <w:rFonts w:ascii="Times New Roman" w:hAnsi="Times New Roman" w:cs="Times New Roman"/>
          <w:b/>
          <w:sz w:val="24"/>
          <w:szCs w:val="24"/>
        </w:rPr>
        <w:lastRenderedPageBreak/>
        <w:t>Explain what is meant by the empowerment of employees, how it differs from delegation of authority, and in what ways the empowerment</w:t>
      </w:r>
      <w:r w:rsidR="005579F8">
        <w:rPr>
          <w:rFonts w:ascii="Times New Roman" w:hAnsi="Times New Roman" w:cs="Times New Roman"/>
          <w:b/>
          <w:sz w:val="24"/>
          <w:szCs w:val="24"/>
        </w:rPr>
        <w:t xml:space="preserve"> of employees can aid the cause </w:t>
      </w:r>
      <w:r w:rsidRPr="00EA13B5">
        <w:rPr>
          <w:rFonts w:ascii="Times New Roman" w:hAnsi="Times New Roman" w:cs="Times New Roman"/>
          <w:b/>
          <w:sz w:val="24"/>
          <w:szCs w:val="24"/>
        </w:rPr>
        <w:t>of good strategy execution</w:t>
      </w:r>
      <w:r w:rsidR="005579F8">
        <w:rPr>
          <w:rFonts w:ascii="Times New Roman" w:hAnsi="Times New Roman" w:cs="Times New Roman"/>
          <w:b/>
          <w:sz w:val="24"/>
          <w:szCs w:val="24"/>
        </w:rPr>
        <w:t>?</w:t>
      </w:r>
    </w:p>
    <w:p w:rsidR="001F578B" w:rsidRPr="00EA13B5" w:rsidRDefault="001B5ABE" w:rsidP="00EA13B5">
      <w:pPr>
        <w:spacing w:line="480" w:lineRule="auto"/>
        <w:ind w:firstLine="720"/>
        <w:rPr>
          <w:rFonts w:ascii="Times New Roman" w:hAnsi="Times New Roman" w:cs="Times New Roman"/>
          <w:sz w:val="24"/>
          <w:szCs w:val="24"/>
        </w:rPr>
      </w:pPr>
      <w:bookmarkStart w:id="0" w:name="_GoBack"/>
      <w:r w:rsidRPr="00EA13B5">
        <w:rPr>
          <w:rFonts w:ascii="Times New Roman" w:hAnsi="Times New Roman" w:cs="Times New Roman"/>
          <w:sz w:val="24"/>
          <w:szCs w:val="24"/>
        </w:rPr>
        <w:t xml:space="preserve">Employee empowerment is a philosophical management concept used </w:t>
      </w:r>
      <w:r w:rsidRPr="00EA13B5">
        <w:rPr>
          <w:rFonts w:ascii="Times New Roman" w:hAnsi="Times New Roman" w:cs="Times New Roman"/>
          <w:sz w:val="24"/>
          <w:szCs w:val="24"/>
        </w:rPr>
        <w:t>in business to emphasize the need to allow employees to make independent decisions while taking responsibility for the results. Primarily, employee empowerment allows employees to understand and feel that their contribution to an organization matters and t</w:t>
      </w:r>
      <w:r w:rsidRPr="00EA13B5">
        <w:rPr>
          <w:rFonts w:ascii="Times New Roman" w:hAnsi="Times New Roman" w:cs="Times New Roman"/>
          <w:sz w:val="24"/>
          <w:szCs w:val="24"/>
        </w:rPr>
        <w:t>hat they are accountable for their decisions. On the contrary, delegation of authority is a management concept that prompts managers to assign tasks to their employees. In such a way, employee empowerment and delegation of authority are two different manag</w:t>
      </w:r>
      <w:r w:rsidRPr="00EA13B5">
        <w:rPr>
          <w:rFonts w:ascii="Times New Roman" w:hAnsi="Times New Roman" w:cs="Times New Roman"/>
          <w:sz w:val="24"/>
          <w:szCs w:val="24"/>
        </w:rPr>
        <w:t>ement strategies used in organizations. On the one hand, employee empowerment seeks to have employees gain increased authority in the decision-making process. Thus, an organization can improve its employee commitment level, expertise, and enthusiasm to rem</w:t>
      </w:r>
      <w:r w:rsidRPr="00EA13B5">
        <w:rPr>
          <w:rFonts w:ascii="Times New Roman" w:hAnsi="Times New Roman" w:cs="Times New Roman"/>
          <w:sz w:val="24"/>
          <w:szCs w:val="24"/>
        </w:rPr>
        <w:t>ain productive innovatively. On the other hand, delegation of authority concerns the management's ability to overpower the workforce. In this case, the delegation of authority concept prompts an increased employee turnover ra</w:t>
      </w:r>
      <w:r w:rsidR="007A7C19" w:rsidRPr="00EA13B5">
        <w:rPr>
          <w:rFonts w:ascii="Times New Roman" w:hAnsi="Times New Roman" w:cs="Times New Roman"/>
          <w:sz w:val="24"/>
          <w:szCs w:val="24"/>
        </w:rPr>
        <w:t xml:space="preserve">te and failed job satisfaction, mainly because employees lack the power and authority when performing their duties. In such a way, delegation of authority technique causes employees to be less motivated and productive in the workplace environment. </w:t>
      </w:r>
    </w:p>
    <w:p w:rsidR="001F578B" w:rsidRPr="00EA13B5" w:rsidRDefault="001B5ABE" w:rsidP="00EA13B5">
      <w:pPr>
        <w:spacing w:line="480" w:lineRule="auto"/>
        <w:ind w:firstLine="720"/>
        <w:rPr>
          <w:rFonts w:ascii="Times New Roman" w:hAnsi="Times New Roman" w:cs="Times New Roman"/>
          <w:sz w:val="24"/>
          <w:szCs w:val="24"/>
        </w:rPr>
      </w:pPr>
      <w:r w:rsidRPr="00EA13B5">
        <w:rPr>
          <w:rFonts w:ascii="Times New Roman" w:hAnsi="Times New Roman" w:cs="Times New Roman"/>
          <w:sz w:val="24"/>
          <w:szCs w:val="24"/>
        </w:rPr>
        <w:t>Strategy execution is a significant pr</w:t>
      </w:r>
      <w:r w:rsidRPr="00EA13B5">
        <w:rPr>
          <w:rFonts w:ascii="Times New Roman" w:hAnsi="Times New Roman" w:cs="Times New Roman"/>
          <w:sz w:val="24"/>
          <w:szCs w:val="24"/>
        </w:rPr>
        <w:t xml:space="preserve">ocess through which an organization is able to attain desired changes. However, for this to happen, employees must be involved in the execution of identified strategies. </w:t>
      </w:r>
      <w:r w:rsidR="003533A7" w:rsidRPr="00EA13B5">
        <w:rPr>
          <w:rFonts w:ascii="Times New Roman" w:hAnsi="Times New Roman" w:cs="Times New Roman"/>
          <w:sz w:val="24"/>
          <w:szCs w:val="24"/>
        </w:rPr>
        <w:t>A</w:t>
      </w:r>
      <w:r w:rsidRPr="00EA13B5">
        <w:rPr>
          <w:rFonts w:ascii="Times New Roman" w:hAnsi="Times New Roman" w:cs="Times New Roman"/>
          <w:sz w:val="24"/>
          <w:szCs w:val="24"/>
        </w:rPr>
        <w:t>t the same time, managers’ ability to direct the organization to attain determined ch</w:t>
      </w:r>
      <w:r w:rsidRPr="00EA13B5">
        <w:rPr>
          <w:rFonts w:ascii="Times New Roman" w:hAnsi="Times New Roman" w:cs="Times New Roman"/>
          <w:sz w:val="24"/>
          <w:szCs w:val="24"/>
        </w:rPr>
        <w:t xml:space="preserve">anges </w:t>
      </w:r>
      <w:r w:rsidR="003533A7" w:rsidRPr="00EA13B5">
        <w:rPr>
          <w:rFonts w:ascii="Times New Roman" w:hAnsi="Times New Roman" w:cs="Times New Roman"/>
          <w:sz w:val="24"/>
          <w:szCs w:val="24"/>
        </w:rPr>
        <w:t xml:space="preserve">represents a positive transition from the strategic plans into actions beneficial in the long run. Meeting or beating the business performance targets requires that </w:t>
      </w:r>
      <w:r w:rsidR="003533A7" w:rsidRPr="00EA13B5">
        <w:rPr>
          <w:rFonts w:ascii="Times New Roman" w:hAnsi="Times New Roman" w:cs="Times New Roman"/>
          <w:sz w:val="24"/>
          <w:szCs w:val="24"/>
        </w:rPr>
        <w:lastRenderedPageBreak/>
        <w:t>employees are motivated and encouraged to take an active initiative and participate in decision-making. Through the empowerment of employees, they acquire</w:t>
      </w:r>
      <w:r w:rsidRPr="00EA13B5">
        <w:rPr>
          <w:rFonts w:ascii="Times New Roman" w:hAnsi="Times New Roman" w:cs="Times New Roman"/>
          <w:sz w:val="24"/>
          <w:szCs w:val="24"/>
        </w:rPr>
        <w:t xml:space="preserve"> th</w:t>
      </w:r>
      <w:r w:rsidR="003533A7" w:rsidRPr="00EA13B5">
        <w:rPr>
          <w:rFonts w:ascii="Times New Roman" w:hAnsi="Times New Roman" w:cs="Times New Roman"/>
          <w:sz w:val="24"/>
          <w:szCs w:val="24"/>
        </w:rPr>
        <w:t>e confidence and determination</w:t>
      </w:r>
      <w:r w:rsidRPr="00EA13B5">
        <w:rPr>
          <w:rFonts w:ascii="Times New Roman" w:hAnsi="Times New Roman" w:cs="Times New Roman"/>
          <w:sz w:val="24"/>
          <w:szCs w:val="24"/>
        </w:rPr>
        <w:t xml:space="preserve"> to achieve company values and objectives needed for organizational change. T</w:t>
      </w:r>
      <w:r w:rsidR="003533A7" w:rsidRPr="00EA13B5">
        <w:rPr>
          <w:rFonts w:ascii="Times New Roman" w:hAnsi="Times New Roman" w:cs="Times New Roman"/>
          <w:sz w:val="24"/>
          <w:szCs w:val="24"/>
        </w:rPr>
        <w:t>his is because</w:t>
      </w:r>
      <w:r w:rsidRPr="00EA13B5">
        <w:rPr>
          <w:rFonts w:ascii="Times New Roman" w:hAnsi="Times New Roman" w:cs="Times New Roman"/>
          <w:sz w:val="24"/>
          <w:szCs w:val="24"/>
        </w:rPr>
        <w:t xml:space="preserve"> employees' attitudes and behavior during this stage are critic</w:t>
      </w:r>
      <w:r w:rsidRPr="00EA13B5">
        <w:rPr>
          <w:rFonts w:ascii="Times New Roman" w:hAnsi="Times New Roman" w:cs="Times New Roman"/>
          <w:sz w:val="24"/>
          <w:szCs w:val="24"/>
        </w:rPr>
        <w:t>al in determining the success of the strategy. In such a way, managers are burdened with ensuring that employees' engagement in strategy execution has a positive impact</w:t>
      </w:r>
      <w:r w:rsidR="005579F8">
        <w:rPr>
          <w:rFonts w:ascii="Times New Roman" w:hAnsi="Times New Roman" w:cs="Times New Roman"/>
          <w:sz w:val="24"/>
          <w:szCs w:val="24"/>
        </w:rPr>
        <w:t xml:space="preserve"> (</w:t>
      </w:r>
      <w:r w:rsidR="005579F8" w:rsidRPr="00EA13B5">
        <w:rPr>
          <w:rFonts w:ascii="Times New Roman" w:hAnsi="Times New Roman" w:cs="Times New Roman"/>
          <w:color w:val="222222"/>
          <w:sz w:val="24"/>
          <w:szCs w:val="24"/>
          <w:shd w:val="clear" w:color="auto" w:fill="FFFFFF"/>
        </w:rPr>
        <w:t>Thompson</w:t>
      </w:r>
      <w:r w:rsidR="005579F8">
        <w:rPr>
          <w:rFonts w:ascii="Times New Roman" w:hAnsi="Times New Roman" w:cs="Times New Roman"/>
          <w:color w:val="222222"/>
          <w:sz w:val="24"/>
          <w:szCs w:val="24"/>
          <w:shd w:val="clear" w:color="auto" w:fill="FFFFFF"/>
        </w:rPr>
        <w:t xml:space="preserve"> et al., </w:t>
      </w:r>
      <w:r w:rsidR="005579F8" w:rsidRPr="00EA13B5">
        <w:rPr>
          <w:rFonts w:ascii="Times New Roman" w:hAnsi="Times New Roman" w:cs="Times New Roman"/>
          <w:color w:val="222222"/>
          <w:sz w:val="24"/>
          <w:szCs w:val="24"/>
          <w:shd w:val="clear" w:color="auto" w:fill="FFFFFF"/>
        </w:rPr>
        <w:t>2013)</w:t>
      </w:r>
      <w:r w:rsidRPr="00EA13B5">
        <w:rPr>
          <w:rFonts w:ascii="Times New Roman" w:hAnsi="Times New Roman" w:cs="Times New Roman"/>
          <w:sz w:val="24"/>
          <w:szCs w:val="24"/>
        </w:rPr>
        <w:t xml:space="preserve">. </w:t>
      </w:r>
      <w:r w:rsidR="003533A7" w:rsidRPr="00EA13B5">
        <w:rPr>
          <w:rFonts w:ascii="Times New Roman" w:hAnsi="Times New Roman" w:cs="Times New Roman"/>
          <w:sz w:val="24"/>
          <w:szCs w:val="24"/>
        </w:rPr>
        <w:t>Besides, e</w:t>
      </w:r>
      <w:r w:rsidRPr="00EA13B5">
        <w:rPr>
          <w:rFonts w:ascii="Times New Roman" w:hAnsi="Times New Roman" w:cs="Times New Roman"/>
          <w:sz w:val="24"/>
          <w:szCs w:val="24"/>
        </w:rPr>
        <w:t>mpowering employees helps an organization build and strengthen its capabilit</w:t>
      </w:r>
      <w:r w:rsidRPr="00EA13B5">
        <w:rPr>
          <w:rFonts w:ascii="Times New Roman" w:hAnsi="Times New Roman" w:cs="Times New Roman"/>
          <w:sz w:val="24"/>
          <w:szCs w:val="24"/>
        </w:rPr>
        <w:t>ies and core competencies in the market. When employees are empowered, the organization increases its potential to have a team whose performance during strategy execution is outstanding. Employee empowerment prompts employees to be motivated and encouraged</w:t>
      </w:r>
      <w:r w:rsidRPr="00EA13B5">
        <w:rPr>
          <w:rFonts w:ascii="Times New Roman" w:hAnsi="Times New Roman" w:cs="Times New Roman"/>
          <w:sz w:val="24"/>
          <w:szCs w:val="24"/>
        </w:rPr>
        <w:t xml:space="preserve"> to work on new and unfamiliar tasks because of the confidence to perform tasks that positively influences the organization's performance. </w:t>
      </w:r>
      <w:r w:rsidR="007A7C19" w:rsidRPr="00EA13B5">
        <w:rPr>
          <w:rFonts w:ascii="Times New Roman" w:hAnsi="Times New Roman" w:cs="Times New Roman"/>
          <w:sz w:val="24"/>
          <w:szCs w:val="24"/>
        </w:rPr>
        <w:t xml:space="preserve">Further, employee empowerment prompts employees to perform tasks efficiently as such projects are personal. </w:t>
      </w:r>
    </w:p>
    <w:bookmarkEnd w:id="0"/>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5579F8" w:rsidRDefault="005579F8" w:rsidP="005579F8">
      <w:pPr>
        <w:spacing w:line="480" w:lineRule="auto"/>
        <w:ind w:firstLine="720"/>
        <w:jc w:val="center"/>
        <w:rPr>
          <w:rFonts w:ascii="Times New Roman" w:hAnsi="Times New Roman" w:cs="Times New Roman"/>
          <w:sz w:val="24"/>
          <w:szCs w:val="24"/>
        </w:rPr>
      </w:pPr>
    </w:p>
    <w:p w:rsidR="00EA13B5" w:rsidRPr="00EA13B5" w:rsidRDefault="001B5ABE" w:rsidP="005579F8">
      <w:pPr>
        <w:spacing w:line="480" w:lineRule="auto"/>
        <w:ind w:firstLine="720"/>
        <w:jc w:val="center"/>
        <w:rPr>
          <w:rFonts w:ascii="Times New Roman" w:hAnsi="Times New Roman" w:cs="Times New Roman"/>
          <w:sz w:val="24"/>
          <w:szCs w:val="24"/>
        </w:rPr>
      </w:pPr>
      <w:r w:rsidRPr="00EA13B5">
        <w:rPr>
          <w:rFonts w:ascii="Times New Roman" w:hAnsi="Times New Roman" w:cs="Times New Roman"/>
          <w:sz w:val="24"/>
          <w:szCs w:val="24"/>
        </w:rPr>
        <w:lastRenderedPageBreak/>
        <w:t>Referenc</w:t>
      </w:r>
      <w:r w:rsidRPr="00EA13B5">
        <w:rPr>
          <w:rFonts w:ascii="Times New Roman" w:hAnsi="Times New Roman" w:cs="Times New Roman"/>
          <w:sz w:val="24"/>
          <w:szCs w:val="24"/>
        </w:rPr>
        <w:t>e</w:t>
      </w:r>
    </w:p>
    <w:p w:rsidR="00EA13B5" w:rsidRPr="00EA13B5" w:rsidRDefault="001B5ABE" w:rsidP="005579F8">
      <w:pPr>
        <w:spacing w:line="480" w:lineRule="auto"/>
        <w:ind w:left="720" w:hanging="720"/>
        <w:rPr>
          <w:rFonts w:ascii="Times New Roman" w:hAnsi="Times New Roman" w:cs="Times New Roman"/>
          <w:sz w:val="24"/>
          <w:szCs w:val="24"/>
        </w:rPr>
      </w:pPr>
      <w:r w:rsidRPr="00EA13B5">
        <w:rPr>
          <w:rFonts w:ascii="Times New Roman" w:hAnsi="Times New Roman" w:cs="Times New Roman"/>
          <w:color w:val="222222"/>
          <w:sz w:val="24"/>
          <w:szCs w:val="24"/>
          <w:shd w:val="clear" w:color="auto" w:fill="FFFFFF"/>
        </w:rPr>
        <w:t>Thompson, A., Peteraf, M., Gamble, J., Strickland III, A. J., &amp; Jain, A. K. (2013). </w:t>
      </w:r>
      <w:r w:rsidRPr="00EA13B5">
        <w:rPr>
          <w:rFonts w:ascii="Times New Roman" w:hAnsi="Times New Roman" w:cs="Times New Roman"/>
          <w:i/>
          <w:iCs/>
          <w:color w:val="222222"/>
          <w:sz w:val="24"/>
          <w:szCs w:val="24"/>
          <w:shd w:val="clear" w:color="auto" w:fill="FFFFFF"/>
        </w:rPr>
        <w:t>Crafting &amp; executing strategy 19/e: The quest for competitive advantage: Concepts and cases</w:t>
      </w:r>
      <w:r w:rsidRPr="00EA13B5">
        <w:rPr>
          <w:rFonts w:ascii="Times New Roman" w:hAnsi="Times New Roman" w:cs="Times New Roman"/>
          <w:color w:val="222222"/>
          <w:sz w:val="24"/>
          <w:szCs w:val="24"/>
          <w:shd w:val="clear" w:color="auto" w:fill="FFFFFF"/>
        </w:rPr>
        <w:t>. McGraw-Hill Education.</w:t>
      </w:r>
    </w:p>
    <w:sectPr w:rsidR="00EA13B5" w:rsidRPr="00EA13B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ABE" w:rsidRDefault="001B5ABE" w:rsidP="005579F8">
      <w:pPr>
        <w:spacing w:after="0" w:line="240" w:lineRule="auto"/>
      </w:pPr>
      <w:r>
        <w:separator/>
      </w:r>
    </w:p>
  </w:endnote>
  <w:endnote w:type="continuationSeparator" w:id="0">
    <w:p w:rsidR="001B5ABE" w:rsidRDefault="001B5ABE" w:rsidP="0055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ABE" w:rsidRDefault="001B5ABE" w:rsidP="005579F8">
      <w:pPr>
        <w:spacing w:after="0" w:line="240" w:lineRule="auto"/>
      </w:pPr>
      <w:r>
        <w:separator/>
      </w:r>
    </w:p>
  </w:footnote>
  <w:footnote w:type="continuationSeparator" w:id="0">
    <w:p w:rsidR="001B5ABE" w:rsidRDefault="001B5ABE" w:rsidP="005579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9F8" w:rsidRPr="005579F8" w:rsidRDefault="005579F8">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579F8">
      <w:rPr>
        <w:rFonts w:ascii="Times New Roman" w:hAnsi="Times New Roman" w:cs="Times New Roman"/>
        <w:sz w:val="24"/>
        <w:szCs w:val="24"/>
      </w:rPr>
      <w:fldChar w:fldCharType="begin"/>
    </w:r>
    <w:r w:rsidRPr="005579F8">
      <w:rPr>
        <w:rFonts w:ascii="Times New Roman" w:hAnsi="Times New Roman" w:cs="Times New Roman"/>
        <w:sz w:val="24"/>
        <w:szCs w:val="24"/>
      </w:rPr>
      <w:instrText xml:space="preserve"> PAGE   \* MERGEFORMAT </w:instrText>
    </w:r>
    <w:r w:rsidRPr="005579F8">
      <w:rPr>
        <w:rFonts w:ascii="Times New Roman" w:hAnsi="Times New Roman" w:cs="Times New Roman"/>
        <w:sz w:val="24"/>
        <w:szCs w:val="24"/>
      </w:rPr>
      <w:fldChar w:fldCharType="separate"/>
    </w:r>
    <w:r>
      <w:rPr>
        <w:rFonts w:ascii="Times New Roman" w:hAnsi="Times New Roman" w:cs="Times New Roman"/>
        <w:noProof/>
        <w:sz w:val="24"/>
        <w:szCs w:val="24"/>
      </w:rPr>
      <w:t>1</w:t>
    </w:r>
    <w:r w:rsidRPr="005579F8">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EE"/>
    <w:rsid w:val="001B5ABE"/>
    <w:rsid w:val="001F578B"/>
    <w:rsid w:val="00227031"/>
    <w:rsid w:val="0027351C"/>
    <w:rsid w:val="003533A7"/>
    <w:rsid w:val="005579F8"/>
    <w:rsid w:val="007A7C19"/>
    <w:rsid w:val="007C60A6"/>
    <w:rsid w:val="0094476F"/>
    <w:rsid w:val="009D4337"/>
    <w:rsid w:val="009F2A17"/>
    <w:rsid w:val="00CD7105"/>
    <w:rsid w:val="00DF0B9D"/>
    <w:rsid w:val="00E45AEB"/>
    <w:rsid w:val="00EA13B5"/>
    <w:rsid w:val="00EE73EE"/>
    <w:rsid w:val="00F4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70FBA-AAAE-4D5F-AF51-427DB56A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0B9D"/>
    <w:rPr>
      <w:b/>
      <w:bCs/>
    </w:rPr>
  </w:style>
  <w:style w:type="paragraph" w:styleId="Header">
    <w:name w:val="header"/>
    <w:basedOn w:val="Normal"/>
    <w:link w:val="HeaderChar"/>
    <w:uiPriority w:val="99"/>
    <w:unhideWhenUsed/>
    <w:rsid w:val="00557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9F8"/>
  </w:style>
  <w:style w:type="paragraph" w:styleId="Footer">
    <w:name w:val="footer"/>
    <w:basedOn w:val="Normal"/>
    <w:link w:val="FooterChar"/>
    <w:uiPriority w:val="99"/>
    <w:unhideWhenUsed/>
    <w:rsid w:val="00557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2021-09-01T10:43:00Z</dcterms:created>
  <dcterms:modified xsi:type="dcterms:W3CDTF">2021-09-01T10:43:00Z</dcterms:modified>
</cp:coreProperties>
</file>