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078E" w:rsidRPr="006C7A92" w:rsidRDefault="003C078E" w:rsidP="003C078E">
      <w:pPr>
        <w:pStyle w:val="Title"/>
        <w:ind w:left="0"/>
        <w:rPr>
          <w:rFonts w:asciiTheme="minorHAnsi" w:hAnsiTheme="minorHAnsi" w:cstheme="minorHAnsi"/>
          <w:w w:val="110"/>
          <w:sz w:val="22"/>
          <w:szCs w:val="22"/>
        </w:rPr>
      </w:pPr>
      <w:bookmarkStart w:id="0" w:name="_GoBack"/>
      <w:r w:rsidRPr="006C7A92">
        <w:rPr>
          <w:rFonts w:asciiTheme="minorHAnsi" w:hAnsiTheme="minorHAnsi" w:cstheme="minorHAnsi"/>
          <w:w w:val="110"/>
          <w:sz w:val="22"/>
          <w:szCs w:val="22"/>
        </w:rPr>
        <w:t>St. Philips College</w:t>
      </w:r>
    </w:p>
    <w:p w:rsidR="003C078E" w:rsidRDefault="003C078E" w:rsidP="003C078E">
      <w:pPr>
        <w:pStyle w:val="Title"/>
        <w:ind w:left="0"/>
        <w:rPr>
          <w:rFonts w:asciiTheme="minorHAnsi" w:hAnsiTheme="minorHAnsi" w:cstheme="minorHAnsi"/>
          <w:w w:val="110"/>
          <w:sz w:val="22"/>
          <w:szCs w:val="22"/>
        </w:rPr>
      </w:pPr>
      <w:r w:rsidRPr="006C7A92">
        <w:rPr>
          <w:rFonts w:asciiTheme="minorHAnsi" w:hAnsiTheme="minorHAnsi" w:cstheme="minorHAnsi"/>
          <w:w w:val="110"/>
          <w:sz w:val="22"/>
          <w:szCs w:val="22"/>
        </w:rPr>
        <w:t>ECON 101</w:t>
      </w:r>
    </w:p>
    <w:p w:rsidR="003C078E" w:rsidRPr="006C7A92" w:rsidRDefault="003C078E" w:rsidP="003C078E">
      <w:pPr>
        <w:pStyle w:val="Title"/>
        <w:ind w:left="0"/>
        <w:rPr>
          <w:rFonts w:asciiTheme="minorHAnsi" w:hAnsiTheme="minorHAnsi" w:cstheme="minorHAnsi"/>
          <w:b/>
          <w:w w:val="110"/>
          <w:sz w:val="22"/>
          <w:szCs w:val="22"/>
        </w:rPr>
      </w:pPr>
      <w:r w:rsidRPr="006C7A92">
        <w:rPr>
          <w:rFonts w:asciiTheme="minorHAnsi" w:hAnsiTheme="minorHAnsi" w:cstheme="minorHAnsi"/>
          <w:b/>
          <w:w w:val="110"/>
          <w:sz w:val="22"/>
          <w:szCs w:val="22"/>
        </w:rPr>
        <w:t>ANSWERS ARE BOLD</w:t>
      </w:r>
    </w:p>
    <w:p w:rsidR="003C078E" w:rsidRPr="006C7A92" w:rsidRDefault="003C078E" w:rsidP="001F19F0">
      <w:pPr>
        <w:pStyle w:val="Heading1"/>
        <w:spacing w:before="77"/>
        <w:ind w:left="0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color w:val="2E5395"/>
          <w:w w:val="115"/>
          <w:sz w:val="22"/>
          <w:szCs w:val="22"/>
        </w:rPr>
        <w:t>Chapter</w:t>
      </w:r>
      <w:r w:rsidRPr="006C7A92">
        <w:rPr>
          <w:rFonts w:asciiTheme="minorHAnsi" w:hAnsiTheme="minorHAnsi" w:cstheme="minorHAnsi"/>
          <w:color w:val="2E5395"/>
          <w:spacing w:val="-23"/>
          <w:w w:val="11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color w:val="2E5395"/>
          <w:w w:val="115"/>
          <w:sz w:val="22"/>
          <w:szCs w:val="22"/>
        </w:rPr>
        <w:t>20</w:t>
      </w:r>
    </w:p>
    <w:p w:rsidR="003C078E" w:rsidRPr="001F19F0" w:rsidRDefault="001F19F0" w:rsidP="001F19F0">
      <w:pPr>
        <w:tabs>
          <w:tab w:val="left" w:pos="822"/>
        </w:tabs>
        <w:spacing w:before="35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1)</w:t>
      </w:r>
      <w:r w:rsidR="003C078E" w:rsidRPr="001F19F0">
        <w:rPr>
          <w:rFonts w:asciiTheme="minorHAnsi" w:hAnsiTheme="minorHAnsi" w:cstheme="minorHAnsi"/>
        </w:rPr>
        <w:t>Moral</w:t>
      </w:r>
      <w:r w:rsidR="003C078E" w:rsidRPr="001F19F0">
        <w:rPr>
          <w:rFonts w:asciiTheme="minorHAnsi" w:hAnsiTheme="minorHAnsi" w:cstheme="minorHAnsi"/>
          <w:spacing w:val="-5"/>
        </w:rPr>
        <w:t xml:space="preserve"> </w:t>
      </w:r>
      <w:r w:rsidR="003C078E" w:rsidRPr="001F19F0">
        <w:rPr>
          <w:rFonts w:asciiTheme="minorHAnsi" w:hAnsiTheme="minorHAnsi" w:cstheme="minorHAnsi"/>
        </w:rPr>
        <w:t>hazard</w:t>
      </w:r>
      <w:r w:rsidR="003C078E" w:rsidRPr="001F19F0">
        <w:rPr>
          <w:rFonts w:asciiTheme="minorHAnsi" w:hAnsiTheme="minorHAnsi" w:cstheme="minorHAnsi"/>
          <w:spacing w:val="-5"/>
        </w:rPr>
        <w:t xml:space="preserve"> </w:t>
      </w:r>
      <w:r w:rsidR="003C078E" w:rsidRPr="001F19F0">
        <w:rPr>
          <w:rFonts w:asciiTheme="minorHAnsi" w:hAnsiTheme="minorHAnsi" w:cstheme="minorHAnsi"/>
        </w:rPr>
        <w:t>is</w:t>
      </w:r>
    </w:p>
    <w:p w:rsidR="003C078E" w:rsidRPr="006C7A92" w:rsidRDefault="003C078E" w:rsidP="003C078E">
      <w:pPr>
        <w:pStyle w:val="Heading2"/>
        <w:spacing w:before="1" w:line="240" w:lineRule="auto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An</w:t>
      </w:r>
      <w:r w:rsidRPr="006C7A92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incentive</w:t>
      </w:r>
      <w:r w:rsidRPr="006C7A9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to</w:t>
      </w:r>
      <w:r w:rsidRPr="006C7A92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engage</w:t>
      </w:r>
      <w:r w:rsidRPr="006C7A9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in</w:t>
      </w:r>
      <w:r w:rsidRPr="006C7A9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undesirable</w:t>
      </w:r>
      <w:r w:rsidRPr="006C7A92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behavior.</w:t>
      </w:r>
    </w:p>
    <w:p w:rsidR="003C078E" w:rsidRPr="006C7A92" w:rsidRDefault="003C078E" w:rsidP="003C078E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3C078E" w:rsidRPr="001F19F0" w:rsidRDefault="003C078E" w:rsidP="001F19F0">
      <w:pPr>
        <w:pStyle w:val="ListParagraph"/>
        <w:numPr>
          <w:ilvl w:val="0"/>
          <w:numId w:val="2"/>
        </w:numPr>
        <w:tabs>
          <w:tab w:val="left" w:pos="822"/>
        </w:tabs>
        <w:rPr>
          <w:rFonts w:asciiTheme="minorHAnsi" w:hAnsiTheme="minorHAnsi" w:cstheme="minorHAnsi"/>
        </w:rPr>
      </w:pPr>
      <w:r w:rsidRPr="001F19F0">
        <w:rPr>
          <w:rFonts w:asciiTheme="minorHAnsi" w:hAnsiTheme="minorHAnsi" w:cstheme="minorHAnsi"/>
        </w:rPr>
        <w:t>Which</w:t>
      </w:r>
      <w:r w:rsidRPr="001F19F0">
        <w:rPr>
          <w:rFonts w:asciiTheme="minorHAnsi" w:hAnsiTheme="minorHAnsi" w:cstheme="minorHAnsi"/>
          <w:spacing w:val="-6"/>
        </w:rPr>
        <w:t xml:space="preserve"> </w:t>
      </w:r>
      <w:r w:rsidRPr="001F19F0">
        <w:rPr>
          <w:rFonts w:asciiTheme="minorHAnsi" w:hAnsiTheme="minorHAnsi" w:cstheme="minorHAnsi"/>
        </w:rPr>
        <w:t>of</w:t>
      </w:r>
      <w:r w:rsidRPr="001F19F0">
        <w:rPr>
          <w:rFonts w:asciiTheme="minorHAnsi" w:hAnsiTheme="minorHAnsi" w:cstheme="minorHAnsi"/>
          <w:spacing w:val="-5"/>
        </w:rPr>
        <w:t xml:space="preserve"> </w:t>
      </w:r>
      <w:r w:rsidRPr="001F19F0">
        <w:rPr>
          <w:rFonts w:asciiTheme="minorHAnsi" w:hAnsiTheme="minorHAnsi" w:cstheme="minorHAnsi"/>
        </w:rPr>
        <w:t>the</w:t>
      </w:r>
      <w:r w:rsidRPr="001F19F0">
        <w:rPr>
          <w:rFonts w:asciiTheme="minorHAnsi" w:hAnsiTheme="minorHAnsi" w:cstheme="minorHAnsi"/>
          <w:spacing w:val="-6"/>
        </w:rPr>
        <w:t xml:space="preserve"> </w:t>
      </w:r>
      <w:r w:rsidRPr="001F19F0">
        <w:rPr>
          <w:rFonts w:asciiTheme="minorHAnsi" w:hAnsiTheme="minorHAnsi" w:cstheme="minorHAnsi"/>
        </w:rPr>
        <w:t>following</w:t>
      </w:r>
      <w:r w:rsidRPr="001F19F0">
        <w:rPr>
          <w:rFonts w:asciiTheme="minorHAnsi" w:hAnsiTheme="minorHAnsi" w:cstheme="minorHAnsi"/>
          <w:spacing w:val="-6"/>
        </w:rPr>
        <w:t xml:space="preserve"> </w:t>
      </w:r>
      <w:r w:rsidRPr="001F19F0">
        <w:rPr>
          <w:rFonts w:asciiTheme="minorHAnsi" w:hAnsiTheme="minorHAnsi" w:cstheme="minorHAnsi"/>
        </w:rPr>
        <w:t>is</w:t>
      </w:r>
      <w:r w:rsidRPr="001F19F0">
        <w:rPr>
          <w:rFonts w:asciiTheme="minorHAnsi" w:hAnsiTheme="minorHAnsi" w:cstheme="minorHAnsi"/>
          <w:spacing w:val="-7"/>
        </w:rPr>
        <w:t xml:space="preserve"> </w:t>
      </w:r>
      <w:r w:rsidRPr="001F19F0">
        <w:rPr>
          <w:rFonts w:asciiTheme="minorHAnsi" w:hAnsiTheme="minorHAnsi" w:cstheme="minorHAnsi"/>
        </w:rPr>
        <w:t>a</w:t>
      </w:r>
      <w:r w:rsidRPr="001F19F0">
        <w:rPr>
          <w:rFonts w:asciiTheme="minorHAnsi" w:hAnsiTheme="minorHAnsi" w:cstheme="minorHAnsi"/>
          <w:spacing w:val="-6"/>
        </w:rPr>
        <w:t xml:space="preserve"> </w:t>
      </w:r>
      <w:r w:rsidRPr="001F19F0">
        <w:rPr>
          <w:rFonts w:asciiTheme="minorHAnsi" w:hAnsiTheme="minorHAnsi" w:cstheme="minorHAnsi"/>
        </w:rPr>
        <w:t>welfare</w:t>
      </w:r>
      <w:r w:rsidRPr="001F19F0">
        <w:rPr>
          <w:rFonts w:asciiTheme="minorHAnsi" w:hAnsiTheme="minorHAnsi" w:cstheme="minorHAnsi"/>
          <w:spacing w:val="-5"/>
        </w:rPr>
        <w:t xml:space="preserve"> </w:t>
      </w:r>
      <w:r w:rsidRPr="001F19F0">
        <w:rPr>
          <w:rFonts w:asciiTheme="minorHAnsi" w:hAnsiTheme="minorHAnsi" w:cstheme="minorHAnsi"/>
        </w:rPr>
        <w:t>program?</w:t>
      </w:r>
    </w:p>
    <w:p w:rsidR="003C078E" w:rsidRPr="006C7A92" w:rsidRDefault="003C078E" w:rsidP="003C078E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Food</w:t>
      </w:r>
      <w:r w:rsidRPr="006C7A9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stamps.</w:t>
      </w:r>
    </w:p>
    <w:p w:rsidR="003C078E" w:rsidRPr="006C7A92" w:rsidRDefault="003C078E" w:rsidP="003C078E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3C078E" w:rsidRPr="001F19F0" w:rsidRDefault="003C078E" w:rsidP="001F19F0">
      <w:pPr>
        <w:pStyle w:val="ListParagraph"/>
        <w:numPr>
          <w:ilvl w:val="0"/>
          <w:numId w:val="2"/>
        </w:numPr>
        <w:tabs>
          <w:tab w:val="left" w:pos="822"/>
          <w:tab w:val="left" w:pos="6609"/>
        </w:tabs>
        <w:spacing w:line="256" w:lineRule="auto"/>
        <w:ind w:right="542"/>
        <w:rPr>
          <w:rFonts w:asciiTheme="minorHAnsi" w:hAnsiTheme="minorHAnsi" w:cstheme="minorHAnsi"/>
        </w:rPr>
      </w:pPr>
      <w:r w:rsidRPr="001F19F0">
        <w:rPr>
          <w:rFonts w:asciiTheme="minorHAnsi" w:hAnsiTheme="minorHAnsi" w:cstheme="minorHAnsi"/>
        </w:rPr>
        <w:t>Forty</w:t>
      </w:r>
      <w:r w:rsidRPr="001F19F0">
        <w:rPr>
          <w:rFonts w:asciiTheme="minorHAnsi" w:hAnsiTheme="minorHAnsi" w:cstheme="minorHAnsi"/>
          <w:spacing w:val="-5"/>
        </w:rPr>
        <w:t xml:space="preserve"> </w:t>
      </w:r>
      <w:r w:rsidRPr="001F19F0">
        <w:rPr>
          <w:rFonts w:asciiTheme="minorHAnsi" w:hAnsiTheme="minorHAnsi" w:cstheme="minorHAnsi"/>
        </w:rPr>
        <w:t>years</w:t>
      </w:r>
      <w:r w:rsidRPr="001F19F0">
        <w:rPr>
          <w:rFonts w:asciiTheme="minorHAnsi" w:hAnsiTheme="minorHAnsi" w:cstheme="minorHAnsi"/>
          <w:spacing w:val="-6"/>
        </w:rPr>
        <w:t xml:space="preserve"> </w:t>
      </w:r>
      <w:r w:rsidRPr="001F19F0">
        <w:rPr>
          <w:rFonts w:asciiTheme="minorHAnsi" w:hAnsiTheme="minorHAnsi" w:cstheme="minorHAnsi"/>
        </w:rPr>
        <w:t>ago</w:t>
      </w:r>
      <w:r w:rsidRPr="001F19F0">
        <w:rPr>
          <w:rFonts w:asciiTheme="minorHAnsi" w:hAnsiTheme="minorHAnsi" w:cstheme="minorHAnsi"/>
          <w:spacing w:val="-5"/>
        </w:rPr>
        <w:t xml:space="preserve"> </w:t>
      </w:r>
      <w:r w:rsidRPr="001F19F0">
        <w:rPr>
          <w:rFonts w:asciiTheme="minorHAnsi" w:hAnsiTheme="minorHAnsi" w:cstheme="minorHAnsi"/>
        </w:rPr>
        <w:t>in</w:t>
      </w:r>
      <w:r w:rsidRPr="001F19F0">
        <w:rPr>
          <w:rFonts w:asciiTheme="minorHAnsi" w:hAnsiTheme="minorHAnsi" w:cstheme="minorHAnsi"/>
          <w:spacing w:val="-6"/>
        </w:rPr>
        <w:t xml:space="preserve"> </w:t>
      </w:r>
      <w:r w:rsidRPr="001F19F0">
        <w:rPr>
          <w:rFonts w:asciiTheme="minorHAnsi" w:hAnsiTheme="minorHAnsi" w:cstheme="minorHAnsi"/>
        </w:rPr>
        <w:t>the</w:t>
      </w:r>
      <w:r w:rsidRPr="001F19F0">
        <w:rPr>
          <w:rFonts w:asciiTheme="minorHAnsi" w:hAnsiTheme="minorHAnsi" w:cstheme="minorHAnsi"/>
          <w:spacing w:val="-5"/>
        </w:rPr>
        <w:t xml:space="preserve"> </w:t>
      </w:r>
      <w:r w:rsidRPr="001F19F0">
        <w:rPr>
          <w:rFonts w:asciiTheme="minorHAnsi" w:hAnsiTheme="minorHAnsi" w:cstheme="minorHAnsi"/>
        </w:rPr>
        <w:t>United</w:t>
      </w:r>
      <w:r w:rsidRPr="001F19F0">
        <w:rPr>
          <w:rFonts w:asciiTheme="minorHAnsi" w:hAnsiTheme="minorHAnsi" w:cstheme="minorHAnsi"/>
          <w:spacing w:val="-6"/>
        </w:rPr>
        <w:t xml:space="preserve"> </w:t>
      </w:r>
      <w:r w:rsidRPr="001F19F0">
        <w:rPr>
          <w:rFonts w:asciiTheme="minorHAnsi" w:hAnsiTheme="minorHAnsi" w:cstheme="minorHAnsi"/>
        </w:rPr>
        <w:t>States</w:t>
      </w:r>
      <w:r w:rsidRPr="001F19F0">
        <w:rPr>
          <w:rFonts w:asciiTheme="minorHAnsi" w:hAnsiTheme="minorHAnsi" w:cstheme="minorHAnsi"/>
          <w:spacing w:val="-4"/>
        </w:rPr>
        <w:t xml:space="preserve"> </w:t>
      </w:r>
      <w:r w:rsidRPr="001F19F0">
        <w:rPr>
          <w:rFonts w:asciiTheme="minorHAnsi" w:hAnsiTheme="minorHAnsi" w:cstheme="minorHAnsi"/>
        </w:rPr>
        <w:t>there</w:t>
      </w:r>
      <w:r w:rsidRPr="001F19F0">
        <w:rPr>
          <w:rFonts w:asciiTheme="minorHAnsi" w:hAnsiTheme="minorHAnsi" w:cstheme="minorHAnsi"/>
          <w:spacing w:val="-4"/>
        </w:rPr>
        <w:t xml:space="preserve"> </w:t>
      </w:r>
      <w:r w:rsidRPr="001F19F0">
        <w:rPr>
          <w:rFonts w:asciiTheme="minorHAnsi" w:hAnsiTheme="minorHAnsi" w:cstheme="minorHAnsi"/>
        </w:rPr>
        <w:t>were</w:t>
      </w:r>
      <w:r w:rsidRPr="001F19F0">
        <w:rPr>
          <w:rFonts w:asciiTheme="minorHAnsi" w:hAnsiTheme="minorHAnsi" w:cstheme="minorHAnsi"/>
          <w:spacing w:val="-5"/>
        </w:rPr>
        <w:t xml:space="preserve"> </w:t>
      </w:r>
      <w:r w:rsidRPr="001F19F0">
        <w:rPr>
          <w:rFonts w:asciiTheme="minorHAnsi" w:hAnsiTheme="minorHAnsi" w:cstheme="minorHAnsi"/>
        </w:rPr>
        <w:t>about</w:t>
      </w:r>
      <w:r w:rsidRPr="001F19F0">
        <w:rPr>
          <w:rFonts w:asciiTheme="minorHAnsi" w:hAnsiTheme="minorHAnsi" w:cstheme="minorHAnsi"/>
          <w:u w:val="single"/>
        </w:rPr>
        <w:tab/>
      </w:r>
      <w:r w:rsidRPr="001F19F0">
        <w:rPr>
          <w:rFonts w:asciiTheme="minorHAnsi" w:hAnsiTheme="minorHAnsi" w:cstheme="minorHAnsi"/>
          <w:spacing w:val="-1"/>
        </w:rPr>
        <w:t>workers</w:t>
      </w:r>
      <w:r w:rsidRPr="001F19F0">
        <w:rPr>
          <w:rFonts w:asciiTheme="minorHAnsi" w:hAnsiTheme="minorHAnsi" w:cstheme="minorHAnsi"/>
          <w:spacing w:val="-11"/>
        </w:rPr>
        <w:t xml:space="preserve"> </w:t>
      </w:r>
      <w:r w:rsidRPr="001F19F0">
        <w:rPr>
          <w:rFonts w:asciiTheme="minorHAnsi" w:hAnsiTheme="minorHAnsi" w:cstheme="minorHAnsi"/>
        </w:rPr>
        <w:t>for</w:t>
      </w:r>
      <w:r w:rsidRPr="001F19F0">
        <w:rPr>
          <w:rFonts w:asciiTheme="minorHAnsi" w:hAnsiTheme="minorHAnsi" w:cstheme="minorHAnsi"/>
          <w:spacing w:val="-13"/>
        </w:rPr>
        <w:t xml:space="preserve"> </w:t>
      </w:r>
      <w:r w:rsidRPr="001F19F0">
        <w:rPr>
          <w:rFonts w:asciiTheme="minorHAnsi" w:hAnsiTheme="minorHAnsi" w:cstheme="minorHAnsi"/>
        </w:rPr>
        <w:t>every</w:t>
      </w:r>
      <w:r w:rsidRPr="001F19F0">
        <w:rPr>
          <w:rFonts w:asciiTheme="minorHAnsi" w:hAnsiTheme="minorHAnsi" w:cstheme="minorHAnsi"/>
          <w:spacing w:val="-12"/>
        </w:rPr>
        <w:t xml:space="preserve"> </w:t>
      </w:r>
      <w:r w:rsidRPr="001F19F0">
        <w:rPr>
          <w:rFonts w:asciiTheme="minorHAnsi" w:hAnsiTheme="minorHAnsi" w:cstheme="minorHAnsi"/>
        </w:rPr>
        <w:t>retired</w:t>
      </w:r>
      <w:r w:rsidRPr="001F19F0">
        <w:rPr>
          <w:rFonts w:asciiTheme="minorHAnsi" w:hAnsiTheme="minorHAnsi" w:cstheme="minorHAnsi"/>
          <w:spacing w:val="-51"/>
        </w:rPr>
        <w:t xml:space="preserve"> </w:t>
      </w:r>
      <w:r w:rsidRPr="001F19F0">
        <w:rPr>
          <w:rFonts w:asciiTheme="minorHAnsi" w:hAnsiTheme="minorHAnsi" w:cstheme="minorHAnsi"/>
        </w:rPr>
        <w:t>person.</w:t>
      </w:r>
    </w:p>
    <w:p w:rsidR="003C078E" w:rsidRPr="006C7A92" w:rsidRDefault="003C078E" w:rsidP="003C078E">
      <w:pPr>
        <w:pStyle w:val="Heading2"/>
        <w:spacing w:line="272" w:lineRule="exact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4</w:t>
      </w:r>
    </w:p>
    <w:p w:rsidR="003C078E" w:rsidRPr="006C7A92" w:rsidRDefault="003C078E" w:rsidP="003C078E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3C078E" w:rsidRPr="006C7A92" w:rsidRDefault="003C078E" w:rsidP="001F19F0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In-kind</w:t>
      </w:r>
      <w:r w:rsidRPr="006C7A92">
        <w:rPr>
          <w:rFonts w:asciiTheme="minorHAnsi" w:hAnsiTheme="minorHAnsi" w:cstheme="minorHAnsi"/>
          <w:spacing w:val="-12"/>
        </w:rPr>
        <w:t xml:space="preserve"> </w:t>
      </w:r>
      <w:r w:rsidRPr="006C7A92">
        <w:rPr>
          <w:rFonts w:asciiTheme="minorHAnsi" w:hAnsiTheme="minorHAnsi" w:cstheme="minorHAnsi"/>
        </w:rPr>
        <w:t>transfers</w:t>
      </w:r>
    </w:p>
    <w:p w:rsidR="003C078E" w:rsidRPr="006C7A92" w:rsidRDefault="003C078E" w:rsidP="003C078E">
      <w:pPr>
        <w:pStyle w:val="Heading2"/>
        <w:spacing w:before="1" w:line="240" w:lineRule="auto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Provide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direct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transfer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of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goods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and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services.</w:t>
      </w:r>
    </w:p>
    <w:p w:rsidR="003C078E" w:rsidRPr="006C7A92" w:rsidRDefault="003C078E" w:rsidP="003C078E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3C078E" w:rsidRPr="006C7A92" w:rsidRDefault="003C078E" w:rsidP="001F19F0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breakeven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level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of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income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is</w:t>
      </w:r>
    </w:p>
    <w:p w:rsidR="003C078E" w:rsidRPr="006C7A92" w:rsidRDefault="003C078E" w:rsidP="003C078E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amount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of</w:t>
      </w:r>
      <w:r w:rsidRPr="006C7A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income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that</w:t>
      </w:r>
      <w:r w:rsidRPr="006C7A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can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be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earned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without</w:t>
      </w:r>
      <w:r w:rsidRPr="006C7A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loss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of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welfare</w:t>
      </w:r>
      <w:r w:rsidRPr="006C7A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benefits.</w:t>
      </w:r>
    </w:p>
    <w:p w:rsidR="003C078E" w:rsidRPr="006C7A92" w:rsidRDefault="003C078E" w:rsidP="003C078E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3C078E" w:rsidRPr="006C7A92" w:rsidRDefault="003C078E" w:rsidP="001F19F0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Medicaid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and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food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stamps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are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received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by</w:t>
      </w:r>
    </w:p>
    <w:p w:rsidR="003C078E" w:rsidRPr="006C7A92" w:rsidRDefault="003C078E" w:rsidP="003C078E">
      <w:pPr>
        <w:pStyle w:val="Heading2"/>
        <w:spacing w:before="1" w:line="240" w:lineRule="auto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Only</w:t>
      </w:r>
      <w:r w:rsidRPr="006C7A92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poor.</w:t>
      </w:r>
    </w:p>
    <w:p w:rsidR="003C078E" w:rsidRPr="006C7A92" w:rsidRDefault="003C078E" w:rsidP="003C078E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3C078E" w:rsidRPr="006C7A92" w:rsidRDefault="003C078E" w:rsidP="001F19F0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Higher</w:t>
      </w:r>
      <w:r w:rsidRPr="006C7A92">
        <w:rPr>
          <w:rFonts w:asciiTheme="minorHAnsi" w:hAnsiTheme="minorHAnsi" w:cstheme="minorHAnsi"/>
          <w:spacing w:val="-10"/>
        </w:rPr>
        <w:t xml:space="preserve"> </w:t>
      </w:r>
      <w:r w:rsidRPr="006C7A92">
        <w:rPr>
          <w:rFonts w:asciiTheme="minorHAnsi" w:hAnsiTheme="minorHAnsi" w:cstheme="minorHAnsi"/>
        </w:rPr>
        <w:t>marginal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tax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rates</w:t>
      </w:r>
      <w:r w:rsidRPr="006C7A92">
        <w:rPr>
          <w:rFonts w:asciiTheme="minorHAnsi" w:hAnsiTheme="minorHAnsi" w:cstheme="minorHAnsi"/>
          <w:spacing w:val="-8"/>
        </w:rPr>
        <w:t xml:space="preserve"> </w:t>
      </w:r>
      <w:r w:rsidRPr="006C7A92">
        <w:rPr>
          <w:rFonts w:asciiTheme="minorHAnsi" w:hAnsiTheme="minorHAnsi" w:cstheme="minorHAnsi"/>
        </w:rPr>
        <w:t>for</w:t>
      </w:r>
      <w:r w:rsidRPr="006C7A92">
        <w:rPr>
          <w:rFonts w:asciiTheme="minorHAnsi" w:hAnsiTheme="minorHAnsi" w:cstheme="minorHAnsi"/>
          <w:spacing w:val="-9"/>
        </w:rPr>
        <w:t xml:space="preserve"> </w:t>
      </w:r>
      <w:r w:rsidRPr="006C7A92">
        <w:rPr>
          <w:rFonts w:asciiTheme="minorHAnsi" w:hAnsiTheme="minorHAnsi" w:cstheme="minorHAnsi"/>
        </w:rPr>
        <w:t>welfare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programs</w:t>
      </w:r>
      <w:r w:rsidRPr="006C7A92">
        <w:rPr>
          <w:rFonts w:asciiTheme="minorHAnsi" w:hAnsiTheme="minorHAnsi" w:cstheme="minorHAnsi"/>
          <w:spacing w:val="-9"/>
        </w:rPr>
        <w:t xml:space="preserve"> </w:t>
      </w:r>
      <w:r w:rsidRPr="006C7A92">
        <w:rPr>
          <w:rFonts w:asciiTheme="minorHAnsi" w:hAnsiTheme="minorHAnsi" w:cstheme="minorHAnsi"/>
        </w:rPr>
        <w:t>will</w:t>
      </w:r>
    </w:p>
    <w:p w:rsidR="003C078E" w:rsidRPr="006C7A92" w:rsidRDefault="003C078E" w:rsidP="003C078E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Decrease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incentive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to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work.</w:t>
      </w:r>
    </w:p>
    <w:p w:rsidR="003C078E" w:rsidRPr="006C7A92" w:rsidRDefault="003C078E" w:rsidP="003C078E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3C078E" w:rsidRPr="006C7A92" w:rsidRDefault="003C078E" w:rsidP="001F19F0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Social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Security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annual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benefits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to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retirees</w:t>
      </w:r>
    </w:p>
    <w:p w:rsidR="003C078E" w:rsidRPr="006C7A92" w:rsidRDefault="003C078E" w:rsidP="003C078E">
      <w:pPr>
        <w:pStyle w:val="Heading2"/>
        <w:spacing w:before="1" w:line="240" w:lineRule="auto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Are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higher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for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high-income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workers</w:t>
      </w:r>
      <w:r w:rsidRPr="006C7A9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and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lower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for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low-income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workers.</w:t>
      </w:r>
    </w:p>
    <w:p w:rsidR="003C078E" w:rsidRPr="006C7A92" w:rsidRDefault="003C078E" w:rsidP="003C078E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3C078E" w:rsidRPr="006C7A92" w:rsidRDefault="003C078E" w:rsidP="001F19F0">
      <w:pPr>
        <w:pStyle w:val="ListParagraph"/>
        <w:numPr>
          <w:ilvl w:val="0"/>
          <w:numId w:val="2"/>
        </w:numPr>
        <w:tabs>
          <w:tab w:val="left" w:pos="822"/>
        </w:tabs>
        <w:spacing w:line="254" w:lineRule="auto"/>
        <w:ind w:left="821" w:right="793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Income</w:t>
      </w:r>
      <w:r w:rsidRPr="006C7A92">
        <w:rPr>
          <w:rFonts w:asciiTheme="minorHAnsi" w:hAnsiTheme="minorHAnsi" w:cstheme="minorHAnsi"/>
          <w:spacing w:val="-9"/>
        </w:rPr>
        <w:t xml:space="preserve"> </w:t>
      </w:r>
      <w:r w:rsidRPr="006C7A92">
        <w:rPr>
          <w:rFonts w:asciiTheme="minorHAnsi" w:hAnsiTheme="minorHAnsi" w:cstheme="minorHAnsi"/>
        </w:rPr>
        <w:t>transfers</w:t>
      </w:r>
      <w:r w:rsidRPr="006C7A92">
        <w:rPr>
          <w:rFonts w:asciiTheme="minorHAnsi" w:hAnsiTheme="minorHAnsi" w:cstheme="minorHAnsi"/>
          <w:spacing w:val="-10"/>
        </w:rPr>
        <w:t xml:space="preserve"> </w:t>
      </w:r>
      <w:r w:rsidRPr="006C7A92">
        <w:rPr>
          <w:rFonts w:asciiTheme="minorHAnsi" w:hAnsiTheme="minorHAnsi" w:cstheme="minorHAnsi"/>
        </w:rPr>
        <w:t>that</w:t>
      </w:r>
      <w:r w:rsidRPr="006C7A92">
        <w:rPr>
          <w:rFonts w:asciiTheme="minorHAnsi" w:hAnsiTheme="minorHAnsi" w:cstheme="minorHAnsi"/>
          <w:spacing w:val="-8"/>
        </w:rPr>
        <w:t xml:space="preserve"> </w:t>
      </w:r>
      <w:r w:rsidRPr="006C7A92">
        <w:rPr>
          <w:rFonts w:asciiTheme="minorHAnsi" w:hAnsiTheme="minorHAnsi" w:cstheme="minorHAnsi"/>
        </w:rPr>
        <w:t>entail</w:t>
      </w:r>
      <w:r w:rsidRPr="006C7A92">
        <w:rPr>
          <w:rFonts w:asciiTheme="minorHAnsi" w:hAnsiTheme="minorHAnsi" w:cstheme="minorHAnsi"/>
          <w:spacing w:val="-8"/>
        </w:rPr>
        <w:t xml:space="preserve"> </w:t>
      </w:r>
      <w:r w:rsidRPr="006C7A92">
        <w:rPr>
          <w:rFonts w:asciiTheme="minorHAnsi" w:hAnsiTheme="minorHAnsi" w:cstheme="minorHAnsi"/>
        </w:rPr>
        <w:t>direct</w:t>
      </w:r>
      <w:r w:rsidRPr="006C7A92">
        <w:rPr>
          <w:rFonts w:asciiTheme="minorHAnsi" w:hAnsiTheme="minorHAnsi" w:cstheme="minorHAnsi"/>
          <w:spacing w:val="-9"/>
        </w:rPr>
        <w:t xml:space="preserve"> </w:t>
      </w:r>
      <w:r w:rsidRPr="006C7A92">
        <w:rPr>
          <w:rFonts w:asciiTheme="minorHAnsi" w:hAnsiTheme="minorHAnsi" w:cstheme="minorHAnsi"/>
        </w:rPr>
        <w:t>payments</w:t>
      </w:r>
      <w:r w:rsidRPr="006C7A92">
        <w:rPr>
          <w:rFonts w:asciiTheme="minorHAnsi" w:hAnsiTheme="minorHAnsi" w:cstheme="minorHAnsi"/>
          <w:spacing w:val="-8"/>
        </w:rPr>
        <w:t xml:space="preserve"> </w:t>
      </w:r>
      <w:r w:rsidRPr="006C7A92">
        <w:rPr>
          <w:rFonts w:asciiTheme="minorHAnsi" w:hAnsiTheme="minorHAnsi" w:cstheme="minorHAnsi"/>
        </w:rPr>
        <w:t>to</w:t>
      </w:r>
      <w:r w:rsidRPr="006C7A92">
        <w:rPr>
          <w:rFonts w:asciiTheme="minorHAnsi" w:hAnsiTheme="minorHAnsi" w:cstheme="minorHAnsi"/>
          <w:spacing w:val="-9"/>
        </w:rPr>
        <w:t xml:space="preserve"> </w:t>
      </w:r>
      <w:r w:rsidRPr="006C7A92">
        <w:rPr>
          <w:rFonts w:asciiTheme="minorHAnsi" w:hAnsiTheme="minorHAnsi" w:cstheme="minorHAnsi"/>
        </w:rPr>
        <w:t>recipients,</w:t>
      </w:r>
      <w:r w:rsidRPr="006C7A92">
        <w:rPr>
          <w:rFonts w:asciiTheme="minorHAnsi" w:hAnsiTheme="minorHAnsi" w:cstheme="minorHAnsi"/>
          <w:spacing w:val="-8"/>
        </w:rPr>
        <w:t xml:space="preserve"> </w:t>
      </w:r>
      <w:r w:rsidRPr="006C7A92">
        <w:rPr>
          <w:rFonts w:asciiTheme="minorHAnsi" w:hAnsiTheme="minorHAnsi" w:cstheme="minorHAnsi"/>
        </w:rPr>
        <w:t>such</w:t>
      </w:r>
      <w:r w:rsidRPr="006C7A92">
        <w:rPr>
          <w:rFonts w:asciiTheme="minorHAnsi" w:hAnsiTheme="minorHAnsi" w:cstheme="minorHAnsi"/>
          <w:spacing w:val="-9"/>
        </w:rPr>
        <w:t xml:space="preserve"> </w:t>
      </w:r>
      <w:r w:rsidRPr="006C7A92">
        <w:rPr>
          <w:rFonts w:asciiTheme="minorHAnsi" w:hAnsiTheme="minorHAnsi" w:cstheme="minorHAnsi"/>
        </w:rPr>
        <w:t>as</w:t>
      </w:r>
      <w:r w:rsidRPr="006C7A92">
        <w:rPr>
          <w:rFonts w:asciiTheme="minorHAnsi" w:hAnsiTheme="minorHAnsi" w:cstheme="minorHAnsi"/>
          <w:spacing w:val="-10"/>
        </w:rPr>
        <w:t xml:space="preserve"> </w:t>
      </w:r>
      <w:r w:rsidRPr="006C7A92">
        <w:rPr>
          <w:rFonts w:asciiTheme="minorHAnsi" w:hAnsiTheme="minorHAnsi" w:cstheme="minorHAnsi"/>
        </w:rPr>
        <w:t>unemployment</w:t>
      </w:r>
      <w:r w:rsidRPr="006C7A92">
        <w:rPr>
          <w:rFonts w:asciiTheme="minorHAnsi" w:hAnsiTheme="minorHAnsi" w:cstheme="minorHAnsi"/>
          <w:spacing w:val="-51"/>
        </w:rPr>
        <w:t xml:space="preserve"> </w:t>
      </w:r>
      <w:r w:rsidRPr="006C7A92">
        <w:rPr>
          <w:rFonts w:asciiTheme="minorHAnsi" w:hAnsiTheme="minorHAnsi" w:cstheme="minorHAnsi"/>
        </w:rPr>
        <w:t>benefits,</w:t>
      </w:r>
      <w:r w:rsidRPr="006C7A92">
        <w:rPr>
          <w:rFonts w:asciiTheme="minorHAnsi" w:hAnsiTheme="minorHAnsi" w:cstheme="minorHAnsi"/>
          <w:spacing w:val="-2"/>
        </w:rPr>
        <w:t xml:space="preserve"> </w:t>
      </w:r>
      <w:r w:rsidRPr="006C7A92">
        <w:rPr>
          <w:rFonts w:asciiTheme="minorHAnsi" w:hAnsiTheme="minorHAnsi" w:cstheme="minorHAnsi"/>
        </w:rPr>
        <w:t>are known</w:t>
      </w:r>
      <w:r w:rsidRPr="006C7A92">
        <w:rPr>
          <w:rFonts w:asciiTheme="minorHAnsi" w:hAnsiTheme="minorHAnsi" w:cstheme="minorHAnsi"/>
          <w:spacing w:val="-1"/>
        </w:rPr>
        <w:t xml:space="preserve"> </w:t>
      </w:r>
      <w:r w:rsidRPr="006C7A92">
        <w:rPr>
          <w:rFonts w:asciiTheme="minorHAnsi" w:hAnsiTheme="minorHAnsi" w:cstheme="minorHAnsi"/>
        </w:rPr>
        <w:t>as</w:t>
      </w:r>
    </w:p>
    <w:p w:rsidR="003C078E" w:rsidRPr="006C7A92" w:rsidRDefault="003C078E" w:rsidP="003C078E">
      <w:pPr>
        <w:pStyle w:val="Heading2"/>
        <w:spacing w:line="278" w:lineRule="exact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Cash</w:t>
      </w:r>
      <w:r w:rsidRPr="006C7A92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transfers.</w:t>
      </w:r>
    </w:p>
    <w:p w:rsidR="003C078E" w:rsidRPr="006C7A92" w:rsidRDefault="003C078E" w:rsidP="003C078E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3C078E" w:rsidRPr="006C7A92" w:rsidRDefault="003C078E" w:rsidP="001F19F0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If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welfare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benefits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equal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poverty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gap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for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each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household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in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poverty,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then</w:t>
      </w:r>
    </w:p>
    <w:p w:rsidR="003C078E" w:rsidRPr="006C7A92" w:rsidRDefault="003C078E" w:rsidP="003C078E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Every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dollar</w:t>
      </w:r>
      <w:r w:rsidRPr="006C7A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of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wages</w:t>
      </w:r>
      <w:r w:rsidRPr="006C7A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results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in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lost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dollar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of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welfare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benefits.</w:t>
      </w:r>
    </w:p>
    <w:p w:rsidR="003C078E" w:rsidRPr="006C7A92" w:rsidRDefault="003C078E" w:rsidP="003C078E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3C078E" w:rsidRPr="006C7A92" w:rsidRDefault="003C078E" w:rsidP="001F19F0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existence</w:t>
      </w:r>
      <w:r w:rsidRPr="006C7A92">
        <w:rPr>
          <w:rFonts w:asciiTheme="minorHAnsi" w:hAnsiTheme="minorHAnsi" w:cstheme="minorHAnsi"/>
          <w:spacing w:val="-8"/>
        </w:rPr>
        <w:t xml:space="preserve"> </w:t>
      </w:r>
      <w:r w:rsidRPr="006C7A92">
        <w:rPr>
          <w:rFonts w:asciiTheme="minorHAnsi" w:hAnsiTheme="minorHAnsi" w:cstheme="minorHAnsi"/>
        </w:rPr>
        <w:t>of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income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transfer</w:t>
      </w:r>
      <w:r w:rsidRPr="006C7A92">
        <w:rPr>
          <w:rFonts w:asciiTheme="minorHAnsi" w:hAnsiTheme="minorHAnsi" w:cstheme="minorHAnsi"/>
          <w:spacing w:val="-9"/>
        </w:rPr>
        <w:t xml:space="preserve"> </w:t>
      </w:r>
      <w:r w:rsidRPr="006C7A92">
        <w:rPr>
          <w:rFonts w:asciiTheme="minorHAnsi" w:hAnsiTheme="minorHAnsi" w:cstheme="minorHAnsi"/>
        </w:rPr>
        <w:t>programs</w:t>
      </w:r>
      <w:r w:rsidRPr="006C7A92">
        <w:rPr>
          <w:rFonts w:asciiTheme="minorHAnsi" w:hAnsiTheme="minorHAnsi" w:cstheme="minorHAnsi"/>
          <w:spacing w:val="-8"/>
        </w:rPr>
        <w:t xml:space="preserve"> </w:t>
      </w:r>
      <w:r w:rsidRPr="006C7A92">
        <w:rPr>
          <w:rFonts w:asciiTheme="minorHAnsi" w:hAnsiTheme="minorHAnsi" w:cstheme="minorHAnsi"/>
        </w:rPr>
        <w:t>is</w:t>
      </w:r>
      <w:r w:rsidRPr="006C7A92">
        <w:rPr>
          <w:rFonts w:asciiTheme="minorHAnsi" w:hAnsiTheme="minorHAnsi" w:cstheme="minorHAnsi"/>
          <w:spacing w:val="-8"/>
        </w:rPr>
        <w:t xml:space="preserve"> </w:t>
      </w:r>
      <w:r w:rsidRPr="006C7A92">
        <w:rPr>
          <w:rFonts w:asciiTheme="minorHAnsi" w:hAnsiTheme="minorHAnsi" w:cstheme="minorHAnsi"/>
        </w:rPr>
        <w:t>likely</w:t>
      </w:r>
      <w:r w:rsidRPr="006C7A92">
        <w:rPr>
          <w:rFonts w:asciiTheme="minorHAnsi" w:hAnsiTheme="minorHAnsi" w:cstheme="minorHAnsi"/>
          <w:spacing w:val="-9"/>
        </w:rPr>
        <w:t xml:space="preserve"> </w:t>
      </w:r>
      <w:r w:rsidRPr="006C7A92">
        <w:rPr>
          <w:rFonts w:asciiTheme="minorHAnsi" w:hAnsiTheme="minorHAnsi" w:cstheme="minorHAnsi"/>
        </w:rPr>
        <w:t>to</w:t>
      </w:r>
    </w:p>
    <w:p w:rsidR="003C078E" w:rsidRPr="006C7A92" w:rsidRDefault="003C078E" w:rsidP="003C078E">
      <w:pPr>
        <w:pStyle w:val="Heading2"/>
        <w:spacing w:before="1" w:line="240" w:lineRule="auto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Decrease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supply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of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labor.</w:t>
      </w:r>
    </w:p>
    <w:p w:rsidR="003C078E" w:rsidRPr="006C7A92" w:rsidRDefault="003C078E" w:rsidP="003C078E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3C078E" w:rsidRPr="006C7A92" w:rsidRDefault="003C078E" w:rsidP="001F19F0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Welfare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support</w:t>
      </w:r>
      <w:r w:rsidRPr="006C7A92">
        <w:rPr>
          <w:rFonts w:asciiTheme="minorHAnsi" w:hAnsiTheme="minorHAnsi" w:cstheme="minorHAnsi"/>
          <w:spacing w:val="-9"/>
        </w:rPr>
        <w:t xml:space="preserve"> </w:t>
      </w:r>
      <w:r w:rsidRPr="006C7A92">
        <w:rPr>
          <w:rFonts w:asciiTheme="minorHAnsi" w:hAnsiTheme="minorHAnsi" w:cstheme="minorHAnsi"/>
        </w:rPr>
        <w:t>creates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a</w:t>
      </w:r>
      <w:r w:rsidRPr="006C7A92">
        <w:rPr>
          <w:rFonts w:asciiTheme="minorHAnsi" w:hAnsiTheme="minorHAnsi" w:cstheme="minorHAnsi"/>
          <w:spacing w:val="-9"/>
        </w:rPr>
        <w:t xml:space="preserve"> </w:t>
      </w:r>
      <w:r w:rsidRPr="006C7A92">
        <w:rPr>
          <w:rFonts w:asciiTheme="minorHAnsi" w:hAnsiTheme="minorHAnsi" w:cstheme="minorHAnsi"/>
        </w:rPr>
        <w:t>moral</w:t>
      </w:r>
      <w:r w:rsidRPr="006C7A92">
        <w:rPr>
          <w:rFonts w:asciiTheme="minorHAnsi" w:hAnsiTheme="minorHAnsi" w:cstheme="minorHAnsi"/>
          <w:spacing w:val="-8"/>
        </w:rPr>
        <w:t xml:space="preserve"> </w:t>
      </w:r>
      <w:r w:rsidRPr="006C7A92">
        <w:rPr>
          <w:rFonts w:asciiTheme="minorHAnsi" w:hAnsiTheme="minorHAnsi" w:cstheme="minorHAnsi"/>
        </w:rPr>
        <w:t>hazard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by</w:t>
      </w:r>
    </w:p>
    <w:p w:rsidR="003C078E" w:rsidRPr="006C7A92" w:rsidRDefault="003C078E" w:rsidP="003C078E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Reducing</w:t>
      </w:r>
      <w:r w:rsidRPr="006C7A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need</w:t>
      </w:r>
      <w:r w:rsidRPr="006C7A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to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work.</w:t>
      </w:r>
    </w:p>
    <w:p w:rsidR="003C078E" w:rsidRPr="006C7A92" w:rsidRDefault="003C078E" w:rsidP="003C078E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3C078E" w:rsidRPr="006C7A92" w:rsidRDefault="003C078E" w:rsidP="001F19F0">
      <w:pPr>
        <w:pStyle w:val="ListParagraph"/>
        <w:numPr>
          <w:ilvl w:val="0"/>
          <w:numId w:val="2"/>
        </w:numPr>
        <w:tabs>
          <w:tab w:val="left" w:pos="82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Transfer</w:t>
      </w:r>
      <w:r w:rsidRPr="006C7A92">
        <w:rPr>
          <w:rFonts w:asciiTheme="minorHAnsi" w:hAnsiTheme="minorHAnsi" w:cstheme="minorHAnsi"/>
          <w:spacing w:val="-11"/>
        </w:rPr>
        <w:t xml:space="preserve"> </w:t>
      </w:r>
      <w:r w:rsidRPr="006C7A92">
        <w:rPr>
          <w:rFonts w:asciiTheme="minorHAnsi" w:hAnsiTheme="minorHAnsi" w:cstheme="minorHAnsi"/>
        </w:rPr>
        <w:t>payments</w:t>
      </w:r>
      <w:r w:rsidRPr="006C7A92">
        <w:rPr>
          <w:rFonts w:asciiTheme="minorHAnsi" w:hAnsiTheme="minorHAnsi" w:cstheme="minorHAnsi"/>
          <w:spacing w:val="-9"/>
        </w:rPr>
        <w:t xml:space="preserve"> </w:t>
      </w:r>
      <w:r w:rsidRPr="006C7A92">
        <w:rPr>
          <w:rFonts w:asciiTheme="minorHAnsi" w:hAnsiTheme="minorHAnsi" w:cstheme="minorHAnsi"/>
        </w:rPr>
        <w:t>include</w:t>
      </w:r>
      <w:r w:rsidRPr="006C7A92">
        <w:rPr>
          <w:rFonts w:asciiTheme="minorHAnsi" w:hAnsiTheme="minorHAnsi" w:cstheme="minorHAnsi"/>
          <w:spacing w:val="-9"/>
        </w:rPr>
        <w:t xml:space="preserve"> </w:t>
      </w:r>
      <w:r w:rsidRPr="006C7A92">
        <w:rPr>
          <w:rFonts w:asciiTheme="minorHAnsi" w:hAnsiTheme="minorHAnsi" w:cstheme="minorHAnsi"/>
        </w:rPr>
        <w:t>all</w:t>
      </w:r>
      <w:r w:rsidRPr="006C7A92">
        <w:rPr>
          <w:rFonts w:asciiTheme="minorHAnsi" w:hAnsiTheme="minorHAnsi" w:cstheme="minorHAnsi"/>
          <w:spacing w:val="-10"/>
        </w:rPr>
        <w:t xml:space="preserve"> </w:t>
      </w:r>
      <w:r w:rsidRPr="006C7A92">
        <w:rPr>
          <w:rFonts w:asciiTheme="minorHAnsi" w:hAnsiTheme="minorHAnsi" w:cstheme="minorHAnsi"/>
        </w:rPr>
        <w:t>of</w:t>
      </w:r>
      <w:r w:rsidRPr="006C7A92">
        <w:rPr>
          <w:rFonts w:asciiTheme="minorHAnsi" w:hAnsiTheme="minorHAnsi" w:cstheme="minorHAnsi"/>
          <w:spacing w:val="-9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10"/>
        </w:rPr>
        <w:t xml:space="preserve"> </w:t>
      </w:r>
      <w:r w:rsidRPr="006C7A92">
        <w:rPr>
          <w:rFonts w:asciiTheme="minorHAnsi" w:hAnsiTheme="minorHAnsi" w:cstheme="minorHAnsi"/>
        </w:rPr>
        <w:t>following</w:t>
      </w:r>
      <w:r w:rsidRPr="006C7A92">
        <w:rPr>
          <w:rFonts w:asciiTheme="minorHAnsi" w:hAnsiTheme="minorHAnsi" w:cstheme="minorHAnsi"/>
          <w:spacing w:val="-9"/>
        </w:rPr>
        <w:t xml:space="preserve"> </w:t>
      </w:r>
      <w:r w:rsidRPr="006C7A92">
        <w:rPr>
          <w:rFonts w:asciiTheme="minorHAnsi" w:hAnsiTheme="minorHAnsi" w:cstheme="minorHAnsi"/>
        </w:rPr>
        <w:t>except</w:t>
      </w:r>
    </w:p>
    <w:p w:rsidR="003C078E" w:rsidRPr="006C7A92" w:rsidRDefault="003C078E" w:rsidP="003C078E">
      <w:pPr>
        <w:pStyle w:val="Heading2"/>
        <w:spacing w:before="1" w:line="240" w:lineRule="auto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A</w:t>
      </w:r>
      <w:r w:rsidRPr="006C7A9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church-run</w:t>
      </w:r>
      <w:r w:rsidRPr="006C7A92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thrift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store</w:t>
      </w:r>
      <w:r w:rsidRPr="006C7A9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for</w:t>
      </w:r>
      <w:r w:rsidRPr="006C7A9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poor.</w:t>
      </w:r>
    </w:p>
    <w:p w:rsidR="003C078E" w:rsidRPr="006C7A92" w:rsidRDefault="003C078E" w:rsidP="003C078E">
      <w:pPr>
        <w:pStyle w:val="BodyText"/>
        <w:spacing w:before="12"/>
        <w:rPr>
          <w:rFonts w:asciiTheme="minorHAnsi" w:hAnsiTheme="minorHAnsi" w:cstheme="minorHAnsi"/>
          <w:b/>
          <w:sz w:val="22"/>
          <w:szCs w:val="22"/>
        </w:rPr>
      </w:pPr>
    </w:p>
    <w:p w:rsidR="003C078E" w:rsidRPr="006C7A92" w:rsidRDefault="003C078E" w:rsidP="001F19F0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breakeven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level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of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income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equals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the</w:t>
      </w:r>
    </w:p>
    <w:p w:rsidR="003C078E" w:rsidRPr="006C7A92" w:rsidRDefault="003C078E" w:rsidP="003C078E">
      <w:pPr>
        <w:rPr>
          <w:rFonts w:asciiTheme="minorHAnsi" w:hAnsiTheme="minorHAnsi" w:cstheme="minorHAnsi"/>
        </w:rPr>
        <w:sectPr w:rsidR="003C078E" w:rsidRPr="006C7A92">
          <w:pgSz w:w="12240" w:h="15840"/>
          <w:pgMar w:top="1360" w:right="1340" w:bottom="280" w:left="1340" w:header="720" w:footer="720" w:gutter="0"/>
          <w:cols w:space="720"/>
        </w:sectPr>
      </w:pPr>
    </w:p>
    <w:p w:rsidR="003C078E" w:rsidRPr="006C7A92" w:rsidRDefault="003C078E" w:rsidP="003C078E">
      <w:pPr>
        <w:pStyle w:val="Heading2"/>
        <w:spacing w:before="25" w:line="240" w:lineRule="auto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highest</w:t>
      </w:r>
      <w:r w:rsidRPr="006C7A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level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of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income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at</w:t>
      </w:r>
      <w:r w:rsidRPr="006C7A9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which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</w:t>
      </w:r>
      <w:r w:rsidRPr="006C7A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household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ceases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to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receive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welfare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benefits.</w:t>
      </w:r>
    </w:p>
    <w:p w:rsidR="003C078E" w:rsidRPr="006C7A92" w:rsidRDefault="003C078E" w:rsidP="003C078E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3C078E" w:rsidRPr="006C7A92" w:rsidRDefault="003C078E" w:rsidP="001F19F0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Welfare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costs</w:t>
      </w:r>
      <w:r w:rsidRPr="006C7A92">
        <w:rPr>
          <w:rFonts w:asciiTheme="minorHAnsi" w:hAnsiTheme="minorHAnsi" w:cstheme="minorHAnsi"/>
          <w:spacing w:val="-8"/>
        </w:rPr>
        <w:t xml:space="preserve"> </w:t>
      </w:r>
      <w:r w:rsidRPr="006C7A92">
        <w:rPr>
          <w:rFonts w:asciiTheme="minorHAnsi" w:hAnsiTheme="minorHAnsi" w:cstheme="minorHAnsi"/>
        </w:rPr>
        <w:t>can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be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reduced</w:t>
      </w:r>
      <w:r w:rsidRPr="006C7A92">
        <w:rPr>
          <w:rFonts w:asciiTheme="minorHAnsi" w:hAnsiTheme="minorHAnsi" w:cstheme="minorHAnsi"/>
          <w:spacing w:val="-8"/>
        </w:rPr>
        <w:t xml:space="preserve"> </w:t>
      </w:r>
      <w:r w:rsidRPr="006C7A92">
        <w:rPr>
          <w:rFonts w:asciiTheme="minorHAnsi" w:hAnsiTheme="minorHAnsi" w:cstheme="minorHAnsi"/>
        </w:rPr>
        <w:t>by</w:t>
      </w:r>
    </w:p>
    <w:p w:rsidR="003C078E" w:rsidRPr="006C7A92" w:rsidRDefault="003C078E" w:rsidP="003C078E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Decreasing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breakeven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level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of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income.</w:t>
      </w:r>
    </w:p>
    <w:p w:rsidR="003C078E" w:rsidRPr="006C7A92" w:rsidRDefault="003C078E" w:rsidP="003C078E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3C078E" w:rsidRPr="006C7A92" w:rsidRDefault="003C078E" w:rsidP="001F19F0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Lower</w:t>
      </w:r>
      <w:r w:rsidRPr="006C7A92">
        <w:rPr>
          <w:rFonts w:asciiTheme="minorHAnsi" w:hAnsiTheme="minorHAnsi" w:cstheme="minorHAnsi"/>
          <w:spacing w:val="-8"/>
        </w:rPr>
        <w:t xml:space="preserve"> </w:t>
      </w:r>
      <w:r w:rsidRPr="006C7A92">
        <w:rPr>
          <w:rFonts w:asciiTheme="minorHAnsi" w:hAnsiTheme="minorHAnsi" w:cstheme="minorHAnsi"/>
        </w:rPr>
        <w:t>marginal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tax</w:t>
      </w:r>
      <w:r w:rsidRPr="006C7A92">
        <w:rPr>
          <w:rFonts w:asciiTheme="minorHAnsi" w:hAnsiTheme="minorHAnsi" w:cstheme="minorHAnsi"/>
          <w:spacing w:val="-8"/>
        </w:rPr>
        <w:t xml:space="preserve"> </w:t>
      </w:r>
      <w:r w:rsidRPr="006C7A92">
        <w:rPr>
          <w:rFonts w:asciiTheme="minorHAnsi" w:hAnsiTheme="minorHAnsi" w:cstheme="minorHAnsi"/>
        </w:rPr>
        <w:t>rates</w:t>
      </w:r>
      <w:r w:rsidRPr="006C7A92">
        <w:rPr>
          <w:rFonts w:asciiTheme="minorHAnsi" w:hAnsiTheme="minorHAnsi" w:cstheme="minorHAnsi"/>
          <w:spacing w:val="-8"/>
        </w:rPr>
        <w:t xml:space="preserve"> </w:t>
      </w:r>
      <w:r w:rsidRPr="006C7A92">
        <w:rPr>
          <w:rFonts w:asciiTheme="minorHAnsi" w:hAnsiTheme="minorHAnsi" w:cstheme="minorHAnsi"/>
        </w:rPr>
        <w:t>for</w:t>
      </w:r>
      <w:r w:rsidRPr="006C7A92">
        <w:rPr>
          <w:rFonts w:asciiTheme="minorHAnsi" w:hAnsiTheme="minorHAnsi" w:cstheme="minorHAnsi"/>
          <w:spacing w:val="-10"/>
        </w:rPr>
        <w:t xml:space="preserve"> </w:t>
      </w:r>
      <w:r w:rsidRPr="006C7A92">
        <w:rPr>
          <w:rFonts w:asciiTheme="minorHAnsi" w:hAnsiTheme="minorHAnsi" w:cstheme="minorHAnsi"/>
        </w:rPr>
        <w:t>welfare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programs</w:t>
      </w:r>
      <w:r w:rsidRPr="006C7A92">
        <w:rPr>
          <w:rFonts w:asciiTheme="minorHAnsi" w:hAnsiTheme="minorHAnsi" w:cstheme="minorHAnsi"/>
          <w:spacing w:val="-10"/>
        </w:rPr>
        <w:t xml:space="preserve"> </w:t>
      </w:r>
      <w:r w:rsidRPr="006C7A92">
        <w:rPr>
          <w:rFonts w:asciiTheme="minorHAnsi" w:hAnsiTheme="minorHAnsi" w:cstheme="minorHAnsi"/>
        </w:rPr>
        <w:t>will</w:t>
      </w:r>
    </w:p>
    <w:p w:rsidR="003C078E" w:rsidRPr="006C7A92" w:rsidRDefault="003C078E" w:rsidP="003C078E">
      <w:pPr>
        <w:pStyle w:val="Heading2"/>
        <w:spacing w:before="1" w:line="240" w:lineRule="auto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Make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more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people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eligible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for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welfare.</w:t>
      </w:r>
    </w:p>
    <w:p w:rsidR="003C078E" w:rsidRPr="006C7A92" w:rsidRDefault="003C078E" w:rsidP="003C078E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3C078E" w:rsidRPr="006C7A92" w:rsidRDefault="003C078E" w:rsidP="001F19F0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In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2010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largest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U.S.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cash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transfer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program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was</w:t>
      </w:r>
    </w:p>
    <w:p w:rsidR="003C078E" w:rsidRPr="006C7A92" w:rsidRDefault="003C078E" w:rsidP="003C078E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Social</w:t>
      </w:r>
      <w:r w:rsidRPr="006C7A92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Security.</w:t>
      </w:r>
    </w:p>
    <w:p w:rsidR="003C078E" w:rsidRPr="006C7A92" w:rsidRDefault="003C078E" w:rsidP="003C078E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3C078E" w:rsidRPr="006C7A92" w:rsidRDefault="003C078E" w:rsidP="001F19F0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largest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portion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of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Social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Security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expenditures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is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for</w:t>
      </w:r>
    </w:p>
    <w:p w:rsidR="003C078E" w:rsidRPr="006C7A92" w:rsidRDefault="003C078E" w:rsidP="003C078E">
      <w:pPr>
        <w:pStyle w:val="Heading2"/>
        <w:spacing w:before="1" w:line="240" w:lineRule="auto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Retirement</w:t>
      </w:r>
      <w:r w:rsidRPr="006C7A92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benefits.</w:t>
      </w:r>
    </w:p>
    <w:p w:rsidR="003C078E" w:rsidRPr="006C7A92" w:rsidRDefault="003C078E" w:rsidP="003C078E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3C078E" w:rsidRPr="006C7A92" w:rsidRDefault="003C078E" w:rsidP="001F19F0">
      <w:pPr>
        <w:pStyle w:val="ListParagraph"/>
        <w:numPr>
          <w:ilvl w:val="0"/>
          <w:numId w:val="2"/>
        </w:numPr>
        <w:tabs>
          <w:tab w:val="left" w:pos="822"/>
        </w:tabs>
        <w:spacing w:before="1"/>
        <w:ind w:right="2788" w:hanging="822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primary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benefit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of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Social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Security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program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is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the</w:t>
      </w:r>
    </w:p>
    <w:p w:rsidR="003C078E" w:rsidRPr="006C7A92" w:rsidRDefault="003C078E" w:rsidP="003C078E">
      <w:pPr>
        <w:pStyle w:val="Heading2"/>
        <w:ind w:left="202" w:right="3065"/>
        <w:jc w:val="center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More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equitable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distribution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of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income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that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results.</w:t>
      </w:r>
    </w:p>
    <w:p w:rsidR="003C078E" w:rsidRPr="006C7A92" w:rsidRDefault="003C078E" w:rsidP="003C078E">
      <w:pPr>
        <w:pStyle w:val="BodyText"/>
        <w:spacing w:before="12"/>
        <w:rPr>
          <w:rFonts w:asciiTheme="minorHAnsi" w:hAnsiTheme="minorHAnsi" w:cstheme="minorHAnsi"/>
          <w:b/>
          <w:sz w:val="22"/>
          <w:szCs w:val="22"/>
        </w:rPr>
      </w:pPr>
    </w:p>
    <w:p w:rsidR="003C078E" w:rsidRPr="006C7A92" w:rsidRDefault="003C078E" w:rsidP="001F19F0">
      <w:pPr>
        <w:pStyle w:val="ListParagraph"/>
        <w:numPr>
          <w:ilvl w:val="0"/>
          <w:numId w:val="2"/>
        </w:numPr>
        <w:tabs>
          <w:tab w:val="left" w:pos="822"/>
        </w:tabs>
        <w:spacing w:line="256" w:lineRule="auto"/>
        <w:ind w:left="821" w:right="449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Which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of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following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is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most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likely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to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occur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if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Medicare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is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converted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from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an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in-kind</w:t>
      </w:r>
      <w:r w:rsidRPr="006C7A92">
        <w:rPr>
          <w:rFonts w:asciiTheme="minorHAnsi" w:hAnsiTheme="minorHAnsi" w:cstheme="minorHAnsi"/>
          <w:spacing w:val="-51"/>
        </w:rPr>
        <w:t xml:space="preserve"> </w:t>
      </w:r>
      <w:r w:rsidRPr="006C7A92">
        <w:rPr>
          <w:rFonts w:asciiTheme="minorHAnsi" w:hAnsiTheme="minorHAnsi" w:cstheme="minorHAnsi"/>
        </w:rPr>
        <w:t>transfer</w:t>
      </w:r>
      <w:r w:rsidRPr="006C7A92">
        <w:rPr>
          <w:rFonts w:asciiTheme="minorHAnsi" w:hAnsiTheme="minorHAnsi" w:cstheme="minorHAnsi"/>
          <w:spacing w:val="-2"/>
        </w:rPr>
        <w:t xml:space="preserve"> </w:t>
      </w:r>
      <w:r w:rsidRPr="006C7A92">
        <w:rPr>
          <w:rFonts w:asciiTheme="minorHAnsi" w:hAnsiTheme="minorHAnsi" w:cstheme="minorHAnsi"/>
        </w:rPr>
        <w:t>program to</w:t>
      </w:r>
      <w:r w:rsidRPr="006C7A92">
        <w:rPr>
          <w:rFonts w:asciiTheme="minorHAnsi" w:hAnsiTheme="minorHAnsi" w:cstheme="minorHAnsi"/>
          <w:spacing w:val="-1"/>
        </w:rPr>
        <w:t xml:space="preserve"> </w:t>
      </w:r>
      <w:r w:rsidRPr="006C7A92">
        <w:rPr>
          <w:rFonts w:asciiTheme="minorHAnsi" w:hAnsiTheme="minorHAnsi" w:cstheme="minorHAnsi"/>
        </w:rPr>
        <w:t>a</w:t>
      </w:r>
      <w:r w:rsidRPr="006C7A92">
        <w:rPr>
          <w:rFonts w:asciiTheme="minorHAnsi" w:hAnsiTheme="minorHAnsi" w:cstheme="minorHAnsi"/>
          <w:spacing w:val="-1"/>
        </w:rPr>
        <w:t xml:space="preserve"> </w:t>
      </w:r>
      <w:r w:rsidRPr="006C7A92">
        <w:rPr>
          <w:rFonts w:asciiTheme="minorHAnsi" w:hAnsiTheme="minorHAnsi" w:cstheme="minorHAnsi"/>
        </w:rPr>
        <w:t>cash</w:t>
      </w:r>
      <w:r w:rsidRPr="006C7A92">
        <w:rPr>
          <w:rFonts w:asciiTheme="minorHAnsi" w:hAnsiTheme="minorHAnsi" w:cstheme="minorHAnsi"/>
          <w:spacing w:val="-2"/>
        </w:rPr>
        <w:t xml:space="preserve"> </w:t>
      </w:r>
      <w:r w:rsidRPr="006C7A92">
        <w:rPr>
          <w:rFonts w:asciiTheme="minorHAnsi" w:hAnsiTheme="minorHAnsi" w:cstheme="minorHAnsi"/>
        </w:rPr>
        <w:t>transfer</w:t>
      </w:r>
      <w:r w:rsidRPr="006C7A92">
        <w:rPr>
          <w:rFonts w:asciiTheme="minorHAnsi" w:hAnsiTheme="minorHAnsi" w:cstheme="minorHAnsi"/>
          <w:spacing w:val="-2"/>
        </w:rPr>
        <w:t xml:space="preserve"> </w:t>
      </w:r>
      <w:r w:rsidRPr="006C7A92">
        <w:rPr>
          <w:rFonts w:asciiTheme="minorHAnsi" w:hAnsiTheme="minorHAnsi" w:cstheme="minorHAnsi"/>
        </w:rPr>
        <w:t>program?</w:t>
      </w:r>
    </w:p>
    <w:p w:rsidR="003C078E" w:rsidRPr="006C7A92" w:rsidRDefault="003C078E" w:rsidP="003C078E">
      <w:pPr>
        <w:spacing w:line="272" w:lineRule="exact"/>
        <w:ind w:left="821"/>
        <w:rPr>
          <w:rFonts w:asciiTheme="minorHAnsi" w:hAnsiTheme="minorHAnsi" w:cstheme="minorHAnsi"/>
          <w:b/>
        </w:rPr>
      </w:pPr>
      <w:r w:rsidRPr="006C7A92">
        <w:rPr>
          <w:rFonts w:asciiTheme="minorHAnsi" w:hAnsiTheme="minorHAnsi" w:cstheme="minorHAnsi"/>
          <w:b/>
        </w:rPr>
        <w:t>A</w:t>
      </w:r>
      <w:r w:rsidRPr="006C7A92">
        <w:rPr>
          <w:rFonts w:asciiTheme="minorHAnsi" w:hAnsiTheme="minorHAnsi" w:cstheme="minorHAnsi"/>
          <w:b/>
          <w:spacing w:val="-5"/>
        </w:rPr>
        <w:t xml:space="preserve"> </w:t>
      </w:r>
      <w:r w:rsidRPr="006C7A92">
        <w:rPr>
          <w:rFonts w:asciiTheme="minorHAnsi" w:hAnsiTheme="minorHAnsi" w:cstheme="minorHAnsi"/>
          <w:b/>
        </w:rPr>
        <w:t>reduction</w:t>
      </w:r>
      <w:r w:rsidRPr="006C7A92">
        <w:rPr>
          <w:rFonts w:asciiTheme="minorHAnsi" w:hAnsiTheme="minorHAnsi" w:cstheme="minorHAnsi"/>
          <w:b/>
          <w:spacing w:val="-7"/>
        </w:rPr>
        <w:t xml:space="preserve"> </w:t>
      </w:r>
      <w:r w:rsidRPr="006C7A92">
        <w:rPr>
          <w:rFonts w:asciiTheme="minorHAnsi" w:hAnsiTheme="minorHAnsi" w:cstheme="minorHAnsi"/>
          <w:b/>
        </w:rPr>
        <w:t>in</w:t>
      </w:r>
      <w:r w:rsidRPr="006C7A92">
        <w:rPr>
          <w:rFonts w:asciiTheme="minorHAnsi" w:hAnsiTheme="minorHAnsi" w:cstheme="minorHAnsi"/>
          <w:b/>
          <w:spacing w:val="-7"/>
        </w:rPr>
        <w:t xml:space="preserve"> </w:t>
      </w:r>
      <w:r w:rsidRPr="006C7A92">
        <w:rPr>
          <w:rFonts w:asciiTheme="minorHAnsi" w:hAnsiTheme="minorHAnsi" w:cstheme="minorHAnsi"/>
          <w:b/>
        </w:rPr>
        <w:t>health</w:t>
      </w:r>
      <w:r w:rsidRPr="006C7A92">
        <w:rPr>
          <w:rFonts w:asciiTheme="minorHAnsi" w:hAnsiTheme="minorHAnsi" w:cstheme="minorHAnsi"/>
          <w:b/>
          <w:spacing w:val="-5"/>
        </w:rPr>
        <w:t xml:space="preserve"> </w:t>
      </w:r>
      <w:r w:rsidRPr="006C7A92">
        <w:rPr>
          <w:rFonts w:asciiTheme="minorHAnsi" w:hAnsiTheme="minorHAnsi" w:cstheme="minorHAnsi"/>
          <w:b/>
        </w:rPr>
        <w:t>care</w:t>
      </w:r>
      <w:r w:rsidRPr="006C7A92">
        <w:rPr>
          <w:rFonts w:asciiTheme="minorHAnsi" w:hAnsiTheme="minorHAnsi" w:cstheme="minorHAnsi"/>
          <w:b/>
          <w:spacing w:val="-5"/>
        </w:rPr>
        <w:t xml:space="preserve"> </w:t>
      </w:r>
      <w:r w:rsidRPr="006C7A92">
        <w:rPr>
          <w:rFonts w:asciiTheme="minorHAnsi" w:hAnsiTheme="minorHAnsi" w:cstheme="minorHAnsi"/>
          <w:b/>
        </w:rPr>
        <w:t>for</w:t>
      </w:r>
      <w:r w:rsidRPr="006C7A92">
        <w:rPr>
          <w:rFonts w:asciiTheme="minorHAnsi" w:hAnsiTheme="minorHAnsi" w:cstheme="minorHAnsi"/>
          <w:b/>
          <w:spacing w:val="-5"/>
        </w:rPr>
        <w:t xml:space="preserve"> </w:t>
      </w:r>
      <w:r w:rsidRPr="006C7A92">
        <w:rPr>
          <w:rFonts w:asciiTheme="minorHAnsi" w:hAnsiTheme="minorHAnsi" w:cstheme="minorHAnsi"/>
          <w:b/>
        </w:rPr>
        <w:t>the</w:t>
      </w:r>
      <w:r w:rsidRPr="006C7A92">
        <w:rPr>
          <w:rFonts w:asciiTheme="minorHAnsi" w:hAnsiTheme="minorHAnsi" w:cstheme="minorHAnsi"/>
          <w:b/>
          <w:spacing w:val="-5"/>
        </w:rPr>
        <w:t xml:space="preserve"> </w:t>
      </w:r>
      <w:r w:rsidRPr="006C7A92">
        <w:rPr>
          <w:rFonts w:asciiTheme="minorHAnsi" w:hAnsiTheme="minorHAnsi" w:cstheme="minorHAnsi"/>
          <w:b/>
        </w:rPr>
        <w:t>elderly.</w:t>
      </w:r>
    </w:p>
    <w:p w:rsidR="003C078E" w:rsidRPr="006C7A92" w:rsidRDefault="003C078E" w:rsidP="003C078E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3C078E" w:rsidRPr="006C7A92" w:rsidRDefault="003C078E" w:rsidP="003C078E">
      <w:pPr>
        <w:pStyle w:val="BodyText"/>
        <w:spacing w:before="8"/>
        <w:rPr>
          <w:rFonts w:asciiTheme="minorHAnsi" w:hAnsiTheme="minorHAnsi" w:cstheme="minorHAnsi"/>
          <w:b/>
          <w:sz w:val="22"/>
          <w:szCs w:val="22"/>
        </w:rPr>
      </w:pPr>
    </w:p>
    <w:p w:rsidR="003C078E" w:rsidRDefault="003C078E" w:rsidP="003C078E">
      <w:pPr>
        <w:pStyle w:val="Heading1"/>
        <w:rPr>
          <w:rFonts w:asciiTheme="minorHAnsi" w:hAnsiTheme="minorHAnsi" w:cstheme="minorHAnsi"/>
          <w:color w:val="2E5395"/>
          <w:w w:val="115"/>
          <w:sz w:val="22"/>
          <w:szCs w:val="22"/>
        </w:rPr>
      </w:pPr>
      <w:bookmarkStart w:id="1" w:name="Chapter_21"/>
      <w:bookmarkEnd w:id="1"/>
    </w:p>
    <w:p w:rsidR="003C078E" w:rsidRDefault="003C078E" w:rsidP="003C078E">
      <w:pPr>
        <w:pStyle w:val="Heading1"/>
        <w:rPr>
          <w:rFonts w:asciiTheme="minorHAnsi" w:hAnsiTheme="minorHAnsi" w:cstheme="minorHAnsi"/>
          <w:color w:val="2E5395"/>
          <w:w w:val="115"/>
          <w:sz w:val="22"/>
          <w:szCs w:val="22"/>
        </w:rPr>
      </w:pPr>
    </w:p>
    <w:p w:rsidR="003C078E" w:rsidRDefault="003C078E" w:rsidP="003C078E">
      <w:pPr>
        <w:pStyle w:val="Heading1"/>
        <w:rPr>
          <w:rFonts w:asciiTheme="minorHAnsi" w:hAnsiTheme="minorHAnsi" w:cstheme="minorHAnsi"/>
          <w:color w:val="2E5395"/>
          <w:w w:val="115"/>
          <w:sz w:val="22"/>
          <w:szCs w:val="22"/>
        </w:rPr>
      </w:pPr>
    </w:p>
    <w:p w:rsidR="003C078E" w:rsidRDefault="003C078E" w:rsidP="003C078E">
      <w:pPr>
        <w:pStyle w:val="Heading1"/>
        <w:rPr>
          <w:rFonts w:asciiTheme="minorHAnsi" w:hAnsiTheme="minorHAnsi" w:cstheme="minorHAnsi"/>
          <w:color w:val="2E5395"/>
          <w:w w:val="115"/>
          <w:sz w:val="22"/>
          <w:szCs w:val="22"/>
        </w:rPr>
      </w:pPr>
    </w:p>
    <w:p w:rsidR="003C078E" w:rsidRDefault="003C078E" w:rsidP="003C078E">
      <w:pPr>
        <w:pStyle w:val="Heading1"/>
        <w:rPr>
          <w:rFonts w:asciiTheme="minorHAnsi" w:hAnsiTheme="minorHAnsi" w:cstheme="minorHAnsi"/>
          <w:color w:val="2E5395"/>
          <w:w w:val="115"/>
          <w:sz w:val="22"/>
          <w:szCs w:val="22"/>
        </w:rPr>
      </w:pPr>
    </w:p>
    <w:p w:rsidR="003C078E" w:rsidRDefault="003C078E" w:rsidP="003C078E">
      <w:pPr>
        <w:pStyle w:val="Heading1"/>
        <w:rPr>
          <w:rFonts w:asciiTheme="minorHAnsi" w:hAnsiTheme="minorHAnsi" w:cstheme="minorHAnsi"/>
          <w:color w:val="2E5395"/>
          <w:w w:val="115"/>
          <w:sz w:val="22"/>
          <w:szCs w:val="22"/>
        </w:rPr>
      </w:pPr>
    </w:p>
    <w:p w:rsidR="003C078E" w:rsidRDefault="003C078E" w:rsidP="003C078E">
      <w:pPr>
        <w:pStyle w:val="Heading1"/>
        <w:rPr>
          <w:rFonts w:asciiTheme="minorHAnsi" w:hAnsiTheme="minorHAnsi" w:cstheme="minorHAnsi"/>
          <w:color w:val="2E5395"/>
          <w:w w:val="115"/>
          <w:sz w:val="22"/>
          <w:szCs w:val="22"/>
        </w:rPr>
      </w:pPr>
    </w:p>
    <w:bookmarkEnd w:id="0"/>
    <w:p w:rsidR="00350391" w:rsidRDefault="00350391"/>
    <w:sectPr w:rsidR="0035039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0630E07"/>
    <w:multiLevelType w:val="hybridMultilevel"/>
    <w:tmpl w:val="C4A202C8"/>
    <w:lvl w:ilvl="0" w:tplc="EDBE5BDA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4EA0CE66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9432F116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629C8482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E5BAB5A0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3364F5F8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D7D6DC24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F41441B4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2234A90C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1">
    <w:nsid w:val="6EA03F09"/>
    <w:multiLevelType w:val="hybridMultilevel"/>
    <w:tmpl w:val="44C8FFA8"/>
    <w:lvl w:ilvl="0" w:tplc="F83A6A30">
      <w:start w:val="2"/>
      <w:numFmt w:val="decimal"/>
      <w:lvlText w:val="%1."/>
      <w:lvlJc w:val="left"/>
      <w:pPr>
        <w:ind w:left="82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078E"/>
    <w:rsid w:val="001F19F0"/>
    <w:rsid w:val="00350391"/>
    <w:rsid w:val="003C0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E26F6AF-2285-4F97-98C6-D89414F0B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C078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1"/>
    <w:qFormat/>
    <w:rsid w:val="003C078E"/>
    <w:pPr>
      <w:ind w:left="101"/>
      <w:outlineLvl w:val="0"/>
    </w:pPr>
    <w:rPr>
      <w:rFonts w:ascii="Trebuchet MS" w:eastAsia="Trebuchet MS" w:hAnsi="Trebuchet MS" w:cs="Trebuchet MS"/>
      <w:sz w:val="32"/>
      <w:szCs w:val="32"/>
    </w:rPr>
  </w:style>
  <w:style w:type="paragraph" w:styleId="Heading2">
    <w:name w:val="heading 2"/>
    <w:basedOn w:val="Normal"/>
    <w:link w:val="Heading2Char"/>
    <w:uiPriority w:val="1"/>
    <w:qFormat/>
    <w:rsid w:val="003C078E"/>
    <w:pPr>
      <w:spacing w:line="292" w:lineRule="exact"/>
      <w:ind w:left="821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3C078E"/>
    <w:rPr>
      <w:rFonts w:ascii="Trebuchet MS" w:eastAsia="Trebuchet MS" w:hAnsi="Trebuchet MS" w:cs="Trebuchet MS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3C078E"/>
    <w:rPr>
      <w:rFonts w:ascii="Calibri" w:eastAsia="Calibri" w:hAnsi="Calibri" w:cs="Calibri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3C078E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3C078E"/>
    <w:rPr>
      <w:rFonts w:ascii="Calibri" w:eastAsia="Calibri" w:hAnsi="Calibri" w:cs="Calibri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3C078E"/>
    <w:pPr>
      <w:spacing w:before="74"/>
      <w:ind w:left="891"/>
    </w:pPr>
    <w:rPr>
      <w:rFonts w:ascii="Trebuchet MS" w:eastAsia="Trebuchet MS" w:hAnsi="Trebuchet MS" w:cs="Trebuchet MS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3C078E"/>
    <w:rPr>
      <w:rFonts w:ascii="Trebuchet MS" w:eastAsia="Trebuchet MS" w:hAnsi="Trebuchet MS" w:cs="Trebuchet MS"/>
      <w:sz w:val="56"/>
      <w:szCs w:val="56"/>
      <w:lang w:val="en-US"/>
    </w:rPr>
  </w:style>
  <w:style w:type="paragraph" w:styleId="ListParagraph">
    <w:name w:val="List Paragraph"/>
    <w:basedOn w:val="Normal"/>
    <w:uiPriority w:val="1"/>
    <w:qFormat/>
    <w:rsid w:val="003C078E"/>
    <w:pPr>
      <w:spacing w:line="292" w:lineRule="exact"/>
      <w:ind w:left="82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294</Words>
  <Characters>1677</Characters>
  <Application>Microsoft Office Word</Application>
  <DocSecurity>0</DocSecurity>
  <Lines>13</Lines>
  <Paragraphs>3</Paragraphs>
  <ScaleCrop>false</ScaleCrop>
  <Company/>
  <LinksUpToDate>false</LinksUpToDate>
  <CharactersWithSpaces>1968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2021-08-13T08:11:00Z</dcterms:created>
  <dcterms:modified xsi:type="dcterms:W3CDTF">2021-08-13T08:49:00Z</dcterms:modified>
</cp:coreProperties>
</file>