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F33" w:rsidRDefault="00F03F33" w:rsidP="00886D21">
      <w:pPr>
        <w:pStyle w:val="BodyText"/>
        <w:spacing w:before="63"/>
        <w:ind w:left="0" w:firstLine="0"/>
        <w:rPr>
          <w:rFonts w:asciiTheme="minorHAnsi" w:hAnsiTheme="minorHAnsi" w:cstheme="minorHAnsi"/>
        </w:rPr>
      </w:pPr>
      <w:bookmarkStart w:id="0" w:name="_GoBack"/>
      <w:r w:rsidRPr="00E919B2">
        <w:rPr>
          <w:rFonts w:asciiTheme="minorHAnsi" w:hAnsiTheme="minorHAnsi" w:cstheme="minorHAnsi"/>
        </w:rPr>
        <w:t>Arizona State University</w:t>
      </w:r>
    </w:p>
    <w:p w:rsidR="00F03F33" w:rsidRPr="00E919B2" w:rsidRDefault="00F03F33" w:rsidP="00886D21">
      <w:pPr>
        <w:pStyle w:val="BodyText"/>
        <w:spacing w:before="63"/>
        <w:ind w:left="0" w:firstLine="0"/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</w:rPr>
        <w:t>COM 225</w:t>
      </w:r>
    </w:p>
    <w:p w:rsidR="00F03F33" w:rsidRPr="00886D21" w:rsidRDefault="00886D21" w:rsidP="00886D21">
      <w:pPr>
        <w:tabs>
          <w:tab w:val="left" w:pos="528"/>
        </w:tabs>
        <w:spacing w:line="285" w:lineRule="auto"/>
        <w:ind w:right="109"/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F03F33" w:rsidRPr="00886D21">
        <w:rPr>
          <w:rFonts w:cstheme="minorHAnsi"/>
        </w:rPr>
        <w:t>Considering</w:t>
      </w:r>
      <w:proofErr w:type="gramEnd"/>
      <w:r w:rsidR="00F03F33" w:rsidRPr="00886D21">
        <w:rPr>
          <w:rFonts w:cstheme="minorHAnsi"/>
          <w:spacing w:val="-6"/>
        </w:rPr>
        <w:t xml:space="preserve"> </w:t>
      </w:r>
      <w:r w:rsidR="00F03F33" w:rsidRPr="00886D21">
        <w:rPr>
          <w:rFonts w:cstheme="minorHAnsi"/>
        </w:rPr>
        <w:t>that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a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community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depends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on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the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context,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if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you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are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speaking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at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a</w:t>
      </w:r>
      <w:r w:rsidR="00F03F33" w:rsidRPr="00886D21">
        <w:rPr>
          <w:rFonts w:cstheme="minorHAnsi"/>
          <w:spacing w:val="-5"/>
        </w:rPr>
        <w:t xml:space="preserve"> </w:t>
      </w:r>
      <w:r w:rsidR="00F03F33" w:rsidRPr="00886D21">
        <w:rPr>
          <w:rFonts w:cstheme="minorHAnsi"/>
        </w:rPr>
        <w:t>work-related</w:t>
      </w:r>
      <w:r w:rsidR="00F03F33" w:rsidRPr="00886D21">
        <w:rPr>
          <w:rFonts w:cstheme="minorHAnsi"/>
          <w:spacing w:val="1"/>
        </w:rPr>
        <w:t xml:space="preserve"> </w:t>
      </w:r>
      <w:r w:rsidR="00F03F33" w:rsidRPr="00886D21">
        <w:rPr>
          <w:rFonts w:cstheme="minorHAnsi"/>
        </w:rPr>
        <w:t>event,</w:t>
      </w:r>
      <w:r w:rsidR="00F03F33" w:rsidRPr="00886D21">
        <w:rPr>
          <w:rFonts w:cstheme="minorHAnsi"/>
          <w:spacing w:val="-2"/>
        </w:rPr>
        <w:t xml:space="preserve"> </w:t>
      </w:r>
      <w:r w:rsidR="00F03F33" w:rsidRPr="00886D21">
        <w:rPr>
          <w:rFonts w:cstheme="minorHAnsi"/>
        </w:rPr>
        <w:t>the</w:t>
      </w:r>
      <w:r w:rsidR="00F03F33" w:rsidRPr="00886D21">
        <w:rPr>
          <w:rFonts w:cstheme="minorHAnsi"/>
          <w:spacing w:val="-1"/>
        </w:rPr>
        <w:t xml:space="preserve"> </w:t>
      </w:r>
      <w:r w:rsidR="00F03F33" w:rsidRPr="00886D21">
        <w:rPr>
          <w:rFonts w:cstheme="minorHAnsi"/>
        </w:rPr>
        <w:t>community</w:t>
      </w:r>
      <w:r w:rsidR="00F03F33" w:rsidRPr="00886D21">
        <w:rPr>
          <w:rFonts w:cstheme="minorHAnsi"/>
          <w:spacing w:val="-1"/>
        </w:rPr>
        <w:t xml:space="preserve"> </w:t>
      </w:r>
      <w:r w:rsidR="00F03F33" w:rsidRPr="00886D21">
        <w:rPr>
          <w:rFonts w:cstheme="minorHAnsi"/>
        </w:rPr>
        <w:t>refers</w:t>
      </w:r>
      <w:r w:rsidR="00F03F33" w:rsidRPr="00886D21">
        <w:rPr>
          <w:rFonts w:cstheme="minorHAnsi"/>
          <w:spacing w:val="-1"/>
        </w:rPr>
        <w:t xml:space="preserve"> </w:t>
      </w:r>
      <w:r w:rsidR="00F03F33" w:rsidRPr="00886D21">
        <w:rPr>
          <w:rFonts w:cstheme="minorHAnsi"/>
        </w:rPr>
        <w:t>to</w:t>
      </w:r>
      <w:r w:rsidR="00F03F33" w:rsidRPr="00886D21">
        <w:rPr>
          <w:rFonts w:cstheme="minorHAnsi"/>
          <w:spacing w:val="-2"/>
        </w:rPr>
        <w:t xml:space="preserve"> </w:t>
      </w:r>
      <w:r w:rsidR="00F03F33" w:rsidRPr="00886D21">
        <w:rPr>
          <w:rFonts w:cstheme="minorHAnsi"/>
        </w:rPr>
        <w:t>what?</w:t>
      </w:r>
    </w:p>
    <w:p w:rsidR="00F03F33" w:rsidRPr="00E919B2" w:rsidRDefault="00F03F33" w:rsidP="00F03F33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before="0" w:line="251" w:lineRule="exact"/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Celebratory</w:t>
      </w:r>
    </w:p>
    <w:p w:rsidR="00F03F33" w:rsidRPr="00886D21" w:rsidRDefault="00F03F33" w:rsidP="00886D21">
      <w:pPr>
        <w:pStyle w:val="ListParagraph"/>
        <w:numPr>
          <w:ilvl w:val="0"/>
          <w:numId w:val="2"/>
        </w:numPr>
        <w:tabs>
          <w:tab w:val="left" w:pos="528"/>
        </w:tabs>
        <w:rPr>
          <w:rFonts w:cstheme="minorHAnsi"/>
        </w:rPr>
      </w:pPr>
      <w:r w:rsidRPr="00886D21">
        <w:rPr>
          <w:rFonts w:cstheme="minorHAnsi"/>
        </w:rPr>
        <w:t>Know</w:t>
      </w:r>
      <w:r w:rsidRPr="00886D21">
        <w:rPr>
          <w:rFonts w:cstheme="minorHAnsi"/>
          <w:spacing w:val="-6"/>
        </w:rPr>
        <w:t xml:space="preserve"> </w:t>
      </w:r>
      <w:r w:rsidRPr="00886D21">
        <w:rPr>
          <w:rFonts w:cstheme="minorHAnsi"/>
        </w:rPr>
        <w:t>the</w:t>
      </w:r>
      <w:r w:rsidRPr="00886D21">
        <w:rPr>
          <w:rFonts w:cstheme="minorHAnsi"/>
          <w:spacing w:val="-5"/>
        </w:rPr>
        <w:t xml:space="preserve"> </w:t>
      </w:r>
      <w:r w:rsidRPr="00886D21">
        <w:rPr>
          <w:rFonts w:cstheme="minorHAnsi"/>
        </w:rPr>
        <w:t>types</w:t>
      </w:r>
      <w:r w:rsidRPr="00886D21">
        <w:rPr>
          <w:rFonts w:cstheme="minorHAnsi"/>
          <w:spacing w:val="-6"/>
        </w:rPr>
        <w:t xml:space="preserve"> </w:t>
      </w:r>
      <w:r w:rsidRPr="00886D21">
        <w:rPr>
          <w:rFonts w:cstheme="minorHAnsi"/>
        </w:rPr>
        <w:t>of</w:t>
      </w:r>
      <w:r w:rsidRPr="00886D21">
        <w:rPr>
          <w:rFonts w:cstheme="minorHAnsi"/>
          <w:spacing w:val="-5"/>
        </w:rPr>
        <w:t xml:space="preserve"> </w:t>
      </w:r>
      <w:r w:rsidRPr="00886D21">
        <w:rPr>
          <w:rFonts w:cstheme="minorHAnsi"/>
        </w:rPr>
        <w:t>motivational</w:t>
      </w:r>
      <w:r w:rsidRPr="00886D21">
        <w:rPr>
          <w:rFonts w:cstheme="minorHAnsi"/>
          <w:spacing w:val="-6"/>
        </w:rPr>
        <w:t xml:space="preserve"> </w:t>
      </w:r>
      <w:r w:rsidRPr="00886D21">
        <w:rPr>
          <w:rFonts w:cstheme="minorHAnsi"/>
        </w:rPr>
        <w:t>speaking</w:t>
      </w:r>
    </w:p>
    <w:p w:rsidR="00F03F33" w:rsidRPr="00E919B2" w:rsidRDefault="00F03F33" w:rsidP="00886D21">
      <w:pPr>
        <w:pStyle w:val="ListParagraph"/>
        <w:numPr>
          <w:ilvl w:val="1"/>
          <w:numId w:val="2"/>
        </w:num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Sermons,</w:t>
      </w:r>
      <w:r w:rsidRPr="00E919B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jeremiads,</w:t>
      </w:r>
      <w:r w:rsidRPr="00E919B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lectures</w:t>
      </w:r>
    </w:p>
    <w:p w:rsidR="00F03F33" w:rsidRPr="00E919B2" w:rsidRDefault="00F03F33" w:rsidP="00886D21">
      <w:pPr>
        <w:pStyle w:val="ListParagraph"/>
        <w:numPr>
          <w:ilvl w:val="1"/>
          <w:numId w:val="2"/>
        </w:num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After-dinner</w:t>
      </w:r>
      <w:r w:rsidRPr="00E919B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speeches</w:t>
      </w:r>
      <w:r w:rsidRPr="00E919B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or</w:t>
      </w:r>
      <w:r w:rsidRPr="00E919B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keynote</w:t>
      </w:r>
      <w:r w:rsidRPr="00E919B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addresses</w:t>
      </w:r>
    </w:p>
    <w:p w:rsidR="00F03F33" w:rsidRPr="00E919B2" w:rsidRDefault="00F03F33" w:rsidP="00886D21">
      <w:pPr>
        <w:pStyle w:val="ListParagraph"/>
        <w:numPr>
          <w:ilvl w:val="1"/>
          <w:numId w:val="2"/>
        </w:num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Commemorative</w:t>
      </w:r>
      <w:r w:rsidRPr="00E919B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speeches</w:t>
      </w:r>
    </w:p>
    <w:p w:rsidR="00F03F33" w:rsidRPr="00E919B2" w:rsidRDefault="00F03F33" w:rsidP="00886D21">
      <w:pPr>
        <w:pStyle w:val="ListParagraph"/>
        <w:numPr>
          <w:ilvl w:val="0"/>
          <w:numId w:val="2"/>
        </w:numPr>
        <w:tabs>
          <w:tab w:val="left" w:pos="528"/>
        </w:tabs>
        <w:ind w:left="527"/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</w:rPr>
        <w:t>Know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the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type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of</w:t>
      </w:r>
      <w:r w:rsidRPr="00E919B2">
        <w:rPr>
          <w:rFonts w:asciiTheme="minorHAnsi" w:hAnsiTheme="minorHAnsi" w:cstheme="minorHAnsi"/>
          <w:spacing w:val="-3"/>
        </w:rPr>
        <w:t xml:space="preserve"> </w:t>
      </w:r>
      <w:r w:rsidRPr="00E919B2">
        <w:rPr>
          <w:rFonts w:asciiTheme="minorHAnsi" w:hAnsiTheme="minorHAnsi" w:cstheme="minorHAnsi"/>
        </w:rPr>
        <w:t>speech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that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is</w:t>
      </w:r>
      <w:r w:rsidRPr="00E919B2">
        <w:rPr>
          <w:rFonts w:asciiTheme="minorHAnsi" w:hAnsiTheme="minorHAnsi" w:cstheme="minorHAnsi"/>
          <w:spacing w:val="-3"/>
        </w:rPr>
        <w:t xml:space="preserve"> </w:t>
      </w:r>
      <w:r w:rsidRPr="00E919B2">
        <w:rPr>
          <w:rFonts w:asciiTheme="minorHAnsi" w:hAnsiTheme="minorHAnsi" w:cstheme="minorHAnsi"/>
        </w:rPr>
        <w:t>a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type</w:t>
      </w:r>
      <w:r w:rsidRPr="00E919B2">
        <w:rPr>
          <w:rFonts w:asciiTheme="minorHAnsi" w:hAnsiTheme="minorHAnsi" w:cstheme="minorHAnsi"/>
          <w:spacing w:val="-4"/>
        </w:rPr>
        <w:t xml:space="preserve"> </w:t>
      </w:r>
      <w:r w:rsidRPr="00E919B2">
        <w:rPr>
          <w:rFonts w:asciiTheme="minorHAnsi" w:hAnsiTheme="minorHAnsi" w:cstheme="minorHAnsi"/>
        </w:rPr>
        <w:t>of</w:t>
      </w:r>
      <w:r w:rsidRPr="00E919B2">
        <w:rPr>
          <w:rFonts w:asciiTheme="minorHAnsi" w:hAnsiTheme="minorHAnsi" w:cstheme="minorHAnsi"/>
          <w:spacing w:val="-3"/>
        </w:rPr>
        <w:t xml:space="preserve"> </w:t>
      </w:r>
      <w:r w:rsidRPr="00E919B2">
        <w:rPr>
          <w:rFonts w:asciiTheme="minorHAnsi" w:hAnsiTheme="minorHAnsi" w:cstheme="minorHAnsi"/>
        </w:rPr>
        <w:t>jeremiad?</w:t>
      </w:r>
    </w:p>
    <w:p w:rsidR="00F03F33" w:rsidRPr="00E919B2" w:rsidRDefault="00F03F33" w:rsidP="00886D21">
      <w:pPr>
        <w:pStyle w:val="ListParagraph"/>
        <w:numPr>
          <w:ilvl w:val="1"/>
          <w:numId w:val="2"/>
        </w:num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Nonreligious</w:t>
      </w:r>
    </w:p>
    <w:bookmarkEnd w:id="0"/>
    <w:p w:rsidR="00CB5FA8" w:rsidRDefault="00CB5FA8"/>
    <w:sectPr w:rsidR="00CB5FA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A7780D"/>
    <w:multiLevelType w:val="hybridMultilevel"/>
    <w:tmpl w:val="DACED3AA"/>
    <w:lvl w:ilvl="0" w:tplc="DCCC13D6">
      <w:start w:val="20"/>
      <w:numFmt w:val="decimal"/>
      <w:lvlText w:val="%1."/>
      <w:lvlJc w:val="left"/>
      <w:pPr>
        <w:ind w:left="100" w:hanging="42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50C18E2">
      <w:numFmt w:val="bullet"/>
      <w:lvlText w:val="●"/>
      <w:lvlJc w:val="left"/>
      <w:pPr>
        <w:ind w:left="820" w:hanging="360"/>
      </w:pPr>
      <w:rPr>
        <w:rFonts w:ascii="Arial MT" w:eastAsia="Arial MT" w:hAnsi="Arial MT" w:cs="Arial MT" w:hint="default"/>
        <w:color w:val="FF0000"/>
        <w:w w:val="60"/>
        <w:sz w:val="22"/>
        <w:szCs w:val="22"/>
        <w:lang w:val="en-US" w:eastAsia="en-US" w:bidi="ar-SA"/>
      </w:rPr>
    </w:lvl>
    <w:lvl w:ilvl="2" w:tplc="E2C07F4E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445C0DDC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16E4A9E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12E42AB8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297AA0BC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BF4C49EE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C4DCA3B8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1">
    <w:nsid w:val="68F95F52"/>
    <w:multiLevelType w:val="hybridMultilevel"/>
    <w:tmpl w:val="4C4C96A6"/>
    <w:lvl w:ilvl="0" w:tplc="2B6C1872">
      <w:start w:val="2"/>
      <w:numFmt w:val="decimal"/>
      <w:lvlText w:val="%1."/>
      <w:lvlJc w:val="left"/>
      <w:pPr>
        <w:ind w:left="3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752" w:hanging="360"/>
      </w:pPr>
    </w:lvl>
    <w:lvl w:ilvl="2" w:tplc="4009001B" w:tentative="1">
      <w:start w:val="1"/>
      <w:numFmt w:val="lowerRoman"/>
      <w:lvlText w:val="%3."/>
      <w:lvlJc w:val="right"/>
      <w:pPr>
        <w:ind w:left="1472" w:hanging="180"/>
      </w:pPr>
    </w:lvl>
    <w:lvl w:ilvl="3" w:tplc="4009000F" w:tentative="1">
      <w:start w:val="1"/>
      <w:numFmt w:val="decimal"/>
      <w:lvlText w:val="%4."/>
      <w:lvlJc w:val="left"/>
      <w:pPr>
        <w:ind w:left="2192" w:hanging="360"/>
      </w:pPr>
    </w:lvl>
    <w:lvl w:ilvl="4" w:tplc="40090019" w:tentative="1">
      <w:start w:val="1"/>
      <w:numFmt w:val="lowerLetter"/>
      <w:lvlText w:val="%5."/>
      <w:lvlJc w:val="left"/>
      <w:pPr>
        <w:ind w:left="2912" w:hanging="360"/>
      </w:pPr>
    </w:lvl>
    <w:lvl w:ilvl="5" w:tplc="4009001B" w:tentative="1">
      <w:start w:val="1"/>
      <w:numFmt w:val="lowerRoman"/>
      <w:lvlText w:val="%6."/>
      <w:lvlJc w:val="right"/>
      <w:pPr>
        <w:ind w:left="3632" w:hanging="180"/>
      </w:pPr>
    </w:lvl>
    <w:lvl w:ilvl="6" w:tplc="4009000F" w:tentative="1">
      <w:start w:val="1"/>
      <w:numFmt w:val="decimal"/>
      <w:lvlText w:val="%7."/>
      <w:lvlJc w:val="left"/>
      <w:pPr>
        <w:ind w:left="4352" w:hanging="360"/>
      </w:pPr>
    </w:lvl>
    <w:lvl w:ilvl="7" w:tplc="40090019" w:tentative="1">
      <w:start w:val="1"/>
      <w:numFmt w:val="lowerLetter"/>
      <w:lvlText w:val="%8."/>
      <w:lvlJc w:val="left"/>
      <w:pPr>
        <w:ind w:left="5072" w:hanging="360"/>
      </w:pPr>
    </w:lvl>
    <w:lvl w:ilvl="8" w:tplc="4009001B" w:tentative="1">
      <w:start w:val="1"/>
      <w:numFmt w:val="lowerRoman"/>
      <w:lvlText w:val="%9."/>
      <w:lvlJc w:val="right"/>
      <w:pPr>
        <w:ind w:left="5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F33"/>
    <w:rsid w:val="00886D21"/>
    <w:rsid w:val="00CB5FA8"/>
    <w:rsid w:val="00F0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CD311-024E-4DD2-8ED5-5CB546D8B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03F33"/>
    <w:pPr>
      <w:widowControl w:val="0"/>
      <w:autoSpaceDE w:val="0"/>
      <w:autoSpaceDN w:val="0"/>
      <w:spacing w:before="47" w:after="0" w:line="240" w:lineRule="auto"/>
      <w:ind w:left="820" w:hanging="360"/>
    </w:pPr>
    <w:rPr>
      <w:rFonts w:ascii="Arial MT" w:eastAsia="Arial MT" w:hAnsi="Arial MT" w:cs="Arial MT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03F33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F03F33"/>
    <w:pPr>
      <w:widowControl w:val="0"/>
      <w:autoSpaceDE w:val="0"/>
      <w:autoSpaceDN w:val="0"/>
      <w:spacing w:before="47" w:after="0" w:line="240" w:lineRule="auto"/>
      <w:ind w:left="820" w:hanging="360"/>
    </w:pPr>
    <w:rPr>
      <w:rFonts w:ascii="Arial MT" w:eastAsia="Arial MT" w:hAnsi="Arial MT" w:cs="Arial MT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2021-08-06T07:55:00Z</dcterms:created>
  <dcterms:modified xsi:type="dcterms:W3CDTF">2021-08-06T08:23:00Z</dcterms:modified>
</cp:coreProperties>
</file>