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12FD" w:rsidRPr="005B3F88" w:rsidRDefault="00AC12FD" w:rsidP="00AC12FD">
      <w:pPr>
        <w:pStyle w:val="BodyText"/>
        <w:spacing w:before="60" w:line="276" w:lineRule="auto"/>
        <w:ind w:right="147"/>
        <w:rPr>
          <w:rFonts w:asciiTheme="minorHAnsi" w:hAnsiTheme="minorHAnsi" w:cstheme="minorHAnsi"/>
          <w:b/>
          <w:spacing w:val="-2"/>
          <w:sz w:val="22"/>
          <w:szCs w:val="22"/>
        </w:rPr>
      </w:pPr>
      <w:bookmarkStart w:id="0" w:name="_GoBack"/>
      <w:r w:rsidRPr="005B3F88">
        <w:rPr>
          <w:rFonts w:asciiTheme="minorHAnsi" w:hAnsiTheme="minorHAnsi" w:cstheme="minorHAnsi"/>
          <w:b/>
          <w:spacing w:val="-2"/>
          <w:sz w:val="22"/>
          <w:szCs w:val="22"/>
        </w:rPr>
        <w:t>University of Illinois, Springfield</w:t>
      </w:r>
    </w:p>
    <w:p w:rsidR="00AC12FD" w:rsidRPr="005B3F88" w:rsidRDefault="00AC12FD" w:rsidP="00AC12FD">
      <w:pPr>
        <w:pStyle w:val="BodyText"/>
        <w:spacing w:before="60" w:line="276" w:lineRule="auto"/>
        <w:ind w:right="147"/>
        <w:rPr>
          <w:rFonts w:asciiTheme="minorHAnsi" w:hAnsiTheme="minorHAnsi" w:cstheme="minorHAnsi"/>
          <w:b/>
          <w:spacing w:val="-2"/>
          <w:sz w:val="22"/>
          <w:szCs w:val="22"/>
        </w:rPr>
      </w:pPr>
      <w:r w:rsidRPr="005B3F88">
        <w:rPr>
          <w:rFonts w:asciiTheme="minorHAnsi" w:hAnsiTheme="minorHAnsi" w:cstheme="minorHAnsi"/>
          <w:b/>
          <w:spacing w:val="-2"/>
          <w:sz w:val="22"/>
          <w:szCs w:val="22"/>
        </w:rPr>
        <w:t>MIS 523</w:t>
      </w:r>
    </w:p>
    <w:p w:rsidR="00AC12FD" w:rsidRPr="005B3F88" w:rsidRDefault="00AC12FD" w:rsidP="000A3F2D">
      <w:pPr>
        <w:pStyle w:val="BodyText"/>
        <w:spacing w:before="1" w:line="276" w:lineRule="auto"/>
        <w:ind w:right="147"/>
        <w:rPr>
          <w:rFonts w:asciiTheme="minorHAnsi" w:hAnsiTheme="minorHAnsi" w:cstheme="minorHAnsi"/>
          <w:sz w:val="22"/>
          <w:szCs w:val="22"/>
        </w:rPr>
      </w:pPr>
      <w:r w:rsidRPr="005B3F88">
        <w:rPr>
          <w:rFonts w:asciiTheme="minorHAnsi" w:hAnsiTheme="minorHAnsi" w:cstheme="minorHAnsi"/>
          <w:b/>
          <w:spacing w:val="-2"/>
          <w:sz w:val="22"/>
          <w:szCs w:val="22"/>
        </w:rPr>
        <w:t>Chapter</w:t>
      </w:r>
      <w:r w:rsidRPr="005B3F88">
        <w:rPr>
          <w:rFonts w:asciiTheme="minorHAnsi" w:hAnsiTheme="minorHAnsi" w:cstheme="minorHAnsi"/>
          <w:b/>
          <w:spacing w:val="-5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b/>
          <w:spacing w:val="-2"/>
          <w:sz w:val="22"/>
          <w:szCs w:val="22"/>
        </w:rPr>
        <w:t>4:</w:t>
      </w:r>
      <w:r w:rsidRPr="005B3F88">
        <w:rPr>
          <w:rFonts w:asciiTheme="minorHAnsi" w:hAnsiTheme="minorHAnsi" w:cstheme="minorHAnsi"/>
          <w:b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>BUSINESS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>REPORTING,</w:t>
      </w:r>
      <w:r w:rsidRPr="005B3F8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>VISUAL</w:t>
      </w:r>
      <w:r w:rsidRPr="005B3F88">
        <w:rPr>
          <w:rFonts w:asciiTheme="minorHAnsi" w:hAnsiTheme="minorHAnsi" w:cstheme="minorHAnsi"/>
          <w:spacing w:val="-2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>ANALYTICS,</w:t>
      </w:r>
      <w:r w:rsidRPr="005B3F88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>AND</w:t>
      </w:r>
      <w:r w:rsidRPr="005B3F88">
        <w:rPr>
          <w:rFonts w:asciiTheme="minorHAnsi" w:hAnsiTheme="minorHAnsi" w:cstheme="minorHAnsi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>BUSINESS</w:t>
      </w:r>
      <w:r w:rsidRPr="005B3F8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PERFORMANCE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MANAGEMENT</w:t>
      </w:r>
    </w:p>
    <w:p w:rsidR="00AC12FD" w:rsidRPr="000A3F2D" w:rsidRDefault="000A3F2D" w:rsidP="000A3F2D">
      <w:pPr>
        <w:tabs>
          <w:tab w:val="left" w:pos="1182"/>
        </w:tabs>
        <w:spacing w:before="1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AC12FD" w:rsidRPr="000A3F2D">
        <w:rPr>
          <w:rFonts w:asciiTheme="minorHAnsi" w:hAnsiTheme="minorHAnsi" w:cstheme="minorHAnsi"/>
        </w:rPr>
        <w:t>What</w:t>
      </w:r>
      <w:proofErr w:type="gramEnd"/>
      <w:r w:rsidR="00AC12FD" w:rsidRPr="000A3F2D">
        <w:rPr>
          <w:rFonts w:asciiTheme="minorHAnsi" w:hAnsiTheme="minorHAnsi" w:cstheme="minorHAnsi"/>
          <w:spacing w:val="-3"/>
        </w:rPr>
        <w:t xml:space="preserve"> </w:t>
      </w:r>
      <w:r w:rsidR="00AC12FD" w:rsidRPr="000A3F2D">
        <w:rPr>
          <w:rFonts w:asciiTheme="minorHAnsi" w:hAnsiTheme="minorHAnsi" w:cstheme="minorHAnsi"/>
        </w:rPr>
        <w:t>is</w:t>
      </w:r>
      <w:r w:rsidR="00AC12FD" w:rsidRPr="000A3F2D">
        <w:rPr>
          <w:rFonts w:asciiTheme="minorHAnsi" w:hAnsiTheme="minorHAnsi" w:cstheme="minorHAnsi"/>
          <w:spacing w:val="-3"/>
        </w:rPr>
        <w:t xml:space="preserve"> </w:t>
      </w:r>
      <w:r w:rsidR="00AC12FD" w:rsidRPr="000A3F2D">
        <w:rPr>
          <w:rFonts w:asciiTheme="minorHAnsi" w:hAnsiTheme="minorHAnsi" w:cstheme="minorHAnsi"/>
        </w:rPr>
        <w:t>a</w:t>
      </w:r>
      <w:r w:rsidR="00AC12FD" w:rsidRPr="000A3F2D">
        <w:rPr>
          <w:rFonts w:asciiTheme="minorHAnsi" w:hAnsiTheme="minorHAnsi" w:cstheme="minorHAnsi"/>
          <w:spacing w:val="-3"/>
        </w:rPr>
        <w:t xml:space="preserve"> </w:t>
      </w:r>
      <w:r w:rsidR="00AC12FD" w:rsidRPr="000A3F2D">
        <w:rPr>
          <w:rFonts w:asciiTheme="minorHAnsi" w:hAnsiTheme="minorHAnsi" w:cstheme="minorHAnsi"/>
        </w:rPr>
        <w:t>business</w:t>
      </w:r>
      <w:r w:rsidR="00AC12FD" w:rsidRPr="000A3F2D">
        <w:rPr>
          <w:rFonts w:asciiTheme="minorHAnsi" w:hAnsiTheme="minorHAnsi" w:cstheme="minorHAnsi"/>
          <w:spacing w:val="-3"/>
        </w:rPr>
        <w:t xml:space="preserve"> </w:t>
      </w:r>
      <w:r w:rsidR="00AC12FD" w:rsidRPr="000A3F2D">
        <w:rPr>
          <w:rFonts w:asciiTheme="minorHAnsi" w:hAnsiTheme="minorHAnsi" w:cstheme="minorHAnsi"/>
        </w:rPr>
        <w:t>report?</w:t>
      </w:r>
      <w:r w:rsidR="00AC12FD" w:rsidRPr="000A3F2D">
        <w:rPr>
          <w:rFonts w:asciiTheme="minorHAnsi" w:hAnsiTheme="minorHAnsi" w:cstheme="minorHAnsi"/>
          <w:spacing w:val="-5"/>
        </w:rPr>
        <w:t xml:space="preserve"> </w:t>
      </w:r>
      <w:r w:rsidR="00AC12FD" w:rsidRPr="000A3F2D">
        <w:rPr>
          <w:rFonts w:asciiTheme="minorHAnsi" w:hAnsiTheme="minorHAnsi" w:cstheme="minorHAnsi"/>
        </w:rPr>
        <w:t>What are</w:t>
      </w:r>
      <w:r w:rsidR="00AC12FD" w:rsidRPr="000A3F2D">
        <w:rPr>
          <w:rFonts w:asciiTheme="minorHAnsi" w:hAnsiTheme="minorHAnsi" w:cstheme="minorHAnsi"/>
          <w:spacing w:val="-1"/>
        </w:rPr>
        <w:t xml:space="preserve"> </w:t>
      </w:r>
      <w:r w:rsidR="00AC12FD" w:rsidRPr="000A3F2D">
        <w:rPr>
          <w:rFonts w:asciiTheme="minorHAnsi" w:hAnsiTheme="minorHAnsi" w:cstheme="minorHAnsi"/>
        </w:rPr>
        <w:t>the main</w:t>
      </w:r>
      <w:r w:rsidR="00AC12FD" w:rsidRPr="000A3F2D">
        <w:rPr>
          <w:rFonts w:asciiTheme="minorHAnsi" w:hAnsiTheme="minorHAnsi" w:cstheme="minorHAnsi"/>
          <w:spacing w:val="-1"/>
        </w:rPr>
        <w:t xml:space="preserve"> </w:t>
      </w:r>
      <w:r w:rsidR="00AC12FD" w:rsidRPr="000A3F2D">
        <w:rPr>
          <w:rFonts w:asciiTheme="minorHAnsi" w:hAnsiTheme="minorHAnsi" w:cstheme="minorHAnsi"/>
        </w:rPr>
        <w:t>characteristics</w:t>
      </w:r>
      <w:r w:rsidR="00AC12FD" w:rsidRPr="000A3F2D">
        <w:rPr>
          <w:rFonts w:asciiTheme="minorHAnsi" w:hAnsiTheme="minorHAnsi" w:cstheme="minorHAnsi"/>
          <w:spacing w:val="-1"/>
        </w:rPr>
        <w:t xml:space="preserve"> </w:t>
      </w:r>
      <w:r w:rsidR="00AC12FD" w:rsidRPr="000A3F2D">
        <w:rPr>
          <w:rFonts w:asciiTheme="minorHAnsi" w:hAnsiTheme="minorHAnsi" w:cstheme="minorHAnsi"/>
        </w:rPr>
        <w:t>of</w:t>
      </w:r>
      <w:r w:rsidR="00AC12FD" w:rsidRPr="000A3F2D">
        <w:rPr>
          <w:rFonts w:asciiTheme="minorHAnsi" w:hAnsiTheme="minorHAnsi" w:cstheme="minorHAnsi"/>
          <w:spacing w:val="-2"/>
        </w:rPr>
        <w:t xml:space="preserve"> </w:t>
      </w:r>
      <w:r w:rsidR="00AC12FD" w:rsidRPr="000A3F2D">
        <w:rPr>
          <w:rFonts w:asciiTheme="minorHAnsi" w:hAnsiTheme="minorHAnsi" w:cstheme="minorHAnsi"/>
        </w:rPr>
        <w:t>a</w:t>
      </w:r>
      <w:r w:rsidR="00AC12FD" w:rsidRPr="000A3F2D">
        <w:rPr>
          <w:rFonts w:asciiTheme="minorHAnsi" w:hAnsiTheme="minorHAnsi" w:cstheme="minorHAnsi"/>
          <w:spacing w:val="-2"/>
        </w:rPr>
        <w:t xml:space="preserve"> </w:t>
      </w:r>
      <w:r w:rsidR="00AC12FD" w:rsidRPr="000A3F2D">
        <w:rPr>
          <w:rFonts w:asciiTheme="minorHAnsi" w:hAnsiTheme="minorHAnsi" w:cstheme="minorHAnsi"/>
        </w:rPr>
        <w:t>good</w:t>
      </w:r>
      <w:r w:rsidR="00AC12FD" w:rsidRPr="000A3F2D">
        <w:rPr>
          <w:rFonts w:asciiTheme="minorHAnsi" w:hAnsiTheme="minorHAnsi" w:cstheme="minorHAnsi"/>
          <w:spacing w:val="-4"/>
        </w:rPr>
        <w:t xml:space="preserve"> </w:t>
      </w:r>
      <w:r w:rsidR="00AC12FD" w:rsidRPr="000A3F2D">
        <w:rPr>
          <w:rFonts w:asciiTheme="minorHAnsi" w:hAnsiTheme="minorHAnsi" w:cstheme="minorHAnsi"/>
        </w:rPr>
        <w:t>business</w:t>
      </w:r>
      <w:r w:rsidR="00AC12FD" w:rsidRPr="000A3F2D">
        <w:rPr>
          <w:rFonts w:asciiTheme="minorHAnsi" w:hAnsiTheme="minorHAnsi" w:cstheme="minorHAnsi"/>
          <w:spacing w:val="-1"/>
        </w:rPr>
        <w:t xml:space="preserve"> </w:t>
      </w:r>
      <w:r w:rsidR="00AC12FD" w:rsidRPr="000A3F2D">
        <w:rPr>
          <w:rFonts w:asciiTheme="minorHAnsi" w:hAnsiTheme="minorHAnsi" w:cstheme="minorHAnsi"/>
        </w:rPr>
        <w:t>report?</w:t>
      </w:r>
    </w:p>
    <w:p w:rsidR="00AC12FD" w:rsidRPr="005B3F88" w:rsidRDefault="00AC12FD" w:rsidP="00AC12FD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AC12FD" w:rsidRPr="005B3F88" w:rsidRDefault="00AC12FD" w:rsidP="00AC12FD">
      <w:pPr>
        <w:pStyle w:val="BodyText"/>
        <w:spacing w:before="1" w:line="480" w:lineRule="auto"/>
        <w:ind w:left="1542" w:right="10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5B3F88">
        <w:rPr>
          <w:rFonts w:asciiTheme="minorHAnsi" w:hAnsiTheme="minorHAnsi" w:cstheme="minorHAnsi"/>
          <w:sz w:val="22"/>
          <w:szCs w:val="22"/>
        </w:rPr>
        <w:t>A business report is a written document that contains information regarding business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matters. Business reporting (also called enterprise reporting) is an essential part of the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larger drive toward improved managerial decision making and organizational knowledge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management.</w:t>
      </w:r>
      <w:r w:rsidRPr="005B3F8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The foundation of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these reports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is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various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sources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of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data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coming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from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both</w:t>
      </w:r>
      <w:r w:rsidRPr="005B3F8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inside and outside the organization. Creation of these reports involves ETL (extract,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transform,</w:t>
      </w:r>
      <w:r w:rsidRPr="005B3F88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and</w:t>
      </w:r>
      <w:r w:rsidRPr="005B3F88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load)</w:t>
      </w:r>
      <w:r w:rsidRPr="005B3F88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procedures</w:t>
      </w:r>
      <w:r w:rsidRPr="005B3F88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in</w:t>
      </w:r>
      <w:r w:rsidRPr="005B3F88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coordination</w:t>
      </w:r>
      <w:r w:rsidRPr="005B3F88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with</w:t>
      </w:r>
      <w:r w:rsidRPr="005B3F88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</w:t>
      </w:r>
      <w:r w:rsidRPr="005B3F88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data</w:t>
      </w:r>
      <w:r w:rsidRPr="005B3F88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warehouse</w:t>
      </w:r>
      <w:r w:rsidRPr="005B3F88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and</w:t>
      </w:r>
      <w:r w:rsidRPr="005B3F88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then</w:t>
      </w:r>
      <w:r w:rsidRPr="005B3F88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using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one or more reporting tools. While reports can be distributed in print form or via e-mail,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they are typically accessed via a corporate intranet. Primary characteristics of a good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business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report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include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clarity, brevity,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completeness, and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correctness.</w:t>
      </w:r>
    </w:p>
    <w:p w:rsidR="00AC12FD" w:rsidRPr="005B3F88" w:rsidRDefault="00AC12FD" w:rsidP="00AC12FD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AC12FD" w:rsidRPr="000A3F2D" w:rsidRDefault="00AC12FD" w:rsidP="000A3F2D">
      <w:pPr>
        <w:pStyle w:val="ListParagraph"/>
        <w:numPr>
          <w:ilvl w:val="0"/>
          <w:numId w:val="2"/>
        </w:numPr>
        <w:tabs>
          <w:tab w:val="left" w:pos="1182"/>
        </w:tabs>
        <w:rPr>
          <w:rFonts w:asciiTheme="minorHAnsi" w:hAnsiTheme="minorHAnsi" w:cstheme="minorHAnsi"/>
        </w:rPr>
      </w:pPr>
      <w:r w:rsidRPr="000A3F2D">
        <w:rPr>
          <w:rFonts w:asciiTheme="minorHAnsi" w:hAnsiTheme="minorHAnsi" w:cstheme="minorHAnsi"/>
        </w:rPr>
        <w:t>What</w:t>
      </w:r>
      <w:r w:rsidRPr="000A3F2D">
        <w:rPr>
          <w:rFonts w:asciiTheme="minorHAnsi" w:hAnsiTheme="minorHAnsi" w:cstheme="minorHAnsi"/>
          <w:spacing w:val="-2"/>
        </w:rPr>
        <w:t xml:space="preserve"> </w:t>
      </w:r>
      <w:r w:rsidRPr="000A3F2D">
        <w:rPr>
          <w:rFonts w:asciiTheme="minorHAnsi" w:hAnsiTheme="minorHAnsi" w:cstheme="minorHAnsi"/>
        </w:rPr>
        <w:t>is</w:t>
      </w:r>
      <w:r w:rsidRPr="000A3F2D">
        <w:rPr>
          <w:rFonts w:asciiTheme="minorHAnsi" w:hAnsiTheme="minorHAnsi" w:cstheme="minorHAnsi"/>
          <w:spacing w:val="-2"/>
        </w:rPr>
        <w:t xml:space="preserve"> </w:t>
      </w:r>
      <w:r w:rsidRPr="000A3F2D">
        <w:rPr>
          <w:rFonts w:asciiTheme="minorHAnsi" w:hAnsiTheme="minorHAnsi" w:cstheme="minorHAnsi"/>
        </w:rPr>
        <w:t>data</w:t>
      </w:r>
      <w:r w:rsidRPr="000A3F2D">
        <w:rPr>
          <w:rFonts w:asciiTheme="minorHAnsi" w:hAnsiTheme="minorHAnsi" w:cstheme="minorHAnsi"/>
          <w:spacing w:val="-2"/>
        </w:rPr>
        <w:t xml:space="preserve"> </w:t>
      </w:r>
      <w:r w:rsidRPr="000A3F2D">
        <w:rPr>
          <w:rFonts w:asciiTheme="minorHAnsi" w:hAnsiTheme="minorHAnsi" w:cstheme="minorHAnsi"/>
        </w:rPr>
        <w:t>visualization?</w:t>
      </w:r>
      <w:r w:rsidRPr="000A3F2D">
        <w:rPr>
          <w:rFonts w:asciiTheme="minorHAnsi" w:hAnsiTheme="minorHAnsi" w:cstheme="minorHAnsi"/>
          <w:spacing w:val="-5"/>
        </w:rPr>
        <w:t xml:space="preserve"> </w:t>
      </w:r>
      <w:r w:rsidRPr="000A3F2D">
        <w:rPr>
          <w:rFonts w:asciiTheme="minorHAnsi" w:hAnsiTheme="minorHAnsi" w:cstheme="minorHAnsi"/>
        </w:rPr>
        <w:t>Why</w:t>
      </w:r>
      <w:r w:rsidRPr="000A3F2D">
        <w:rPr>
          <w:rFonts w:asciiTheme="minorHAnsi" w:hAnsiTheme="minorHAnsi" w:cstheme="minorHAnsi"/>
          <w:spacing w:val="-3"/>
        </w:rPr>
        <w:t xml:space="preserve"> </w:t>
      </w:r>
      <w:r w:rsidRPr="000A3F2D">
        <w:rPr>
          <w:rFonts w:asciiTheme="minorHAnsi" w:hAnsiTheme="minorHAnsi" w:cstheme="minorHAnsi"/>
        </w:rPr>
        <w:t>is</w:t>
      </w:r>
      <w:r w:rsidRPr="000A3F2D">
        <w:rPr>
          <w:rFonts w:asciiTheme="minorHAnsi" w:hAnsiTheme="minorHAnsi" w:cstheme="minorHAnsi"/>
          <w:spacing w:val="-2"/>
        </w:rPr>
        <w:t xml:space="preserve"> </w:t>
      </w:r>
      <w:r w:rsidRPr="000A3F2D">
        <w:rPr>
          <w:rFonts w:asciiTheme="minorHAnsi" w:hAnsiTheme="minorHAnsi" w:cstheme="minorHAnsi"/>
        </w:rPr>
        <w:t>it</w:t>
      </w:r>
      <w:r w:rsidRPr="000A3F2D">
        <w:rPr>
          <w:rFonts w:asciiTheme="minorHAnsi" w:hAnsiTheme="minorHAnsi" w:cstheme="minorHAnsi"/>
          <w:spacing w:val="-2"/>
        </w:rPr>
        <w:t xml:space="preserve"> </w:t>
      </w:r>
      <w:r w:rsidRPr="000A3F2D">
        <w:rPr>
          <w:rFonts w:asciiTheme="minorHAnsi" w:hAnsiTheme="minorHAnsi" w:cstheme="minorHAnsi"/>
        </w:rPr>
        <w:t>needed?</w:t>
      </w:r>
    </w:p>
    <w:p w:rsidR="00AC12FD" w:rsidRPr="005B3F88" w:rsidRDefault="00AC12FD" w:rsidP="00AC12FD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AC12FD" w:rsidRPr="005B3F88" w:rsidRDefault="00AC12FD" w:rsidP="00AC12FD">
      <w:pPr>
        <w:pStyle w:val="BodyText"/>
        <w:spacing w:line="480" w:lineRule="auto"/>
        <w:ind w:left="1542" w:right="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5B3F88">
        <w:rPr>
          <w:rFonts w:asciiTheme="minorHAnsi" w:hAnsiTheme="minorHAnsi" w:cstheme="minorHAnsi"/>
          <w:sz w:val="22"/>
          <w:szCs w:val="22"/>
        </w:rPr>
        <w:t>Data visualization, perhaps more appropriately called “information visualization,” is the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use of visual representations to explore, make sense of, and communicate data. It is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closely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related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to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the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fields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of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information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graphics,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scientific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visualization,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and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statistical</w:t>
      </w:r>
      <w:r w:rsidRPr="005B3F8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graphics.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What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is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portrayed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in visualizations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is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the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information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(aggregations,</w:t>
      </w:r>
    </w:p>
    <w:p w:rsidR="00AC12FD" w:rsidRPr="005B3F88" w:rsidRDefault="00AC12FD" w:rsidP="00AC12FD">
      <w:pPr>
        <w:spacing w:line="480" w:lineRule="auto"/>
        <w:rPr>
          <w:rFonts w:asciiTheme="minorHAnsi" w:hAnsiTheme="minorHAnsi" w:cstheme="minorHAnsi"/>
        </w:rPr>
        <w:sectPr w:rsidR="00AC12FD" w:rsidRPr="005B3F88">
          <w:pgSz w:w="12240" w:h="15840"/>
          <w:pgMar w:top="1400" w:right="1340" w:bottom="280" w:left="620" w:header="720" w:footer="720" w:gutter="0"/>
          <w:cols w:space="720"/>
        </w:sectPr>
      </w:pPr>
    </w:p>
    <w:p w:rsidR="00AC12FD" w:rsidRPr="005B3F88" w:rsidRDefault="00AC12FD" w:rsidP="00AC12FD">
      <w:pPr>
        <w:pStyle w:val="BodyText"/>
        <w:spacing w:before="60" w:line="480" w:lineRule="auto"/>
        <w:ind w:left="1542" w:right="147"/>
        <w:rPr>
          <w:rFonts w:asciiTheme="minorHAnsi" w:hAnsiTheme="minorHAnsi" w:cstheme="minorHAnsi"/>
          <w:sz w:val="22"/>
          <w:szCs w:val="22"/>
        </w:rPr>
      </w:pPr>
      <w:proofErr w:type="gramStart"/>
      <w:r w:rsidRPr="005B3F88">
        <w:rPr>
          <w:rFonts w:asciiTheme="minorHAnsi" w:hAnsiTheme="minorHAnsi" w:cstheme="minorHAnsi"/>
          <w:sz w:val="22"/>
          <w:szCs w:val="22"/>
        </w:rPr>
        <w:t>summarizations</w:t>
      </w:r>
      <w:proofErr w:type="gramEnd"/>
      <w:r w:rsidRPr="005B3F88">
        <w:rPr>
          <w:rFonts w:asciiTheme="minorHAnsi" w:hAnsiTheme="minorHAnsi" w:cstheme="minorHAnsi"/>
          <w:sz w:val="22"/>
          <w:szCs w:val="22"/>
        </w:rPr>
        <w:t>, and contextualization) and not the data.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Companies and individuals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increasingly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rely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on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data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to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make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good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decisions.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Because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data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is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so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voluminous,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there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is</w:t>
      </w:r>
      <w:r w:rsidRPr="005B3F8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 need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for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visual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tools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that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help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people understand it.</w:t>
      </w:r>
    </w:p>
    <w:p w:rsidR="00AC12FD" w:rsidRPr="005B3F88" w:rsidRDefault="00AC12FD" w:rsidP="00AC12FD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AC12FD" w:rsidRPr="000A3F2D" w:rsidRDefault="00AC12FD" w:rsidP="000A3F2D">
      <w:pPr>
        <w:pStyle w:val="ListParagraph"/>
        <w:numPr>
          <w:ilvl w:val="0"/>
          <w:numId w:val="2"/>
        </w:numPr>
        <w:tabs>
          <w:tab w:val="left" w:pos="1182"/>
        </w:tabs>
        <w:rPr>
          <w:rFonts w:asciiTheme="minorHAnsi" w:hAnsiTheme="minorHAnsi" w:cstheme="minorHAnsi"/>
        </w:rPr>
      </w:pPr>
      <w:r w:rsidRPr="000A3F2D">
        <w:rPr>
          <w:rFonts w:asciiTheme="minorHAnsi" w:hAnsiTheme="minorHAnsi" w:cstheme="minorHAnsi"/>
        </w:rPr>
        <w:t>Why</w:t>
      </w:r>
      <w:r w:rsidRPr="000A3F2D">
        <w:rPr>
          <w:rFonts w:asciiTheme="minorHAnsi" w:hAnsiTheme="minorHAnsi" w:cstheme="minorHAnsi"/>
          <w:spacing w:val="-2"/>
        </w:rPr>
        <w:t xml:space="preserve"> </w:t>
      </w:r>
      <w:r w:rsidRPr="000A3F2D">
        <w:rPr>
          <w:rFonts w:asciiTheme="minorHAnsi" w:hAnsiTheme="minorHAnsi" w:cstheme="minorHAnsi"/>
        </w:rPr>
        <w:t>do</w:t>
      </w:r>
      <w:r w:rsidRPr="000A3F2D">
        <w:rPr>
          <w:rFonts w:asciiTheme="minorHAnsi" w:hAnsiTheme="minorHAnsi" w:cstheme="minorHAnsi"/>
          <w:spacing w:val="-1"/>
        </w:rPr>
        <w:t xml:space="preserve"> </w:t>
      </w:r>
      <w:r w:rsidRPr="000A3F2D">
        <w:rPr>
          <w:rFonts w:asciiTheme="minorHAnsi" w:hAnsiTheme="minorHAnsi" w:cstheme="minorHAnsi"/>
        </w:rPr>
        <w:t>you</w:t>
      </w:r>
      <w:r w:rsidRPr="000A3F2D">
        <w:rPr>
          <w:rFonts w:asciiTheme="minorHAnsi" w:hAnsiTheme="minorHAnsi" w:cstheme="minorHAnsi"/>
          <w:spacing w:val="-1"/>
        </w:rPr>
        <w:t xml:space="preserve"> </w:t>
      </w:r>
      <w:r w:rsidRPr="000A3F2D">
        <w:rPr>
          <w:rFonts w:asciiTheme="minorHAnsi" w:hAnsiTheme="minorHAnsi" w:cstheme="minorHAnsi"/>
        </w:rPr>
        <w:t>think</w:t>
      </w:r>
      <w:r w:rsidRPr="000A3F2D">
        <w:rPr>
          <w:rFonts w:asciiTheme="minorHAnsi" w:hAnsiTheme="minorHAnsi" w:cstheme="minorHAnsi"/>
          <w:spacing w:val="-2"/>
        </w:rPr>
        <w:t xml:space="preserve"> </w:t>
      </w:r>
      <w:r w:rsidRPr="000A3F2D">
        <w:rPr>
          <w:rFonts w:asciiTheme="minorHAnsi" w:hAnsiTheme="minorHAnsi" w:cstheme="minorHAnsi"/>
        </w:rPr>
        <w:t>there are</w:t>
      </w:r>
      <w:r w:rsidRPr="000A3F2D">
        <w:rPr>
          <w:rFonts w:asciiTheme="minorHAnsi" w:hAnsiTheme="minorHAnsi" w:cstheme="minorHAnsi"/>
          <w:spacing w:val="-1"/>
        </w:rPr>
        <w:t xml:space="preserve"> </w:t>
      </w:r>
      <w:r w:rsidRPr="000A3F2D">
        <w:rPr>
          <w:rFonts w:asciiTheme="minorHAnsi" w:hAnsiTheme="minorHAnsi" w:cstheme="minorHAnsi"/>
        </w:rPr>
        <w:t>large</w:t>
      </w:r>
      <w:r w:rsidRPr="000A3F2D">
        <w:rPr>
          <w:rFonts w:asciiTheme="minorHAnsi" w:hAnsiTheme="minorHAnsi" w:cstheme="minorHAnsi"/>
          <w:spacing w:val="-1"/>
        </w:rPr>
        <w:t xml:space="preserve"> </w:t>
      </w:r>
      <w:r w:rsidRPr="000A3F2D">
        <w:rPr>
          <w:rFonts w:asciiTheme="minorHAnsi" w:hAnsiTheme="minorHAnsi" w:cstheme="minorHAnsi"/>
        </w:rPr>
        <w:t>numbers</w:t>
      </w:r>
      <w:r w:rsidRPr="000A3F2D">
        <w:rPr>
          <w:rFonts w:asciiTheme="minorHAnsi" w:hAnsiTheme="minorHAnsi" w:cstheme="minorHAnsi"/>
          <w:spacing w:val="-2"/>
        </w:rPr>
        <w:t xml:space="preserve"> </w:t>
      </w:r>
      <w:r w:rsidRPr="000A3F2D">
        <w:rPr>
          <w:rFonts w:asciiTheme="minorHAnsi" w:hAnsiTheme="minorHAnsi" w:cstheme="minorHAnsi"/>
        </w:rPr>
        <w:t>of</w:t>
      </w:r>
      <w:r w:rsidRPr="000A3F2D">
        <w:rPr>
          <w:rFonts w:asciiTheme="minorHAnsi" w:hAnsiTheme="minorHAnsi" w:cstheme="minorHAnsi"/>
          <w:spacing w:val="-1"/>
        </w:rPr>
        <w:t xml:space="preserve"> </w:t>
      </w:r>
      <w:r w:rsidRPr="000A3F2D">
        <w:rPr>
          <w:rFonts w:asciiTheme="minorHAnsi" w:hAnsiTheme="minorHAnsi" w:cstheme="minorHAnsi"/>
        </w:rPr>
        <w:t>different</w:t>
      </w:r>
      <w:r w:rsidRPr="000A3F2D">
        <w:rPr>
          <w:rFonts w:asciiTheme="minorHAnsi" w:hAnsiTheme="minorHAnsi" w:cstheme="minorHAnsi"/>
          <w:spacing w:val="-3"/>
        </w:rPr>
        <w:t xml:space="preserve"> </w:t>
      </w:r>
      <w:r w:rsidRPr="000A3F2D">
        <w:rPr>
          <w:rFonts w:asciiTheme="minorHAnsi" w:hAnsiTheme="minorHAnsi" w:cstheme="minorHAnsi"/>
        </w:rPr>
        <w:t>types</w:t>
      </w:r>
      <w:r w:rsidRPr="000A3F2D">
        <w:rPr>
          <w:rFonts w:asciiTheme="minorHAnsi" w:hAnsiTheme="minorHAnsi" w:cstheme="minorHAnsi"/>
          <w:spacing w:val="-2"/>
        </w:rPr>
        <w:t xml:space="preserve"> </w:t>
      </w:r>
      <w:r w:rsidRPr="000A3F2D">
        <w:rPr>
          <w:rFonts w:asciiTheme="minorHAnsi" w:hAnsiTheme="minorHAnsi" w:cstheme="minorHAnsi"/>
        </w:rPr>
        <w:t>of</w:t>
      </w:r>
      <w:r w:rsidRPr="000A3F2D">
        <w:rPr>
          <w:rFonts w:asciiTheme="minorHAnsi" w:hAnsiTheme="minorHAnsi" w:cstheme="minorHAnsi"/>
          <w:spacing w:val="-2"/>
        </w:rPr>
        <w:t xml:space="preserve"> </w:t>
      </w:r>
      <w:r w:rsidRPr="000A3F2D">
        <w:rPr>
          <w:rFonts w:asciiTheme="minorHAnsi" w:hAnsiTheme="minorHAnsi" w:cstheme="minorHAnsi"/>
        </w:rPr>
        <w:t>charts</w:t>
      </w:r>
      <w:r w:rsidRPr="000A3F2D">
        <w:rPr>
          <w:rFonts w:asciiTheme="minorHAnsi" w:hAnsiTheme="minorHAnsi" w:cstheme="minorHAnsi"/>
          <w:spacing w:val="-3"/>
        </w:rPr>
        <w:t xml:space="preserve"> </w:t>
      </w:r>
      <w:r w:rsidRPr="000A3F2D">
        <w:rPr>
          <w:rFonts w:asciiTheme="minorHAnsi" w:hAnsiTheme="minorHAnsi" w:cstheme="minorHAnsi"/>
        </w:rPr>
        <w:t>and</w:t>
      </w:r>
      <w:r w:rsidRPr="000A3F2D">
        <w:rPr>
          <w:rFonts w:asciiTheme="minorHAnsi" w:hAnsiTheme="minorHAnsi" w:cstheme="minorHAnsi"/>
          <w:spacing w:val="-4"/>
        </w:rPr>
        <w:t xml:space="preserve"> </w:t>
      </w:r>
      <w:r w:rsidRPr="000A3F2D">
        <w:rPr>
          <w:rFonts w:asciiTheme="minorHAnsi" w:hAnsiTheme="minorHAnsi" w:cstheme="minorHAnsi"/>
        </w:rPr>
        <w:t>graphs?</w:t>
      </w:r>
    </w:p>
    <w:p w:rsidR="00AC12FD" w:rsidRPr="005B3F88" w:rsidRDefault="00AC12FD" w:rsidP="00AC12FD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AC12FD" w:rsidRPr="005B3F88" w:rsidRDefault="00AC12FD" w:rsidP="00AC12FD">
      <w:pPr>
        <w:pStyle w:val="BodyText"/>
        <w:ind w:left="1542" w:right="17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5B3F88">
        <w:rPr>
          <w:rFonts w:asciiTheme="minorHAnsi" w:hAnsiTheme="minorHAnsi" w:cstheme="minorHAnsi"/>
          <w:sz w:val="22"/>
          <w:szCs w:val="22"/>
        </w:rPr>
        <w:t>Different types of charts are appropriate for conveying different types of information.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Line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graphs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are good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for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time-series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data. Bar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charts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are good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for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depicting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nominal or</w:t>
      </w:r>
      <w:r w:rsidRPr="005B3F8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numerical data that can be easily categorized. Pie charts should be used for depicting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proportions. Scatter plots and bubble charts are good for illustrating relationships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between two or three variables (bubble charts add a dimension via the size of the dot).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Histograms are like bar charts, except they depict frequency distributions. Gantt charts</w:t>
      </w:r>
      <w:r w:rsidRPr="005B3F8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and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PERT</w:t>
      </w:r>
      <w:r w:rsidRPr="005B3F8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charts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are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good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at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illustrating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project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timelines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and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task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dependencies.</w:t>
      </w:r>
    </w:p>
    <w:p w:rsidR="00AC12FD" w:rsidRPr="005B3F88" w:rsidRDefault="00AC12FD" w:rsidP="00AC12FD">
      <w:pPr>
        <w:pStyle w:val="BodyText"/>
        <w:ind w:left="1542" w:right="147"/>
        <w:rPr>
          <w:rFonts w:asciiTheme="minorHAnsi" w:hAnsiTheme="minorHAnsi" w:cstheme="minorHAnsi"/>
          <w:sz w:val="22"/>
          <w:szCs w:val="22"/>
        </w:rPr>
      </w:pPr>
      <w:r w:rsidRPr="005B3F88">
        <w:rPr>
          <w:rFonts w:asciiTheme="minorHAnsi" w:hAnsiTheme="minorHAnsi" w:cstheme="minorHAnsi"/>
          <w:sz w:val="22"/>
          <w:szCs w:val="22"/>
        </w:rPr>
        <w:t>Geographic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maps,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of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course,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show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geographic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information.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Bullet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graphs</w:t>
      </w:r>
      <w:r w:rsidRPr="005B3F8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show progress</w:t>
      </w:r>
      <w:r w:rsidRPr="005B3F8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toward a goal. Heat maps and highlight tables illustrate the comparison of continuous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values across two categories using color. Tree maps are good for showing hierarchical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information. Even though these charts and graphs cover a major part of what is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commonly used in information visualization, they by no means cover it all. Nowadays,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one can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find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many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other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specialized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graphs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and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charts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that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serve a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specific purpose.</w:t>
      </w:r>
    </w:p>
    <w:p w:rsidR="00AC12FD" w:rsidRPr="005B3F88" w:rsidRDefault="00AC12FD" w:rsidP="00AC12FD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AC12FD" w:rsidRPr="005B3F88" w:rsidRDefault="00AC12FD" w:rsidP="000A3F2D">
      <w:pPr>
        <w:pStyle w:val="ListParagraph"/>
        <w:numPr>
          <w:ilvl w:val="0"/>
          <w:numId w:val="2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5B3F88">
        <w:rPr>
          <w:rFonts w:asciiTheme="minorHAnsi" w:hAnsiTheme="minorHAnsi" w:cstheme="minorHAnsi"/>
        </w:rPr>
        <w:t>What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are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the</w:t>
      </w:r>
      <w:r w:rsidRPr="005B3F88">
        <w:rPr>
          <w:rFonts w:asciiTheme="minorHAnsi" w:hAnsiTheme="minorHAnsi" w:cstheme="minorHAnsi"/>
          <w:spacing w:val="-7"/>
        </w:rPr>
        <w:t xml:space="preserve"> </w:t>
      </w:r>
      <w:r w:rsidRPr="005B3F88">
        <w:rPr>
          <w:rFonts w:asciiTheme="minorHAnsi" w:hAnsiTheme="minorHAnsi" w:cstheme="minorHAnsi"/>
        </w:rPr>
        <w:t>reasons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for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the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recent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emergence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of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visual</w:t>
      </w:r>
      <w:r w:rsidRPr="005B3F88">
        <w:rPr>
          <w:rFonts w:asciiTheme="minorHAnsi" w:hAnsiTheme="minorHAnsi" w:cstheme="minorHAnsi"/>
          <w:spacing w:val="-5"/>
        </w:rPr>
        <w:t xml:space="preserve"> </w:t>
      </w:r>
      <w:r w:rsidRPr="005B3F88">
        <w:rPr>
          <w:rFonts w:asciiTheme="minorHAnsi" w:hAnsiTheme="minorHAnsi" w:cstheme="minorHAnsi"/>
        </w:rPr>
        <w:t>analytics?</w:t>
      </w:r>
    </w:p>
    <w:p w:rsidR="00AC12FD" w:rsidRPr="005B3F88" w:rsidRDefault="00AC12FD" w:rsidP="00AC12F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C12FD" w:rsidRPr="005B3F88" w:rsidRDefault="00AC12FD" w:rsidP="00AC12FD">
      <w:pPr>
        <w:pStyle w:val="BodyText"/>
        <w:spacing w:line="276" w:lineRule="auto"/>
        <w:ind w:left="1542" w:right="14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5B3F88">
        <w:rPr>
          <w:rFonts w:asciiTheme="minorHAnsi" w:hAnsiTheme="minorHAnsi" w:cstheme="minorHAnsi"/>
          <w:sz w:val="22"/>
          <w:szCs w:val="22"/>
        </w:rPr>
        <w:t>The</w:t>
      </w:r>
      <w:r w:rsidRPr="005B3F8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growth</w:t>
      </w:r>
      <w:r w:rsidRPr="005B3F8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of</w:t>
      </w:r>
      <w:r w:rsidRPr="005B3F8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visual</w:t>
      </w:r>
      <w:r w:rsidRPr="005B3F8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analytics</w:t>
      </w:r>
      <w:r w:rsidRPr="005B3F8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correlates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with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the</w:t>
      </w:r>
      <w:r w:rsidRPr="005B3F8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growth</w:t>
      </w:r>
      <w:r w:rsidRPr="005B3F8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of</w:t>
      </w:r>
      <w:r w:rsidRPr="005B3F8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analytics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in</w:t>
      </w:r>
      <w:r w:rsidRPr="005B3F8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general.</w:t>
      </w:r>
      <w:r w:rsidRPr="005B3F8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More</w:t>
      </w:r>
      <w:r w:rsidRPr="005B3F8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BI</w:t>
      </w:r>
      <w:r w:rsidRPr="005B3F88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and analytics vendors are becoming aware that their customers require quick and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preferably</w:t>
      </w:r>
      <w:r w:rsidRPr="005B3F8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interactive</w:t>
      </w:r>
      <w:r w:rsidRPr="005B3F8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visualizations,</w:t>
      </w:r>
      <w:r w:rsidRPr="005B3F8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not</w:t>
      </w:r>
      <w:r w:rsidRPr="005B3F8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just</w:t>
      </w:r>
      <w:r w:rsidRPr="005B3F8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for</w:t>
      </w:r>
      <w:r w:rsidRPr="005B3F8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their</w:t>
      </w:r>
      <w:r w:rsidRPr="005B3F88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normal</w:t>
      </w:r>
      <w:r w:rsidRPr="005B3F8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reporting</w:t>
      </w:r>
      <w:r w:rsidRPr="005B3F8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systems,</w:t>
      </w:r>
      <w:r w:rsidRPr="005B3F88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but</w:t>
      </w:r>
      <w:r w:rsidRPr="005B3F8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also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to illustrate predictive and prescriptive decision-making information. Many of the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information visualization vendors are adding the capabilities to call themselves visual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analytics solution providers. Conversely, analytics solution providers such as SAS are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embedding their analytics capabilities into a high-performance data visualization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environment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that they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call visual</w:t>
      </w:r>
      <w:r w:rsidRPr="005B3F8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analytics.</w:t>
      </w:r>
    </w:p>
    <w:p w:rsidR="00AC12FD" w:rsidRPr="005B3F88" w:rsidRDefault="00AC12FD" w:rsidP="00AC12F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C12FD" w:rsidRPr="005B3F88" w:rsidRDefault="00AC12FD" w:rsidP="00AC12F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C12FD" w:rsidRPr="005B3F88" w:rsidRDefault="00AC12FD" w:rsidP="00AC12FD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AC12FD" w:rsidRPr="005B3F88" w:rsidRDefault="00AC12FD" w:rsidP="000A3F2D">
      <w:pPr>
        <w:pStyle w:val="ListParagraph"/>
        <w:numPr>
          <w:ilvl w:val="0"/>
          <w:numId w:val="2"/>
        </w:numPr>
        <w:tabs>
          <w:tab w:val="left" w:pos="1182"/>
        </w:tabs>
        <w:spacing w:before="1" w:line="472" w:lineRule="auto"/>
        <w:ind w:left="1542" w:right="161" w:hanging="720"/>
        <w:rPr>
          <w:rFonts w:asciiTheme="minorHAnsi" w:hAnsiTheme="minorHAnsi" w:cstheme="minorHAnsi"/>
        </w:rPr>
      </w:pPr>
      <w:r w:rsidRPr="005B3F88">
        <w:rPr>
          <w:rFonts w:asciiTheme="minorHAnsi" w:hAnsiTheme="minorHAnsi" w:cstheme="minorHAnsi"/>
        </w:rPr>
        <w:t>What is a performance dashboard? Why are they so popular for BI software tools?</w:t>
      </w:r>
      <w:r w:rsidRPr="005B3F88">
        <w:rPr>
          <w:rFonts w:asciiTheme="minorHAnsi" w:hAnsiTheme="minorHAnsi" w:cstheme="minorHAnsi"/>
          <w:spacing w:val="1"/>
        </w:rPr>
        <w:t xml:space="preserve"> </w:t>
      </w:r>
    </w:p>
    <w:p w:rsidR="00AC12FD" w:rsidRPr="005B3F88" w:rsidRDefault="00AC12FD" w:rsidP="00AC12FD">
      <w:pPr>
        <w:pStyle w:val="ListParagraph"/>
        <w:tabs>
          <w:tab w:val="left" w:pos="1182"/>
        </w:tabs>
        <w:spacing w:before="1" w:line="472" w:lineRule="auto"/>
        <w:ind w:left="1542" w:right="161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5B3F88">
        <w:rPr>
          <w:rFonts w:asciiTheme="minorHAnsi" w:hAnsiTheme="minorHAnsi" w:cstheme="minorHAnsi"/>
        </w:rPr>
        <w:t>Performance dashboards provide visual displays of important information that is</w:t>
      </w:r>
      <w:r w:rsidRPr="005B3F88">
        <w:rPr>
          <w:rFonts w:asciiTheme="minorHAnsi" w:hAnsiTheme="minorHAnsi" w:cstheme="minorHAnsi"/>
          <w:spacing w:val="1"/>
        </w:rPr>
        <w:t xml:space="preserve"> </w:t>
      </w:r>
      <w:r w:rsidRPr="005B3F88">
        <w:rPr>
          <w:rFonts w:asciiTheme="minorHAnsi" w:hAnsiTheme="minorHAnsi" w:cstheme="minorHAnsi"/>
        </w:rPr>
        <w:t>consolidated and arranged on a single screen so that information can be digested at a</w:t>
      </w:r>
      <w:r w:rsidRPr="005B3F88">
        <w:rPr>
          <w:rFonts w:asciiTheme="minorHAnsi" w:hAnsiTheme="minorHAnsi" w:cstheme="minorHAnsi"/>
          <w:spacing w:val="1"/>
        </w:rPr>
        <w:t xml:space="preserve"> </w:t>
      </w:r>
      <w:r w:rsidRPr="005B3F88">
        <w:rPr>
          <w:rFonts w:asciiTheme="minorHAnsi" w:hAnsiTheme="minorHAnsi" w:cstheme="minorHAnsi"/>
        </w:rPr>
        <w:t>single</w:t>
      </w:r>
      <w:r w:rsidRPr="005B3F88">
        <w:rPr>
          <w:rFonts w:asciiTheme="minorHAnsi" w:hAnsiTheme="minorHAnsi" w:cstheme="minorHAnsi"/>
          <w:spacing w:val="-1"/>
        </w:rPr>
        <w:t xml:space="preserve"> </w:t>
      </w:r>
      <w:r w:rsidRPr="005B3F88">
        <w:rPr>
          <w:rFonts w:asciiTheme="minorHAnsi" w:hAnsiTheme="minorHAnsi" w:cstheme="minorHAnsi"/>
        </w:rPr>
        <w:t>glance</w:t>
      </w:r>
      <w:r w:rsidRPr="005B3F88">
        <w:rPr>
          <w:rFonts w:asciiTheme="minorHAnsi" w:hAnsiTheme="minorHAnsi" w:cstheme="minorHAnsi"/>
          <w:spacing w:val="-1"/>
        </w:rPr>
        <w:t xml:space="preserve"> </w:t>
      </w:r>
      <w:r w:rsidRPr="005B3F88">
        <w:rPr>
          <w:rFonts w:asciiTheme="minorHAnsi" w:hAnsiTheme="minorHAnsi" w:cstheme="minorHAnsi"/>
        </w:rPr>
        <w:t>and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easily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drilled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in and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further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explored.</w:t>
      </w:r>
      <w:r w:rsidRPr="005B3F88">
        <w:rPr>
          <w:rFonts w:asciiTheme="minorHAnsi" w:hAnsiTheme="minorHAnsi" w:cstheme="minorHAnsi"/>
          <w:spacing w:val="-6"/>
        </w:rPr>
        <w:t xml:space="preserve"> </w:t>
      </w:r>
      <w:r w:rsidRPr="005B3F88">
        <w:rPr>
          <w:rFonts w:asciiTheme="minorHAnsi" w:hAnsiTheme="minorHAnsi" w:cstheme="minorHAnsi"/>
        </w:rPr>
        <w:t>They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are</w:t>
      </w:r>
      <w:r w:rsidRPr="005B3F88">
        <w:rPr>
          <w:rFonts w:asciiTheme="minorHAnsi" w:hAnsiTheme="minorHAnsi" w:cstheme="minorHAnsi"/>
          <w:spacing w:val="-1"/>
        </w:rPr>
        <w:t xml:space="preserve"> </w:t>
      </w:r>
      <w:r w:rsidRPr="005B3F88">
        <w:rPr>
          <w:rFonts w:asciiTheme="minorHAnsi" w:hAnsiTheme="minorHAnsi" w:cstheme="minorHAnsi"/>
        </w:rPr>
        <w:t>common</w:t>
      </w:r>
      <w:r w:rsidRPr="005B3F88">
        <w:rPr>
          <w:rFonts w:asciiTheme="minorHAnsi" w:hAnsiTheme="minorHAnsi" w:cstheme="minorHAnsi"/>
          <w:spacing w:val="-1"/>
        </w:rPr>
        <w:t xml:space="preserve"> </w:t>
      </w:r>
      <w:r w:rsidRPr="005B3F88">
        <w:rPr>
          <w:rFonts w:asciiTheme="minorHAnsi" w:hAnsiTheme="minorHAnsi" w:cstheme="minorHAnsi"/>
        </w:rPr>
        <w:t>components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of</w:t>
      </w:r>
      <w:r w:rsidRPr="005B3F88">
        <w:rPr>
          <w:rFonts w:asciiTheme="minorHAnsi" w:hAnsiTheme="minorHAnsi" w:cstheme="minorHAnsi"/>
          <w:spacing w:val="-57"/>
        </w:rPr>
        <w:t xml:space="preserve"> </w:t>
      </w:r>
      <w:r w:rsidRPr="005B3F88">
        <w:rPr>
          <w:rFonts w:asciiTheme="minorHAnsi" w:hAnsiTheme="minorHAnsi" w:cstheme="minorHAnsi"/>
        </w:rPr>
        <w:t>most,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if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not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all,</w:t>
      </w:r>
      <w:r w:rsidRPr="005B3F88">
        <w:rPr>
          <w:rFonts w:asciiTheme="minorHAnsi" w:hAnsiTheme="minorHAnsi" w:cstheme="minorHAnsi"/>
          <w:spacing w:val="-1"/>
        </w:rPr>
        <w:t xml:space="preserve"> </w:t>
      </w:r>
      <w:r w:rsidRPr="005B3F88">
        <w:rPr>
          <w:rFonts w:asciiTheme="minorHAnsi" w:hAnsiTheme="minorHAnsi" w:cstheme="minorHAnsi"/>
        </w:rPr>
        <w:t>performance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management</w:t>
      </w:r>
      <w:r w:rsidRPr="005B3F88">
        <w:rPr>
          <w:rFonts w:asciiTheme="minorHAnsi" w:hAnsiTheme="minorHAnsi" w:cstheme="minorHAnsi"/>
          <w:spacing w:val="-4"/>
        </w:rPr>
        <w:t xml:space="preserve"> </w:t>
      </w:r>
      <w:r w:rsidRPr="005B3F88">
        <w:rPr>
          <w:rFonts w:asciiTheme="minorHAnsi" w:hAnsiTheme="minorHAnsi" w:cstheme="minorHAnsi"/>
        </w:rPr>
        <w:t>systems,</w:t>
      </w:r>
      <w:r w:rsidRPr="005B3F88">
        <w:rPr>
          <w:rFonts w:asciiTheme="minorHAnsi" w:hAnsiTheme="minorHAnsi" w:cstheme="minorHAnsi"/>
          <w:spacing w:val="-1"/>
        </w:rPr>
        <w:t xml:space="preserve"> </w:t>
      </w:r>
      <w:r w:rsidRPr="005B3F88">
        <w:rPr>
          <w:rFonts w:asciiTheme="minorHAnsi" w:hAnsiTheme="minorHAnsi" w:cstheme="minorHAnsi"/>
        </w:rPr>
        <w:t>performance</w:t>
      </w:r>
      <w:r w:rsidRPr="005B3F88">
        <w:rPr>
          <w:rFonts w:asciiTheme="minorHAnsi" w:hAnsiTheme="minorHAnsi" w:cstheme="minorHAnsi"/>
          <w:spacing w:val="-2"/>
        </w:rPr>
        <w:t xml:space="preserve"> </w:t>
      </w:r>
      <w:r w:rsidRPr="005B3F88">
        <w:rPr>
          <w:rFonts w:asciiTheme="minorHAnsi" w:hAnsiTheme="minorHAnsi" w:cstheme="minorHAnsi"/>
        </w:rPr>
        <w:t>measurement</w:t>
      </w:r>
      <w:r w:rsidRPr="005B3F88">
        <w:rPr>
          <w:rFonts w:asciiTheme="minorHAnsi" w:hAnsiTheme="minorHAnsi" w:cstheme="minorHAnsi"/>
          <w:spacing w:val="-3"/>
        </w:rPr>
        <w:t xml:space="preserve"> </w:t>
      </w:r>
      <w:r w:rsidRPr="005B3F88">
        <w:rPr>
          <w:rFonts w:asciiTheme="minorHAnsi" w:hAnsiTheme="minorHAnsi" w:cstheme="minorHAnsi"/>
        </w:rPr>
        <w:t>systems,</w:t>
      </w:r>
    </w:p>
    <w:p w:rsidR="00AC12FD" w:rsidRPr="005B3F88" w:rsidRDefault="00AC12FD" w:rsidP="00AC12FD">
      <w:pPr>
        <w:spacing w:line="472" w:lineRule="auto"/>
        <w:rPr>
          <w:rFonts w:asciiTheme="minorHAnsi" w:hAnsiTheme="minorHAnsi" w:cstheme="minorHAnsi"/>
        </w:rPr>
        <w:sectPr w:rsidR="00AC12FD" w:rsidRPr="005B3F88">
          <w:pgSz w:w="12240" w:h="15840"/>
          <w:pgMar w:top="1380" w:right="1340" w:bottom="280" w:left="620" w:header="720" w:footer="720" w:gutter="0"/>
          <w:cols w:space="720"/>
        </w:sectPr>
      </w:pPr>
    </w:p>
    <w:p w:rsidR="00AC12FD" w:rsidRPr="005B3F88" w:rsidRDefault="00AC12FD" w:rsidP="00AC12FD">
      <w:pPr>
        <w:pStyle w:val="BodyText"/>
        <w:spacing w:before="60" w:line="480" w:lineRule="auto"/>
        <w:ind w:left="1542" w:right="615"/>
        <w:rPr>
          <w:rFonts w:asciiTheme="minorHAnsi" w:hAnsiTheme="minorHAnsi" w:cstheme="minorHAnsi"/>
          <w:sz w:val="22"/>
          <w:szCs w:val="22"/>
        </w:rPr>
      </w:pPr>
      <w:r w:rsidRPr="005B3F88">
        <w:rPr>
          <w:rFonts w:asciiTheme="minorHAnsi" w:hAnsiTheme="minorHAnsi" w:cstheme="minorHAnsi"/>
          <w:sz w:val="22"/>
          <w:szCs w:val="22"/>
        </w:rPr>
        <w:t>BPM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software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suites,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and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BI</w:t>
      </w:r>
      <w:r w:rsidRPr="005B3F8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platforms.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Dashboards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pack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lot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of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information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into</w:t>
      </w:r>
      <w:r w:rsidRPr="005B3F8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a</w:t>
      </w:r>
      <w:r w:rsidRPr="005B3F8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single screen,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which is</w:t>
      </w:r>
      <w:r w:rsidRPr="005B3F8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one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reason for</w:t>
      </w:r>
      <w:r w:rsidRPr="005B3F8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B3F88">
        <w:rPr>
          <w:rFonts w:asciiTheme="minorHAnsi" w:hAnsiTheme="minorHAnsi" w:cstheme="minorHAnsi"/>
          <w:sz w:val="22"/>
          <w:szCs w:val="22"/>
        </w:rPr>
        <w:t>their popularity.</w:t>
      </w:r>
    </w:p>
    <w:p w:rsidR="00AC12FD" w:rsidRPr="005B3F88" w:rsidRDefault="00AC12FD" w:rsidP="00AC12FD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AC12FD" w:rsidRDefault="00AC12FD" w:rsidP="00AC12FD">
      <w:pPr>
        <w:ind w:left="821"/>
        <w:rPr>
          <w:rFonts w:asciiTheme="minorHAnsi" w:hAnsiTheme="minorHAnsi" w:cstheme="minorHAnsi"/>
          <w:b/>
          <w:spacing w:val="-3"/>
        </w:rPr>
      </w:pPr>
    </w:p>
    <w:p w:rsidR="00AC12FD" w:rsidRDefault="00AC12FD" w:rsidP="00AC12FD">
      <w:pPr>
        <w:ind w:left="821"/>
        <w:rPr>
          <w:rFonts w:asciiTheme="minorHAnsi" w:hAnsiTheme="minorHAnsi" w:cstheme="minorHAnsi"/>
          <w:b/>
          <w:spacing w:val="-3"/>
        </w:rPr>
      </w:pPr>
    </w:p>
    <w:p w:rsidR="00AC12FD" w:rsidRDefault="00AC12FD" w:rsidP="00AC12FD">
      <w:pPr>
        <w:ind w:left="821"/>
        <w:rPr>
          <w:rFonts w:asciiTheme="minorHAnsi" w:hAnsiTheme="minorHAnsi" w:cstheme="minorHAnsi"/>
          <w:b/>
          <w:spacing w:val="-3"/>
        </w:rPr>
      </w:pPr>
    </w:p>
    <w:p w:rsidR="00AC12FD" w:rsidRDefault="00AC12FD" w:rsidP="00AC12FD">
      <w:pPr>
        <w:ind w:left="821"/>
        <w:rPr>
          <w:rFonts w:asciiTheme="minorHAnsi" w:hAnsiTheme="minorHAnsi" w:cstheme="minorHAnsi"/>
          <w:b/>
          <w:spacing w:val="-3"/>
        </w:rPr>
      </w:pPr>
    </w:p>
    <w:p w:rsidR="00AC12FD" w:rsidRDefault="00AC12FD" w:rsidP="00AC12FD">
      <w:pPr>
        <w:ind w:left="821"/>
        <w:rPr>
          <w:rFonts w:asciiTheme="minorHAnsi" w:hAnsiTheme="minorHAnsi" w:cstheme="minorHAnsi"/>
          <w:b/>
          <w:spacing w:val="-3"/>
        </w:rPr>
      </w:pPr>
    </w:p>
    <w:p w:rsidR="00AC12FD" w:rsidRDefault="00AC12FD" w:rsidP="00AC12FD">
      <w:pPr>
        <w:ind w:left="821"/>
        <w:rPr>
          <w:rFonts w:asciiTheme="minorHAnsi" w:hAnsiTheme="minorHAnsi" w:cstheme="minorHAnsi"/>
          <w:b/>
          <w:spacing w:val="-3"/>
        </w:rPr>
      </w:pPr>
    </w:p>
    <w:bookmarkEnd w:id="0"/>
    <w:p w:rsidR="003B04EE" w:rsidRDefault="003B04EE"/>
    <w:sectPr w:rsidR="003B04E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9E133D"/>
    <w:multiLevelType w:val="hybridMultilevel"/>
    <w:tmpl w:val="825439B0"/>
    <w:lvl w:ilvl="0" w:tplc="659A4C48">
      <w:start w:val="1"/>
      <w:numFmt w:val="decimal"/>
      <w:lvlText w:val="%1."/>
      <w:lvlJc w:val="left"/>
      <w:pPr>
        <w:ind w:left="1182" w:hanging="360"/>
        <w:jc w:val="left"/>
      </w:pPr>
      <w:rPr>
        <w:rFonts w:hint="default"/>
        <w:w w:val="100"/>
        <w:lang w:val="en-US" w:eastAsia="en-US" w:bidi="ar-SA"/>
      </w:rPr>
    </w:lvl>
    <w:lvl w:ilvl="1" w:tplc="BB0A2302">
      <w:numFmt w:val="bullet"/>
      <w:lvlText w:val="•"/>
      <w:lvlJc w:val="left"/>
      <w:pPr>
        <w:ind w:left="2090" w:hanging="360"/>
      </w:pPr>
      <w:rPr>
        <w:rFonts w:hint="default"/>
        <w:lang w:val="en-US" w:eastAsia="en-US" w:bidi="ar-SA"/>
      </w:rPr>
    </w:lvl>
    <w:lvl w:ilvl="2" w:tplc="8E443C2C">
      <w:numFmt w:val="bullet"/>
      <w:lvlText w:val="•"/>
      <w:lvlJc w:val="left"/>
      <w:pPr>
        <w:ind w:left="3000" w:hanging="360"/>
      </w:pPr>
      <w:rPr>
        <w:rFonts w:hint="default"/>
        <w:lang w:val="en-US" w:eastAsia="en-US" w:bidi="ar-SA"/>
      </w:rPr>
    </w:lvl>
    <w:lvl w:ilvl="3" w:tplc="F0C4246C">
      <w:numFmt w:val="bullet"/>
      <w:lvlText w:val="•"/>
      <w:lvlJc w:val="left"/>
      <w:pPr>
        <w:ind w:left="3910" w:hanging="360"/>
      </w:pPr>
      <w:rPr>
        <w:rFonts w:hint="default"/>
        <w:lang w:val="en-US" w:eastAsia="en-US" w:bidi="ar-SA"/>
      </w:rPr>
    </w:lvl>
    <w:lvl w:ilvl="4" w:tplc="B7189EA2"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5" w:tplc="19925A7A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747C1B88">
      <w:numFmt w:val="bullet"/>
      <w:lvlText w:val="•"/>
      <w:lvlJc w:val="left"/>
      <w:pPr>
        <w:ind w:left="6640" w:hanging="360"/>
      </w:pPr>
      <w:rPr>
        <w:rFonts w:hint="default"/>
        <w:lang w:val="en-US" w:eastAsia="en-US" w:bidi="ar-SA"/>
      </w:rPr>
    </w:lvl>
    <w:lvl w:ilvl="7" w:tplc="792ABE5E">
      <w:numFmt w:val="bullet"/>
      <w:lvlText w:val="•"/>
      <w:lvlJc w:val="left"/>
      <w:pPr>
        <w:ind w:left="7550" w:hanging="360"/>
      </w:pPr>
      <w:rPr>
        <w:rFonts w:hint="default"/>
        <w:lang w:val="en-US" w:eastAsia="en-US" w:bidi="ar-SA"/>
      </w:rPr>
    </w:lvl>
    <w:lvl w:ilvl="8" w:tplc="CA64F71C">
      <w:numFmt w:val="bullet"/>
      <w:lvlText w:val="•"/>
      <w:lvlJc w:val="left"/>
      <w:pPr>
        <w:ind w:left="8460" w:hanging="360"/>
      </w:pPr>
      <w:rPr>
        <w:rFonts w:hint="default"/>
        <w:lang w:val="en-US" w:eastAsia="en-US" w:bidi="ar-SA"/>
      </w:rPr>
    </w:lvl>
  </w:abstractNum>
  <w:abstractNum w:abstractNumId="1">
    <w:nsid w:val="47EF579C"/>
    <w:multiLevelType w:val="hybridMultilevel"/>
    <w:tmpl w:val="4EEC054C"/>
    <w:lvl w:ilvl="0" w:tplc="8B6C1620">
      <w:start w:val="2"/>
      <w:numFmt w:val="decimal"/>
      <w:lvlText w:val="%1."/>
      <w:lvlJc w:val="left"/>
      <w:pPr>
        <w:ind w:left="118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02" w:hanging="360"/>
      </w:pPr>
    </w:lvl>
    <w:lvl w:ilvl="2" w:tplc="4009001B" w:tentative="1">
      <w:start w:val="1"/>
      <w:numFmt w:val="lowerRoman"/>
      <w:lvlText w:val="%3."/>
      <w:lvlJc w:val="right"/>
      <w:pPr>
        <w:ind w:left="2622" w:hanging="180"/>
      </w:pPr>
    </w:lvl>
    <w:lvl w:ilvl="3" w:tplc="4009000F" w:tentative="1">
      <w:start w:val="1"/>
      <w:numFmt w:val="decimal"/>
      <w:lvlText w:val="%4."/>
      <w:lvlJc w:val="left"/>
      <w:pPr>
        <w:ind w:left="3342" w:hanging="360"/>
      </w:pPr>
    </w:lvl>
    <w:lvl w:ilvl="4" w:tplc="40090019" w:tentative="1">
      <w:start w:val="1"/>
      <w:numFmt w:val="lowerLetter"/>
      <w:lvlText w:val="%5."/>
      <w:lvlJc w:val="left"/>
      <w:pPr>
        <w:ind w:left="4062" w:hanging="360"/>
      </w:pPr>
    </w:lvl>
    <w:lvl w:ilvl="5" w:tplc="4009001B" w:tentative="1">
      <w:start w:val="1"/>
      <w:numFmt w:val="lowerRoman"/>
      <w:lvlText w:val="%6."/>
      <w:lvlJc w:val="right"/>
      <w:pPr>
        <w:ind w:left="4782" w:hanging="180"/>
      </w:pPr>
    </w:lvl>
    <w:lvl w:ilvl="6" w:tplc="4009000F" w:tentative="1">
      <w:start w:val="1"/>
      <w:numFmt w:val="decimal"/>
      <w:lvlText w:val="%7."/>
      <w:lvlJc w:val="left"/>
      <w:pPr>
        <w:ind w:left="5502" w:hanging="360"/>
      </w:pPr>
    </w:lvl>
    <w:lvl w:ilvl="7" w:tplc="40090019" w:tentative="1">
      <w:start w:val="1"/>
      <w:numFmt w:val="lowerLetter"/>
      <w:lvlText w:val="%8."/>
      <w:lvlJc w:val="left"/>
      <w:pPr>
        <w:ind w:left="6222" w:hanging="360"/>
      </w:pPr>
    </w:lvl>
    <w:lvl w:ilvl="8" w:tplc="4009001B" w:tentative="1">
      <w:start w:val="1"/>
      <w:numFmt w:val="lowerRoman"/>
      <w:lvlText w:val="%9."/>
      <w:lvlJc w:val="right"/>
      <w:pPr>
        <w:ind w:left="694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2FD"/>
    <w:rsid w:val="000A3F2D"/>
    <w:rsid w:val="003B04EE"/>
    <w:rsid w:val="00AC1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54190A-FF33-40CD-941B-BD512D043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C12F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C12FD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C12F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AC12FD"/>
    <w:pPr>
      <w:ind w:left="118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616</Words>
  <Characters>3516</Characters>
  <Application>Microsoft Office Word</Application>
  <DocSecurity>0</DocSecurity>
  <Lines>29</Lines>
  <Paragraphs>8</Paragraphs>
  <ScaleCrop>false</ScaleCrop>
  <Company/>
  <LinksUpToDate>false</LinksUpToDate>
  <CharactersWithSpaces>4124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2021-08-05T07:26:00Z</dcterms:created>
  <dcterms:modified xsi:type="dcterms:W3CDTF">2021-08-05T07:35:00Z</dcterms:modified>
</cp:coreProperties>
</file>