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A2DEB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POLI 1001</w:t>
      </w:r>
    </w:p>
    <w:p w:rsidR="00ED507C" w:rsidRPr="008A2DEB" w:rsidRDefault="00ED507C" w:rsidP="00617520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Quiz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3</w:t>
      </w:r>
    </w:p>
    <w:p w:rsidR="00617520" w:rsidRPr="00617520" w:rsidRDefault="00617520" w:rsidP="00617520">
      <w:pPr>
        <w:tabs>
          <w:tab w:val="left" w:pos="330"/>
        </w:tabs>
        <w:spacing w:line="480" w:lineRule="auto"/>
        <w:ind w:right="3132"/>
        <w:rPr>
          <w:rFonts w:cstheme="minorHAnsi"/>
        </w:rPr>
      </w:pPr>
      <w:proofErr w:type="gramStart"/>
      <w:r>
        <w:rPr>
          <w:rFonts w:eastAsia="Times New Roman" w:cstheme="minorHAnsi"/>
          <w:lang w:val="en-US"/>
        </w:rPr>
        <w:t>1)</w:t>
      </w:r>
      <w:r w:rsidR="00ED507C" w:rsidRPr="00617520">
        <w:rPr>
          <w:rFonts w:cstheme="minorHAnsi"/>
        </w:rPr>
        <w:t>According</w:t>
      </w:r>
      <w:proofErr w:type="gramEnd"/>
      <w:r w:rsidR="00ED507C" w:rsidRPr="00617520">
        <w:rPr>
          <w:rFonts w:cstheme="minorHAnsi"/>
          <w:spacing w:val="-4"/>
        </w:rPr>
        <w:t xml:space="preserve"> </w:t>
      </w:r>
      <w:r w:rsidR="00ED507C" w:rsidRPr="00617520">
        <w:rPr>
          <w:rFonts w:cstheme="minorHAnsi"/>
        </w:rPr>
        <w:t>to</w:t>
      </w:r>
      <w:r w:rsidR="00ED507C" w:rsidRPr="00617520">
        <w:rPr>
          <w:rFonts w:cstheme="minorHAnsi"/>
          <w:spacing w:val="-14"/>
        </w:rPr>
        <w:t xml:space="preserve"> </w:t>
      </w:r>
      <w:r w:rsidR="00ED507C" w:rsidRPr="00617520">
        <w:rPr>
          <w:rFonts w:cstheme="minorHAnsi"/>
        </w:rPr>
        <w:t>Aristotle</w:t>
      </w:r>
      <w:r w:rsidR="00ED507C" w:rsidRPr="00617520">
        <w:rPr>
          <w:rFonts w:cstheme="minorHAnsi"/>
          <w:spacing w:val="-1"/>
        </w:rPr>
        <w:t xml:space="preserve"> </w:t>
      </w:r>
      <w:r w:rsidR="00ED507C" w:rsidRPr="00617520">
        <w:rPr>
          <w:rFonts w:cstheme="minorHAnsi"/>
        </w:rPr>
        <w:t>in</w:t>
      </w:r>
      <w:r w:rsidR="00ED507C" w:rsidRPr="00617520">
        <w:rPr>
          <w:rFonts w:cstheme="minorHAnsi"/>
          <w:spacing w:val="-2"/>
        </w:rPr>
        <w:t xml:space="preserve"> </w:t>
      </w:r>
      <w:r w:rsidR="00ED507C" w:rsidRPr="00617520">
        <w:rPr>
          <w:rFonts w:cstheme="minorHAnsi"/>
        </w:rPr>
        <w:t>Book</w:t>
      </w:r>
      <w:r w:rsidR="00ED507C" w:rsidRPr="00617520">
        <w:rPr>
          <w:rFonts w:cstheme="minorHAnsi"/>
          <w:spacing w:val="-2"/>
        </w:rPr>
        <w:t xml:space="preserve"> </w:t>
      </w:r>
      <w:r w:rsidR="00ED507C" w:rsidRPr="00617520">
        <w:rPr>
          <w:rFonts w:cstheme="minorHAnsi"/>
        </w:rPr>
        <w:t>3</w:t>
      </w:r>
      <w:r w:rsidR="00ED507C" w:rsidRPr="00617520">
        <w:rPr>
          <w:rFonts w:cstheme="minorHAnsi"/>
          <w:spacing w:val="-3"/>
        </w:rPr>
        <w:t xml:space="preserve"> </w:t>
      </w:r>
      <w:r w:rsidR="00ED507C" w:rsidRPr="00617520">
        <w:rPr>
          <w:rFonts w:cstheme="minorHAnsi"/>
        </w:rPr>
        <w:t>of</w:t>
      </w:r>
      <w:r w:rsidR="00ED507C" w:rsidRPr="00617520">
        <w:rPr>
          <w:rFonts w:cstheme="minorHAnsi"/>
          <w:spacing w:val="-2"/>
        </w:rPr>
        <w:t xml:space="preserve"> </w:t>
      </w:r>
      <w:r w:rsidR="00ED507C" w:rsidRPr="00617520">
        <w:rPr>
          <w:rFonts w:cstheme="minorHAnsi"/>
        </w:rPr>
        <w:t>the</w:t>
      </w:r>
      <w:r w:rsidR="00ED507C" w:rsidRPr="00617520">
        <w:rPr>
          <w:rFonts w:cstheme="minorHAnsi"/>
          <w:spacing w:val="1"/>
        </w:rPr>
        <w:t xml:space="preserve"> </w:t>
      </w:r>
      <w:r w:rsidR="00ED507C" w:rsidRPr="00617520">
        <w:rPr>
          <w:rFonts w:cstheme="minorHAnsi"/>
        </w:rPr>
        <w:t>Politics,</w:t>
      </w:r>
      <w:r w:rsidR="00ED507C" w:rsidRPr="00617520">
        <w:rPr>
          <w:rFonts w:cstheme="minorHAnsi"/>
          <w:spacing w:val="-2"/>
        </w:rPr>
        <w:t xml:space="preserve"> </w:t>
      </w:r>
      <w:r w:rsidR="00ED507C" w:rsidRPr="00617520">
        <w:rPr>
          <w:rFonts w:cstheme="minorHAnsi"/>
        </w:rPr>
        <w:t>man</w:t>
      </w:r>
      <w:r w:rsidR="00ED507C" w:rsidRPr="00617520">
        <w:rPr>
          <w:rFonts w:cstheme="minorHAnsi"/>
          <w:spacing w:val="-1"/>
        </w:rPr>
        <w:t xml:space="preserve"> </w:t>
      </w:r>
      <w:r w:rsidR="00ED507C" w:rsidRPr="00617520">
        <w:rPr>
          <w:rFonts w:cstheme="minorHAnsi"/>
        </w:rPr>
        <w:t>is:</w:t>
      </w:r>
      <w:r w:rsidR="00ED507C" w:rsidRPr="00617520">
        <w:rPr>
          <w:rFonts w:cstheme="minorHAnsi"/>
          <w:spacing w:val="-57"/>
        </w:rPr>
        <w:t xml:space="preserve"> </w:t>
      </w:r>
    </w:p>
    <w:p w:rsidR="00ED507C" w:rsidRPr="008A2DEB" w:rsidRDefault="00ED507C" w:rsidP="00617520">
      <w:pPr>
        <w:pStyle w:val="ListParagraph"/>
        <w:tabs>
          <w:tab w:val="left" w:pos="330"/>
        </w:tabs>
        <w:spacing w:line="480" w:lineRule="auto"/>
        <w:ind w:left="821" w:right="3132"/>
        <w:rPr>
          <w:rFonts w:asciiTheme="minorHAnsi" w:hAnsiTheme="minorHAnsi" w:cstheme="minorHAnsi"/>
        </w:rPr>
      </w:pPr>
      <w:r w:rsidRPr="008A2DEB">
        <w:rPr>
          <w:rFonts w:asciiTheme="minorHAnsi" w:hAnsiTheme="minorHAnsi" w:cstheme="minorHAnsi"/>
        </w:rPr>
        <w:t>Answer:</w:t>
      </w:r>
      <w:r w:rsidRPr="008A2DEB">
        <w:rPr>
          <w:rFonts w:asciiTheme="minorHAnsi" w:hAnsiTheme="minorHAnsi" w:cstheme="minorHAnsi"/>
          <w:spacing w:val="-14"/>
        </w:rPr>
        <w:t xml:space="preserve"> </w:t>
      </w:r>
      <w:r w:rsidRPr="008A2DEB">
        <w:rPr>
          <w:rFonts w:asciiTheme="minorHAnsi" w:hAnsiTheme="minorHAnsi" w:cstheme="minorHAnsi"/>
        </w:rPr>
        <w:t>A</w:t>
      </w:r>
      <w:r w:rsidRPr="008A2DEB">
        <w:rPr>
          <w:rFonts w:asciiTheme="minorHAnsi" w:hAnsiTheme="minorHAnsi" w:cstheme="minorHAnsi"/>
          <w:spacing w:val="-14"/>
        </w:rPr>
        <w:t xml:space="preserve"> </w:t>
      </w:r>
      <w:r w:rsidRPr="008A2DEB">
        <w:rPr>
          <w:rFonts w:asciiTheme="minorHAnsi" w:hAnsiTheme="minorHAnsi" w:cstheme="minorHAnsi"/>
        </w:rPr>
        <w:t>political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animal.</w:t>
      </w:r>
    </w:p>
    <w:p w:rsidR="00ED507C" w:rsidRPr="00617520" w:rsidRDefault="00ED507C" w:rsidP="00617520">
      <w:pPr>
        <w:pStyle w:val="ListParagraph"/>
        <w:numPr>
          <w:ilvl w:val="0"/>
          <w:numId w:val="2"/>
        </w:numPr>
        <w:tabs>
          <w:tab w:val="left" w:pos="330"/>
        </w:tabs>
        <w:ind w:right="422"/>
        <w:rPr>
          <w:rFonts w:cstheme="minorHAnsi"/>
        </w:rPr>
      </w:pPr>
      <w:r w:rsidRPr="00617520">
        <w:rPr>
          <w:rFonts w:cstheme="minorHAnsi"/>
        </w:rPr>
        <w:t>According</w:t>
      </w:r>
      <w:r w:rsidRPr="00617520">
        <w:rPr>
          <w:rFonts w:cstheme="minorHAnsi"/>
          <w:spacing w:val="-4"/>
        </w:rPr>
        <w:t xml:space="preserve"> </w:t>
      </w:r>
      <w:r w:rsidRPr="00617520">
        <w:rPr>
          <w:rFonts w:cstheme="minorHAnsi"/>
        </w:rPr>
        <w:t>to</w:t>
      </w:r>
      <w:r w:rsidRPr="00617520">
        <w:rPr>
          <w:rFonts w:cstheme="minorHAnsi"/>
          <w:spacing w:val="-14"/>
        </w:rPr>
        <w:t xml:space="preserve"> </w:t>
      </w:r>
      <w:r w:rsidRPr="00617520">
        <w:rPr>
          <w:rFonts w:cstheme="minorHAnsi"/>
        </w:rPr>
        <w:t>Aristotle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in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Book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3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of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1"/>
        </w:rPr>
        <w:t xml:space="preserve"> </w:t>
      </w:r>
      <w:r w:rsidRPr="00617520">
        <w:rPr>
          <w:rFonts w:cstheme="minorHAnsi"/>
        </w:rPr>
        <w:t>Politics,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which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of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following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is</w:t>
      </w:r>
      <w:r w:rsidRPr="00617520">
        <w:rPr>
          <w:rFonts w:cstheme="minorHAnsi"/>
          <w:spacing w:val="-4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BEST</w:t>
      </w:r>
      <w:r w:rsidRPr="00617520">
        <w:rPr>
          <w:rFonts w:cstheme="minorHAnsi"/>
          <w:spacing w:val="-57"/>
        </w:rPr>
        <w:t xml:space="preserve"> </w:t>
      </w:r>
      <w:r w:rsidRPr="00617520">
        <w:rPr>
          <w:rFonts w:cstheme="minorHAnsi"/>
        </w:rPr>
        <w:t>definition of a</w:t>
      </w:r>
      <w:r w:rsidRPr="00617520">
        <w:rPr>
          <w:rFonts w:cstheme="minorHAnsi"/>
          <w:spacing w:val="1"/>
        </w:rPr>
        <w:t xml:space="preserve"> </w:t>
      </w:r>
      <w:r w:rsidRPr="00617520">
        <w:rPr>
          <w:rFonts w:cstheme="minorHAnsi"/>
        </w:rPr>
        <w:t>constitution?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ED507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Answer:</w:t>
      </w:r>
      <w:r w:rsidRPr="008A2D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arrangement</w:t>
      </w:r>
      <w:r w:rsidRPr="008A2D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of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offices</w:t>
      </w:r>
      <w:r w:rsidRPr="008A2D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(magistracies)</w:t>
      </w:r>
      <w:r w:rsidRPr="008A2D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in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a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state.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617520" w:rsidRDefault="00ED507C" w:rsidP="00617520">
      <w:pPr>
        <w:pStyle w:val="ListParagraph"/>
        <w:numPr>
          <w:ilvl w:val="0"/>
          <w:numId w:val="2"/>
        </w:numPr>
        <w:tabs>
          <w:tab w:val="left" w:pos="330"/>
        </w:tabs>
        <w:ind w:right="438"/>
        <w:rPr>
          <w:rFonts w:cstheme="minorHAnsi"/>
        </w:rPr>
      </w:pPr>
      <w:r w:rsidRPr="00617520">
        <w:rPr>
          <w:rFonts w:cstheme="minorHAnsi"/>
        </w:rPr>
        <w:t>According</w:t>
      </w:r>
      <w:r w:rsidRPr="00617520">
        <w:rPr>
          <w:rFonts w:cstheme="minorHAnsi"/>
          <w:spacing w:val="-4"/>
        </w:rPr>
        <w:t xml:space="preserve"> </w:t>
      </w:r>
      <w:r w:rsidRPr="00617520">
        <w:rPr>
          <w:rFonts w:cstheme="minorHAnsi"/>
        </w:rPr>
        <w:t>to</w:t>
      </w:r>
      <w:r w:rsidRPr="00617520">
        <w:rPr>
          <w:rFonts w:cstheme="minorHAnsi"/>
          <w:spacing w:val="-14"/>
        </w:rPr>
        <w:t xml:space="preserve"> </w:t>
      </w:r>
      <w:r w:rsidRPr="00617520">
        <w:rPr>
          <w:rFonts w:cstheme="minorHAnsi"/>
        </w:rPr>
        <w:t>Aristotle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in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Book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3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of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Politics,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which</w:t>
      </w:r>
      <w:r w:rsidRPr="00617520">
        <w:rPr>
          <w:rFonts w:cstheme="minorHAnsi"/>
          <w:spacing w:val="-2"/>
        </w:rPr>
        <w:t xml:space="preserve"> </w:t>
      </w:r>
      <w:r w:rsidRPr="00617520">
        <w:rPr>
          <w:rFonts w:cstheme="minorHAnsi"/>
        </w:rPr>
        <w:t>of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following</w:t>
      </w:r>
      <w:r w:rsidRPr="00617520">
        <w:rPr>
          <w:rFonts w:cstheme="minorHAnsi"/>
          <w:spacing w:val="-4"/>
        </w:rPr>
        <w:t xml:space="preserve"> </w:t>
      </w:r>
      <w:r w:rsidRPr="00617520">
        <w:rPr>
          <w:rFonts w:cstheme="minorHAnsi"/>
        </w:rPr>
        <w:t>is</w:t>
      </w:r>
      <w:r w:rsidRPr="00617520">
        <w:rPr>
          <w:rFonts w:cstheme="minorHAnsi"/>
          <w:spacing w:val="-4"/>
        </w:rPr>
        <w:t xml:space="preserve"> </w:t>
      </w:r>
      <w:r w:rsidRPr="00617520">
        <w:rPr>
          <w:rFonts w:cstheme="minorHAnsi"/>
        </w:rPr>
        <w:t>the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BEST</w:t>
      </w:r>
      <w:r w:rsidRPr="00617520">
        <w:rPr>
          <w:rFonts w:cstheme="minorHAnsi"/>
          <w:spacing w:val="-57"/>
        </w:rPr>
        <w:t xml:space="preserve"> </w:t>
      </w:r>
      <w:r w:rsidRPr="00617520">
        <w:rPr>
          <w:rFonts w:cstheme="minorHAnsi"/>
        </w:rPr>
        <w:t>normative criterion for</w:t>
      </w:r>
      <w:r w:rsidRPr="00617520">
        <w:rPr>
          <w:rFonts w:cstheme="minorHAnsi"/>
          <w:spacing w:val="-3"/>
        </w:rPr>
        <w:t xml:space="preserve"> </w:t>
      </w:r>
      <w:r w:rsidRPr="00617520">
        <w:rPr>
          <w:rFonts w:cstheme="minorHAnsi"/>
        </w:rPr>
        <w:t>judging the efficacy of</w:t>
      </w:r>
      <w:r w:rsidRPr="00617520">
        <w:rPr>
          <w:rFonts w:cstheme="minorHAnsi"/>
          <w:spacing w:val="-1"/>
        </w:rPr>
        <w:t xml:space="preserve"> </w:t>
      </w:r>
      <w:r w:rsidRPr="00617520">
        <w:rPr>
          <w:rFonts w:cstheme="minorHAnsi"/>
        </w:rPr>
        <w:t>a</w:t>
      </w:r>
      <w:r w:rsidRPr="00617520">
        <w:rPr>
          <w:rFonts w:cstheme="minorHAnsi"/>
          <w:spacing w:val="1"/>
        </w:rPr>
        <w:t xml:space="preserve"> </w:t>
      </w:r>
      <w:r w:rsidRPr="00617520">
        <w:rPr>
          <w:rFonts w:cstheme="minorHAnsi"/>
        </w:rPr>
        <w:t>constitution?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ED507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Answer:</w:t>
      </w:r>
      <w:r w:rsidRPr="008A2DEB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Whether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state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governs</w:t>
      </w:r>
      <w:r w:rsidRPr="008A2D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in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common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interest.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617520">
      <w:pPr>
        <w:pStyle w:val="ListParagraph"/>
        <w:numPr>
          <w:ilvl w:val="0"/>
          <w:numId w:val="2"/>
        </w:numPr>
        <w:tabs>
          <w:tab w:val="left" w:pos="330"/>
        </w:tabs>
        <w:ind w:left="101" w:right="422" w:firstLine="0"/>
        <w:rPr>
          <w:rFonts w:asciiTheme="minorHAnsi" w:hAnsiTheme="minorHAnsi" w:cstheme="minorHAnsi"/>
        </w:rPr>
      </w:pPr>
      <w:r w:rsidRPr="008A2DEB">
        <w:rPr>
          <w:rFonts w:asciiTheme="minorHAnsi" w:hAnsiTheme="minorHAnsi" w:cstheme="minorHAnsi"/>
        </w:rPr>
        <w:t>According</w:t>
      </w:r>
      <w:r w:rsidRPr="008A2DEB">
        <w:rPr>
          <w:rFonts w:asciiTheme="minorHAnsi" w:hAnsiTheme="minorHAnsi" w:cstheme="minorHAnsi"/>
          <w:spacing w:val="-4"/>
        </w:rPr>
        <w:t xml:space="preserve"> </w:t>
      </w:r>
      <w:r w:rsidRPr="008A2DEB">
        <w:rPr>
          <w:rFonts w:asciiTheme="minorHAnsi" w:hAnsiTheme="minorHAnsi" w:cstheme="minorHAnsi"/>
        </w:rPr>
        <w:t>to</w:t>
      </w:r>
      <w:r w:rsidRPr="008A2DEB">
        <w:rPr>
          <w:rFonts w:asciiTheme="minorHAnsi" w:hAnsiTheme="minorHAnsi" w:cstheme="minorHAnsi"/>
          <w:spacing w:val="-14"/>
        </w:rPr>
        <w:t xml:space="preserve"> </w:t>
      </w:r>
      <w:r w:rsidRPr="008A2DEB">
        <w:rPr>
          <w:rFonts w:asciiTheme="minorHAnsi" w:hAnsiTheme="minorHAnsi" w:cstheme="minorHAnsi"/>
        </w:rPr>
        <w:t>Aristotle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in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Book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3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of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the</w:t>
      </w:r>
      <w:r w:rsidRPr="008A2DEB">
        <w:rPr>
          <w:rFonts w:asciiTheme="minorHAnsi" w:hAnsiTheme="minorHAnsi" w:cstheme="minorHAnsi"/>
          <w:spacing w:val="1"/>
        </w:rPr>
        <w:t xml:space="preserve"> </w:t>
      </w:r>
      <w:r w:rsidRPr="008A2DEB">
        <w:rPr>
          <w:rFonts w:asciiTheme="minorHAnsi" w:hAnsiTheme="minorHAnsi" w:cstheme="minorHAnsi"/>
        </w:rPr>
        <w:t>Politics,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which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of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the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following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is</w:t>
      </w:r>
      <w:r w:rsidRPr="008A2DEB">
        <w:rPr>
          <w:rFonts w:asciiTheme="minorHAnsi" w:hAnsiTheme="minorHAnsi" w:cstheme="minorHAnsi"/>
          <w:spacing w:val="-4"/>
        </w:rPr>
        <w:t xml:space="preserve"> </w:t>
      </w:r>
      <w:r w:rsidRPr="008A2DEB">
        <w:rPr>
          <w:rFonts w:asciiTheme="minorHAnsi" w:hAnsiTheme="minorHAnsi" w:cstheme="minorHAnsi"/>
        </w:rPr>
        <w:t>the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BEST</w:t>
      </w:r>
      <w:r w:rsidRPr="008A2DEB">
        <w:rPr>
          <w:rFonts w:asciiTheme="minorHAnsi" w:hAnsiTheme="minorHAnsi" w:cstheme="minorHAnsi"/>
          <w:spacing w:val="-57"/>
        </w:rPr>
        <w:t xml:space="preserve"> </w:t>
      </w:r>
      <w:r w:rsidRPr="008A2DEB">
        <w:rPr>
          <w:rFonts w:asciiTheme="minorHAnsi" w:hAnsiTheme="minorHAnsi" w:cstheme="minorHAnsi"/>
        </w:rPr>
        <w:t>empirical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criterion</w:t>
      </w:r>
      <w:r w:rsidRPr="008A2DEB">
        <w:rPr>
          <w:rFonts w:asciiTheme="minorHAnsi" w:hAnsiTheme="minorHAnsi" w:cstheme="minorHAnsi"/>
          <w:spacing w:val="1"/>
        </w:rPr>
        <w:t xml:space="preserve"> </w:t>
      </w:r>
      <w:r w:rsidRPr="008A2DEB">
        <w:rPr>
          <w:rFonts w:asciiTheme="minorHAnsi" w:hAnsiTheme="minorHAnsi" w:cstheme="minorHAnsi"/>
        </w:rPr>
        <w:t>for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judging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the</w:t>
      </w:r>
      <w:r w:rsidRPr="008A2DEB">
        <w:rPr>
          <w:rFonts w:asciiTheme="minorHAnsi" w:hAnsiTheme="minorHAnsi" w:cstheme="minorHAnsi"/>
          <w:spacing w:val="1"/>
        </w:rPr>
        <w:t xml:space="preserve"> </w:t>
      </w:r>
      <w:r w:rsidRPr="008A2DEB">
        <w:rPr>
          <w:rFonts w:asciiTheme="minorHAnsi" w:hAnsiTheme="minorHAnsi" w:cstheme="minorHAnsi"/>
        </w:rPr>
        <w:t>efficacy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of a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constitution?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ED507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Answer:</w:t>
      </w:r>
      <w:r w:rsidRPr="008A2DE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Whether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state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is</w:t>
      </w:r>
      <w:r w:rsidRPr="008A2D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governed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by</w:t>
      </w:r>
      <w:r w:rsidRPr="008A2D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one,</w:t>
      </w:r>
      <w:r w:rsidRPr="008A2D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few,</w:t>
      </w:r>
      <w:r w:rsidRPr="008A2D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or</w:t>
      </w:r>
      <w:r w:rsidRPr="008A2D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the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many.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617520">
      <w:pPr>
        <w:pStyle w:val="ListParagraph"/>
        <w:numPr>
          <w:ilvl w:val="0"/>
          <w:numId w:val="2"/>
        </w:numPr>
        <w:tabs>
          <w:tab w:val="left" w:pos="330"/>
        </w:tabs>
        <w:ind w:left="101" w:right="285" w:firstLine="0"/>
        <w:rPr>
          <w:rFonts w:asciiTheme="minorHAnsi" w:hAnsiTheme="minorHAnsi" w:cstheme="minorHAnsi"/>
        </w:rPr>
      </w:pPr>
      <w:r w:rsidRPr="008A2DEB">
        <w:rPr>
          <w:rFonts w:asciiTheme="minorHAnsi" w:hAnsiTheme="minorHAnsi" w:cstheme="minorHAnsi"/>
        </w:rPr>
        <w:t>According</w:t>
      </w:r>
      <w:r w:rsidRPr="008A2DEB">
        <w:rPr>
          <w:rFonts w:asciiTheme="minorHAnsi" w:hAnsiTheme="minorHAnsi" w:cstheme="minorHAnsi"/>
          <w:spacing w:val="-4"/>
        </w:rPr>
        <w:t xml:space="preserve"> </w:t>
      </w:r>
      <w:r w:rsidRPr="008A2DEB">
        <w:rPr>
          <w:rFonts w:asciiTheme="minorHAnsi" w:hAnsiTheme="minorHAnsi" w:cstheme="minorHAnsi"/>
        </w:rPr>
        <w:t>to</w:t>
      </w:r>
      <w:r w:rsidRPr="008A2DEB">
        <w:rPr>
          <w:rFonts w:asciiTheme="minorHAnsi" w:hAnsiTheme="minorHAnsi" w:cstheme="minorHAnsi"/>
          <w:spacing w:val="-13"/>
        </w:rPr>
        <w:t xml:space="preserve"> </w:t>
      </w:r>
      <w:r w:rsidRPr="008A2DEB">
        <w:rPr>
          <w:rFonts w:asciiTheme="minorHAnsi" w:hAnsiTheme="minorHAnsi" w:cstheme="minorHAnsi"/>
        </w:rPr>
        <w:t>Aristotle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in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Book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3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of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the</w:t>
      </w:r>
      <w:r w:rsidRPr="008A2DEB">
        <w:rPr>
          <w:rFonts w:asciiTheme="minorHAnsi" w:hAnsiTheme="minorHAnsi" w:cstheme="minorHAnsi"/>
          <w:spacing w:val="2"/>
        </w:rPr>
        <w:t xml:space="preserve"> </w:t>
      </w:r>
      <w:r w:rsidRPr="008A2DEB">
        <w:rPr>
          <w:rFonts w:asciiTheme="minorHAnsi" w:hAnsiTheme="minorHAnsi" w:cstheme="minorHAnsi"/>
        </w:rPr>
        <w:t>Politics,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which</w:t>
      </w:r>
      <w:r w:rsidRPr="008A2DEB">
        <w:rPr>
          <w:rFonts w:asciiTheme="minorHAnsi" w:hAnsiTheme="minorHAnsi" w:cstheme="minorHAnsi"/>
          <w:spacing w:val="-1"/>
        </w:rPr>
        <w:t xml:space="preserve"> </w:t>
      </w:r>
      <w:r w:rsidRPr="008A2DEB">
        <w:rPr>
          <w:rFonts w:asciiTheme="minorHAnsi" w:hAnsiTheme="minorHAnsi" w:cstheme="minorHAnsi"/>
        </w:rPr>
        <w:t>of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the following</w:t>
      </w:r>
      <w:r w:rsidRPr="008A2DEB">
        <w:rPr>
          <w:rFonts w:asciiTheme="minorHAnsi" w:hAnsiTheme="minorHAnsi" w:cstheme="minorHAnsi"/>
          <w:spacing w:val="-2"/>
        </w:rPr>
        <w:t xml:space="preserve"> </w:t>
      </w:r>
      <w:r w:rsidRPr="008A2DEB">
        <w:rPr>
          <w:rFonts w:asciiTheme="minorHAnsi" w:hAnsiTheme="minorHAnsi" w:cstheme="minorHAnsi"/>
        </w:rPr>
        <w:t>is</w:t>
      </w:r>
      <w:r w:rsidRPr="008A2DEB">
        <w:rPr>
          <w:rFonts w:asciiTheme="minorHAnsi" w:hAnsiTheme="minorHAnsi" w:cstheme="minorHAnsi"/>
          <w:spacing w:val="-3"/>
        </w:rPr>
        <w:t xml:space="preserve"> </w:t>
      </w:r>
      <w:r w:rsidRPr="008A2DEB">
        <w:rPr>
          <w:rFonts w:asciiTheme="minorHAnsi" w:hAnsiTheme="minorHAnsi" w:cstheme="minorHAnsi"/>
        </w:rPr>
        <w:t>a</w:t>
      </w:r>
      <w:r w:rsidRPr="008A2DEB">
        <w:rPr>
          <w:rFonts w:asciiTheme="minorHAnsi" w:hAnsiTheme="minorHAnsi" w:cstheme="minorHAnsi"/>
          <w:spacing w:val="-3"/>
        </w:rPr>
        <w:t xml:space="preserve"> </w:t>
      </w:r>
      <w:r w:rsidRPr="008A2DEB">
        <w:rPr>
          <w:rFonts w:asciiTheme="minorHAnsi" w:hAnsiTheme="minorHAnsi" w:cstheme="minorHAnsi"/>
        </w:rPr>
        <w:t>perverted</w:t>
      </w:r>
      <w:r w:rsidRPr="008A2DEB">
        <w:rPr>
          <w:rFonts w:asciiTheme="minorHAnsi" w:hAnsiTheme="minorHAnsi" w:cstheme="minorHAnsi"/>
          <w:spacing w:val="-57"/>
        </w:rPr>
        <w:t xml:space="preserve"> </w:t>
      </w:r>
      <w:r w:rsidRPr="008A2DEB">
        <w:rPr>
          <w:rFonts w:asciiTheme="minorHAnsi" w:hAnsiTheme="minorHAnsi" w:cstheme="minorHAnsi"/>
        </w:rPr>
        <w:t>form of a</w:t>
      </w:r>
      <w:r w:rsidRPr="008A2DEB">
        <w:rPr>
          <w:rFonts w:asciiTheme="minorHAnsi" w:hAnsiTheme="minorHAnsi" w:cstheme="minorHAnsi"/>
          <w:spacing w:val="1"/>
        </w:rPr>
        <w:t xml:space="preserve"> </w:t>
      </w:r>
      <w:r w:rsidRPr="008A2DEB">
        <w:rPr>
          <w:rFonts w:asciiTheme="minorHAnsi" w:hAnsiTheme="minorHAnsi" w:cstheme="minorHAnsi"/>
        </w:rPr>
        <w:t>constitution?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ED507C" w:rsidRPr="008A2DEB" w:rsidRDefault="00ED507C" w:rsidP="00ED507C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8A2DEB">
        <w:rPr>
          <w:rFonts w:asciiTheme="minorHAnsi" w:hAnsiTheme="minorHAnsi" w:cstheme="minorHAnsi"/>
          <w:sz w:val="22"/>
          <w:szCs w:val="22"/>
        </w:rPr>
        <w:t>Answer:</w:t>
      </w:r>
      <w:r w:rsidRPr="008A2D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DEB">
        <w:rPr>
          <w:rFonts w:asciiTheme="minorHAnsi" w:hAnsiTheme="minorHAnsi" w:cstheme="minorHAnsi"/>
          <w:sz w:val="22"/>
          <w:szCs w:val="22"/>
        </w:rPr>
        <w:t>Democracy</w:t>
      </w:r>
    </w:p>
    <w:p w:rsidR="00ED507C" w:rsidRPr="008A2DEB" w:rsidRDefault="00ED507C" w:rsidP="00ED507C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ED507C" w:rsidRPr="00ED507C" w:rsidRDefault="00ED507C">
      <w:pPr>
        <w:rPr>
          <w:lang w:val="en-US"/>
        </w:rPr>
      </w:pPr>
    </w:p>
    <w:sectPr w:rsidR="00ED507C" w:rsidRPr="00ED507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3A2BB9"/>
    <w:multiLevelType w:val="hybridMultilevel"/>
    <w:tmpl w:val="0F1CEE8E"/>
    <w:lvl w:ilvl="0" w:tplc="F7B6B464">
      <w:start w:val="2"/>
      <w:numFmt w:val="decimal"/>
      <w:lvlText w:val="%1."/>
      <w:lvlJc w:val="left"/>
      <w:pPr>
        <w:ind w:left="95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74" w:hanging="360"/>
      </w:pPr>
    </w:lvl>
    <w:lvl w:ilvl="2" w:tplc="4009001B" w:tentative="1">
      <w:start w:val="1"/>
      <w:numFmt w:val="lowerRoman"/>
      <w:lvlText w:val="%3."/>
      <w:lvlJc w:val="right"/>
      <w:pPr>
        <w:ind w:left="2394" w:hanging="180"/>
      </w:pPr>
    </w:lvl>
    <w:lvl w:ilvl="3" w:tplc="4009000F" w:tentative="1">
      <w:start w:val="1"/>
      <w:numFmt w:val="decimal"/>
      <w:lvlText w:val="%4."/>
      <w:lvlJc w:val="left"/>
      <w:pPr>
        <w:ind w:left="3114" w:hanging="360"/>
      </w:pPr>
    </w:lvl>
    <w:lvl w:ilvl="4" w:tplc="40090019" w:tentative="1">
      <w:start w:val="1"/>
      <w:numFmt w:val="lowerLetter"/>
      <w:lvlText w:val="%5."/>
      <w:lvlJc w:val="left"/>
      <w:pPr>
        <w:ind w:left="3834" w:hanging="360"/>
      </w:pPr>
    </w:lvl>
    <w:lvl w:ilvl="5" w:tplc="4009001B" w:tentative="1">
      <w:start w:val="1"/>
      <w:numFmt w:val="lowerRoman"/>
      <w:lvlText w:val="%6."/>
      <w:lvlJc w:val="right"/>
      <w:pPr>
        <w:ind w:left="4554" w:hanging="180"/>
      </w:pPr>
    </w:lvl>
    <w:lvl w:ilvl="6" w:tplc="4009000F" w:tentative="1">
      <w:start w:val="1"/>
      <w:numFmt w:val="decimal"/>
      <w:lvlText w:val="%7."/>
      <w:lvlJc w:val="left"/>
      <w:pPr>
        <w:ind w:left="5274" w:hanging="360"/>
      </w:pPr>
    </w:lvl>
    <w:lvl w:ilvl="7" w:tplc="40090019" w:tentative="1">
      <w:start w:val="1"/>
      <w:numFmt w:val="lowerLetter"/>
      <w:lvlText w:val="%8."/>
      <w:lvlJc w:val="left"/>
      <w:pPr>
        <w:ind w:left="5994" w:hanging="360"/>
      </w:pPr>
    </w:lvl>
    <w:lvl w:ilvl="8" w:tplc="4009001B" w:tentative="1">
      <w:start w:val="1"/>
      <w:numFmt w:val="lowerRoman"/>
      <w:lvlText w:val="%9."/>
      <w:lvlJc w:val="right"/>
      <w:pPr>
        <w:ind w:left="6714" w:hanging="180"/>
      </w:pPr>
    </w:lvl>
  </w:abstractNum>
  <w:abstractNum w:abstractNumId="1">
    <w:nsid w:val="47EB41FF"/>
    <w:multiLevelType w:val="hybridMultilevel"/>
    <w:tmpl w:val="0CA20D2A"/>
    <w:lvl w:ilvl="0" w:tplc="6BA892D8">
      <w:start w:val="1"/>
      <w:numFmt w:val="decimal"/>
      <w:lvlText w:val="%1."/>
      <w:lvlJc w:val="left"/>
      <w:pPr>
        <w:ind w:left="822" w:hanging="2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FBEB568">
      <w:numFmt w:val="bullet"/>
      <w:lvlText w:val="•"/>
      <w:lvlJc w:val="left"/>
      <w:pPr>
        <w:ind w:left="1622" w:hanging="228"/>
      </w:pPr>
      <w:rPr>
        <w:rFonts w:hint="default"/>
        <w:lang w:val="en-US" w:eastAsia="en-US" w:bidi="ar-SA"/>
      </w:rPr>
    </w:lvl>
    <w:lvl w:ilvl="2" w:tplc="0F465508">
      <w:numFmt w:val="bullet"/>
      <w:lvlText w:val="•"/>
      <w:lvlJc w:val="left"/>
      <w:pPr>
        <w:ind w:left="2424" w:hanging="228"/>
      </w:pPr>
      <w:rPr>
        <w:rFonts w:hint="default"/>
        <w:lang w:val="en-US" w:eastAsia="en-US" w:bidi="ar-SA"/>
      </w:rPr>
    </w:lvl>
    <w:lvl w:ilvl="3" w:tplc="801646EC">
      <w:numFmt w:val="bullet"/>
      <w:lvlText w:val="•"/>
      <w:lvlJc w:val="left"/>
      <w:pPr>
        <w:ind w:left="3226" w:hanging="228"/>
      </w:pPr>
      <w:rPr>
        <w:rFonts w:hint="default"/>
        <w:lang w:val="en-US" w:eastAsia="en-US" w:bidi="ar-SA"/>
      </w:rPr>
    </w:lvl>
    <w:lvl w:ilvl="4" w:tplc="26448CFE">
      <w:numFmt w:val="bullet"/>
      <w:lvlText w:val="•"/>
      <w:lvlJc w:val="left"/>
      <w:pPr>
        <w:ind w:left="4028" w:hanging="228"/>
      </w:pPr>
      <w:rPr>
        <w:rFonts w:hint="default"/>
        <w:lang w:val="en-US" w:eastAsia="en-US" w:bidi="ar-SA"/>
      </w:rPr>
    </w:lvl>
    <w:lvl w:ilvl="5" w:tplc="60BA5968">
      <w:numFmt w:val="bullet"/>
      <w:lvlText w:val="•"/>
      <w:lvlJc w:val="left"/>
      <w:pPr>
        <w:ind w:left="4830" w:hanging="228"/>
      </w:pPr>
      <w:rPr>
        <w:rFonts w:hint="default"/>
        <w:lang w:val="en-US" w:eastAsia="en-US" w:bidi="ar-SA"/>
      </w:rPr>
    </w:lvl>
    <w:lvl w:ilvl="6" w:tplc="43742168">
      <w:numFmt w:val="bullet"/>
      <w:lvlText w:val="•"/>
      <w:lvlJc w:val="left"/>
      <w:pPr>
        <w:ind w:left="5632" w:hanging="228"/>
      </w:pPr>
      <w:rPr>
        <w:rFonts w:hint="default"/>
        <w:lang w:val="en-US" w:eastAsia="en-US" w:bidi="ar-SA"/>
      </w:rPr>
    </w:lvl>
    <w:lvl w:ilvl="7" w:tplc="1226BC9A">
      <w:numFmt w:val="bullet"/>
      <w:lvlText w:val="•"/>
      <w:lvlJc w:val="left"/>
      <w:pPr>
        <w:ind w:left="6434" w:hanging="228"/>
      </w:pPr>
      <w:rPr>
        <w:rFonts w:hint="default"/>
        <w:lang w:val="en-US" w:eastAsia="en-US" w:bidi="ar-SA"/>
      </w:rPr>
    </w:lvl>
    <w:lvl w:ilvl="8" w:tplc="F9A6FEEE">
      <w:numFmt w:val="bullet"/>
      <w:lvlText w:val="•"/>
      <w:lvlJc w:val="left"/>
      <w:pPr>
        <w:ind w:left="7236" w:hanging="22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07C"/>
    <w:rsid w:val="00617520"/>
    <w:rsid w:val="009773D4"/>
    <w:rsid w:val="00ED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B80FD7-6355-43A5-A8C9-417FB6A63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D50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D507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ED507C"/>
    <w:pPr>
      <w:widowControl w:val="0"/>
      <w:autoSpaceDE w:val="0"/>
      <w:autoSpaceDN w:val="0"/>
      <w:spacing w:after="0" w:line="240" w:lineRule="auto"/>
      <w:ind w:left="101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2021-07-31T07:25:00Z</dcterms:created>
  <dcterms:modified xsi:type="dcterms:W3CDTF">2021-07-31T10:29:00Z</dcterms:modified>
</cp:coreProperties>
</file>