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5D53" w:rsidRDefault="0099785D" w:rsidP="00D35D53">
      <w:pPr>
        <w:pStyle w:val="Heading4"/>
        <w:spacing w:before="14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2B42B0">
        <w:rPr>
          <w:rFonts w:asciiTheme="minorHAnsi" w:hAnsiTheme="minorHAnsi" w:cstheme="minorHAnsi"/>
          <w:sz w:val="22"/>
          <w:szCs w:val="22"/>
        </w:rPr>
        <w:t>University of Nebraska, Lincoln</w:t>
      </w:r>
    </w:p>
    <w:p w:rsidR="0099785D" w:rsidRPr="002B42B0" w:rsidRDefault="0099785D" w:rsidP="00D35D53">
      <w:pPr>
        <w:pStyle w:val="Heading4"/>
        <w:spacing w:before="140"/>
        <w:ind w:left="0"/>
        <w:rPr>
          <w:rFonts w:asciiTheme="minorHAnsi" w:hAnsiTheme="minorHAnsi" w:cstheme="minorHAnsi"/>
          <w:sz w:val="22"/>
          <w:szCs w:val="22"/>
        </w:rPr>
      </w:pPr>
      <w:r w:rsidRPr="002B42B0">
        <w:rPr>
          <w:rFonts w:asciiTheme="minorHAnsi" w:hAnsiTheme="minorHAnsi" w:cstheme="minorHAnsi"/>
          <w:sz w:val="22"/>
          <w:szCs w:val="22"/>
        </w:rPr>
        <w:t>PSYC 401</w:t>
      </w:r>
    </w:p>
    <w:p w:rsidR="0099785D" w:rsidRPr="002B42B0" w:rsidRDefault="0099785D" w:rsidP="00D35D53">
      <w:pPr>
        <w:pStyle w:val="Heading4"/>
        <w:ind w:left="0"/>
        <w:rPr>
          <w:rFonts w:asciiTheme="minorHAnsi" w:hAnsiTheme="minorHAnsi" w:cstheme="minorHAnsi"/>
          <w:sz w:val="22"/>
          <w:szCs w:val="22"/>
        </w:rPr>
      </w:pPr>
      <w:r w:rsidRPr="002B42B0">
        <w:rPr>
          <w:rFonts w:asciiTheme="minorHAnsi" w:hAnsiTheme="minorHAnsi" w:cstheme="minorHAnsi"/>
          <w:sz w:val="22"/>
          <w:szCs w:val="22"/>
        </w:rPr>
        <w:t>Quiz</w:t>
      </w:r>
      <w:r w:rsidRPr="002B42B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42B0">
        <w:rPr>
          <w:rFonts w:asciiTheme="minorHAnsi" w:hAnsiTheme="minorHAnsi" w:cstheme="minorHAnsi"/>
          <w:sz w:val="22"/>
          <w:szCs w:val="22"/>
        </w:rPr>
        <w:t>5</w:t>
      </w:r>
    </w:p>
    <w:p w:rsidR="0099785D" w:rsidRPr="002B42B0" w:rsidRDefault="00D35D53" w:rsidP="00D35D53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b/>
          <w:sz w:val="22"/>
          <w:szCs w:val="22"/>
        </w:rPr>
        <w:t>1)</w:t>
      </w:r>
      <w:r w:rsidR="0099785D" w:rsidRPr="002B42B0">
        <w:rPr>
          <w:rFonts w:asciiTheme="minorHAnsi" w:hAnsiTheme="minorHAnsi" w:cstheme="minorHAnsi"/>
          <w:sz w:val="22"/>
          <w:szCs w:val="22"/>
        </w:rPr>
        <w:t>Which</w:t>
      </w:r>
      <w:proofErr w:type="gramEnd"/>
      <w:r w:rsidR="0099785D" w:rsidRPr="002B42B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of</w:t>
      </w:r>
      <w:r w:rsidR="0099785D" w:rsidRPr="002B42B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the</w:t>
      </w:r>
      <w:r w:rsidR="0099785D" w:rsidRPr="002B42B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following</w:t>
      </w:r>
      <w:r w:rsidR="0099785D" w:rsidRPr="002B42B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would</w:t>
      </w:r>
      <w:r w:rsidR="0099785D" w:rsidRPr="002B42B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be</w:t>
      </w:r>
      <w:r w:rsidR="0099785D" w:rsidRPr="002B42B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considered</w:t>
      </w:r>
      <w:r w:rsidR="0099785D" w:rsidRPr="002B42B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an</w:t>
      </w:r>
      <w:r w:rsidR="0099785D" w:rsidRPr="002B42B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estimator</w:t>
      </w:r>
      <w:r w:rsidR="0099785D" w:rsidRPr="002B42B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variable?</w:t>
      </w:r>
    </w:p>
    <w:p w:rsidR="0099785D" w:rsidRPr="002B42B0" w:rsidRDefault="0099785D" w:rsidP="0099785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9785D" w:rsidRPr="002B42B0" w:rsidRDefault="0099785D" w:rsidP="0099785D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rPr>
          <w:rFonts w:asciiTheme="minorHAnsi" w:hAnsiTheme="minorHAnsi" w:cstheme="minorHAnsi"/>
        </w:rPr>
      </w:pPr>
      <w:r w:rsidRPr="002B42B0">
        <w:rPr>
          <w:rFonts w:asciiTheme="minorHAnsi" w:hAnsiTheme="minorHAnsi" w:cstheme="minorHAnsi"/>
        </w:rPr>
        <w:t>Lighting</w:t>
      </w:r>
      <w:r w:rsidRPr="002B42B0">
        <w:rPr>
          <w:rFonts w:asciiTheme="minorHAnsi" w:hAnsiTheme="minorHAnsi" w:cstheme="minorHAnsi"/>
          <w:spacing w:val="-1"/>
        </w:rPr>
        <w:t xml:space="preserve"> </w:t>
      </w:r>
      <w:r w:rsidRPr="002B42B0">
        <w:rPr>
          <w:rFonts w:asciiTheme="minorHAnsi" w:hAnsiTheme="minorHAnsi" w:cstheme="minorHAnsi"/>
        </w:rPr>
        <w:t>conditions</w:t>
      </w:r>
      <w:r w:rsidRPr="002B42B0">
        <w:rPr>
          <w:rFonts w:asciiTheme="minorHAnsi" w:hAnsiTheme="minorHAnsi" w:cstheme="minorHAnsi"/>
          <w:spacing w:val="1"/>
        </w:rPr>
        <w:t xml:space="preserve"> </w:t>
      </w:r>
      <w:r w:rsidRPr="002B42B0">
        <w:rPr>
          <w:rFonts w:asciiTheme="minorHAnsi" w:hAnsiTheme="minorHAnsi" w:cstheme="minorHAnsi"/>
        </w:rPr>
        <w:t>at</w:t>
      </w:r>
      <w:r w:rsidRPr="002B42B0">
        <w:rPr>
          <w:rFonts w:asciiTheme="minorHAnsi" w:hAnsiTheme="minorHAnsi" w:cstheme="minorHAnsi"/>
          <w:spacing w:val="-2"/>
        </w:rPr>
        <w:t xml:space="preserve"> </w:t>
      </w:r>
      <w:r w:rsidRPr="002B42B0">
        <w:rPr>
          <w:rFonts w:asciiTheme="minorHAnsi" w:hAnsiTheme="minorHAnsi" w:cstheme="minorHAnsi"/>
        </w:rPr>
        <w:t>the</w:t>
      </w:r>
      <w:r w:rsidRPr="002B42B0">
        <w:rPr>
          <w:rFonts w:asciiTheme="minorHAnsi" w:hAnsiTheme="minorHAnsi" w:cstheme="minorHAnsi"/>
          <w:spacing w:val="-2"/>
        </w:rPr>
        <w:t xml:space="preserve"> </w:t>
      </w:r>
      <w:r w:rsidRPr="002B42B0">
        <w:rPr>
          <w:rFonts w:asciiTheme="minorHAnsi" w:hAnsiTheme="minorHAnsi" w:cstheme="minorHAnsi"/>
        </w:rPr>
        <w:t>time</w:t>
      </w:r>
      <w:r w:rsidRPr="002B42B0">
        <w:rPr>
          <w:rFonts w:asciiTheme="minorHAnsi" w:hAnsiTheme="minorHAnsi" w:cstheme="minorHAnsi"/>
          <w:spacing w:val="-3"/>
        </w:rPr>
        <w:t xml:space="preserve"> </w:t>
      </w:r>
      <w:r w:rsidRPr="002B42B0">
        <w:rPr>
          <w:rFonts w:asciiTheme="minorHAnsi" w:hAnsiTheme="minorHAnsi" w:cstheme="minorHAnsi"/>
        </w:rPr>
        <w:t>of the</w:t>
      </w:r>
      <w:r w:rsidRPr="002B42B0">
        <w:rPr>
          <w:rFonts w:asciiTheme="minorHAnsi" w:hAnsiTheme="minorHAnsi" w:cstheme="minorHAnsi"/>
          <w:spacing w:val="-2"/>
        </w:rPr>
        <w:t xml:space="preserve"> </w:t>
      </w:r>
      <w:r w:rsidRPr="002B42B0">
        <w:rPr>
          <w:rFonts w:asciiTheme="minorHAnsi" w:hAnsiTheme="minorHAnsi" w:cstheme="minorHAnsi"/>
        </w:rPr>
        <w:t>crime.</w:t>
      </w:r>
    </w:p>
    <w:p w:rsidR="0099785D" w:rsidRPr="002B42B0" w:rsidRDefault="0099785D" w:rsidP="0099785D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99785D" w:rsidRPr="002B42B0" w:rsidRDefault="00D35D53" w:rsidP="0099785D">
      <w:pPr>
        <w:pStyle w:val="BodyText"/>
        <w:spacing w:line="280" w:lineRule="auto"/>
        <w:ind w:left="221" w:right="138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99785D" w:rsidRPr="002B42B0">
        <w:rPr>
          <w:rFonts w:asciiTheme="minorHAnsi" w:hAnsiTheme="minorHAnsi" w:cstheme="minorHAnsi"/>
          <w:sz w:val="22"/>
          <w:szCs w:val="22"/>
        </w:rPr>
        <w:t>Similar to most studies examining the misinformation effect, participants in the Loftus (1978) who</w:t>
      </w:r>
      <w:r w:rsidR="0099785D" w:rsidRPr="002B42B0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were</w:t>
      </w:r>
      <w:r w:rsidR="0099785D" w:rsidRPr="002B42B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in</w:t>
      </w:r>
      <w:r w:rsidR="0099785D" w:rsidRPr="002B42B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the experimental</w:t>
      </w:r>
      <w:r w:rsidR="0099785D" w:rsidRPr="002B42B0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condition</w:t>
      </w:r>
      <w:r w:rsidR="0099785D" w:rsidRPr="002B42B0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received</w:t>
      </w:r>
    </w:p>
    <w:p w:rsidR="0099785D" w:rsidRPr="002B42B0" w:rsidRDefault="0099785D" w:rsidP="0099785D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spacing w:before="198"/>
        <w:rPr>
          <w:rFonts w:asciiTheme="minorHAnsi" w:hAnsiTheme="minorHAnsi" w:cstheme="minorHAnsi"/>
        </w:rPr>
      </w:pPr>
      <w:r w:rsidRPr="002B42B0">
        <w:rPr>
          <w:rFonts w:asciiTheme="minorHAnsi" w:hAnsiTheme="minorHAnsi" w:cstheme="minorHAnsi"/>
        </w:rPr>
        <w:t>a</w:t>
      </w:r>
      <w:r w:rsidRPr="002B42B0">
        <w:rPr>
          <w:rFonts w:asciiTheme="minorHAnsi" w:hAnsiTheme="minorHAnsi" w:cstheme="minorHAnsi"/>
          <w:spacing w:val="-1"/>
        </w:rPr>
        <w:t xml:space="preserve"> </w:t>
      </w:r>
      <w:r w:rsidRPr="002B42B0">
        <w:rPr>
          <w:rFonts w:asciiTheme="minorHAnsi" w:hAnsiTheme="minorHAnsi" w:cstheme="minorHAnsi"/>
        </w:rPr>
        <w:t>narrative</w:t>
      </w:r>
      <w:r w:rsidRPr="002B42B0">
        <w:rPr>
          <w:rFonts w:asciiTheme="minorHAnsi" w:hAnsiTheme="minorHAnsi" w:cstheme="minorHAnsi"/>
          <w:spacing w:val="-2"/>
        </w:rPr>
        <w:t xml:space="preserve"> </w:t>
      </w:r>
      <w:r w:rsidRPr="002B42B0">
        <w:rPr>
          <w:rFonts w:asciiTheme="minorHAnsi" w:hAnsiTheme="minorHAnsi" w:cstheme="minorHAnsi"/>
        </w:rPr>
        <w:t>the</w:t>
      </w:r>
      <w:r w:rsidRPr="002B42B0">
        <w:rPr>
          <w:rFonts w:asciiTheme="minorHAnsi" w:hAnsiTheme="minorHAnsi" w:cstheme="minorHAnsi"/>
          <w:spacing w:val="-2"/>
        </w:rPr>
        <w:t xml:space="preserve"> </w:t>
      </w:r>
      <w:r w:rsidRPr="002B42B0">
        <w:rPr>
          <w:rFonts w:asciiTheme="minorHAnsi" w:hAnsiTheme="minorHAnsi" w:cstheme="minorHAnsi"/>
        </w:rPr>
        <w:t>contained</w:t>
      </w:r>
      <w:r w:rsidRPr="002B42B0">
        <w:rPr>
          <w:rFonts w:asciiTheme="minorHAnsi" w:hAnsiTheme="minorHAnsi" w:cstheme="minorHAnsi"/>
          <w:spacing w:val="-3"/>
        </w:rPr>
        <w:t xml:space="preserve"> </w:t>
      </w:r>
      <w:r w:rsidRPr="002B42B0">
        <w:rPr>
          <w:rFonts w:asciiTheme="minorHAnsi" w:hAnsiTheme="minorHAnsi" w:cstheme="minorHAnsi"/>
        </w:rPr>
        <w:t>a false</w:t>
      </w:r>
      <w:r w:rsidRPr="002B42B0">
        <w:rPr>
          <w:rFonts w:asciiTheme="minorHAnsi" w:hAnsiTheme="minorHAnsi" w:cstheme="minorHAnsi"/>
          <w:spacing w:val="-2"/>
        </w:rPr>
        <w:t xml:space="preserve"> </w:t>
      </w:r>
      <w:r w:rsidRPr="002B42B0">
        <w:rPr>
          <w:rFonts w:asciiTheme="minorHAnsi" w:hAnsiTheme="minorHAnsi" w:cstheme="minorHAnsi"/>
        </w:rPr>
        <w:t>description</w:t>
      </w:r>
    </w:p>
    <w:p w:rsidR="0099785D" w:rsidRPr="002B42B0" w:rsidRDefault="0099785D" w:rsidP="0099785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9785D" w:rsidRPr="002B42B0" w:rsidRDefault="0099785D" w:rsidP="0099785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9785D" w:rsidRPr="002B42B0" w:rsidRDefault="00D35D53" w:rsidP="0099785D">
      <w:pPr>
        <w:pStyle w:val="BodyText"/>
        <w:spacing w:before="188" w:line="280" w:lineRule="auto"/>
        <w:ind w:left="221" w:right="136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99785D" w:rsidRPr="002B42B0">
        <w:rPr>
          <w:rFonts w:asciiTheme="minorHAnsi" w:hAnsiTheme="minorHAnsi" w:cstheme="minorHAnsi"/>
          <w:sz w:val="22"/>
          <w:szCs w:val="22"/>
        </w:rPr>
        <w:t>In the Elizabeth Loftus video, what type of false memory did the researchers attempt to implant in</w:t>
      </w:r>
      <w:r w:rsidR="0099785D" w:rsidRPr="002B42B0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their</w:t>
      </w:r>
      <w:r w:rsidR="0099785D" w:rsidRPr="002B42B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participants?</w:t>
      </w:r>
    </w:p>
    <w:p w:rsidR="0099785D" w:rsidRPr="002B42B0" w:rsidRDefault="0099785D" w:rsidP="0099785D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spacing w:before="198"/>
        <w:rPr>
          <w:rFonts w:asciiTheme="minorHAnsi" w:hAnsiTheme="minorHAnsi" w:cstheme="minorHAnsi"/>
        </w:rPr>
      </w:pPr>
      <w:r w:rsidRPr="002B42B0">
        <w:rPr>
          <w:rFonts w:asciiTheme="minorHAnsi" w:hAnsiTheme="minorHAnsi" w:cstheme="minorHAnsi"/>
        </w:rPr>
        <w:t>Getting</w:t>
      </w:r>
      <w:r w:rsidRPr="002B42B0">
        <w:rPr>
          <w:rFonts w:asciiTheme="minorHAnsi" w:hAnsiTheme="minorHAnsi" w:cstheme="minorHAnsi"/>
          <w:spacing w:val="-1"/>
        </w:rPr>
        <w:t xml:space="preserve"> </w:t>
      </w:r>
      <w:r w:rsidRPr="002B42B0">
        <w:rPr>
          <w:rFonts w:asciiTheme="minorHAnsi" w:hAnsiTheme="minorHAnsi" w:cstheme="minorHAnsi"/>
        </w:rPr>
        <w:t>lost</w:t>
      </w:r>
      <w:r w:rsidRPr="002B42B0">
        <w:rPr>
          <w:rFonts w:asciiTheme="minorHAnsi" w:hAnsiTheme="minorHAnsi" w:cstheme="minorHAnsi"/>
          <w:spacing w:val="-2"/>
        </w:rPr>
        <w:t xml:space="preserve"> </w:t>
      </w:r>
      <w:r w:rsidRPr="002B42B0">
        <w:rPr>
          <w:rFonts w:asciiTheme="minorHAnsi" w:hAnsiTheme="minorHAnsi" w:cstheme="minorHAnsi"/>
        </w:rPr>
        <w:t>in</w:t>
      </w:r>
      <w:r w:rsidRPr="002B42B0">
        <w:rPr>
          <w:rFonts w:asciiTheme="minorHAnsi" w:hAnsiTheme="minorHAnsi" w:cstheme="minorHAnsi"/>
          <w:spacing w:val="-3"/>
        </w:rPr>
        <w:t xml:space="preserve"> </w:t>
      </w:r>
      <w:r w:rsidRPr="002B42B0">
        <w:rPr>
          <w:rFonts w:asciiTheme="minorHAnsi" w:hAnsiTheme="minorHAnsi" w:cstheme="minorHAnsi"/>
        </w:rPr>
        <w:t>the Mall</w:t>
      </w:r>
    </w:p>
    <w:p w:rsidR="0099785D" w:rsidRPr="002B42B0" w:rsidRDefault="0099785D" w:rsidP="0099785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9785D" w:rsidRPr="002B42B0" w:rsidRDefault="0099785D" w:rsidP="0099785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9785D" w:rsidRPr="002B42B0" w:rsidRDefault="00D35D53" w:rsidP="0099785D">
      <w:pPr>
        <w:pStyle w:val="BodyText"/>
        <w:tabs>
          <w:tab w:val="left" w:pos="6672"/>
        </w:tabs>
        <w:spacing w:before="188"/>
        <w:ind w:left="2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99785D" w:rsidRPr="002B42B0">
        <w:rPr>
          <w:rFonts w:asciiTheme="minorHAnsi" w:hAnsiTheme="minorHAnsi" w:cstheme="minorHAnsi"/>
          <w:sz w:val="22"/>
          <w:szCs w:val="22"/>
        </w:rPr>
        <w:t>In</w:t>
      </w:r>
      <w:r w:rsidR="0099785D" w:rsidRPr="002B42B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interviewing</w:t>
      </w:r>
      <w:r w:rsidR="0099785D" w:rsidRPr="002B42B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children,</w:t>
      </w:r>
      <w:r w:rsidR="0099785D" w:rsidRPr="002B42B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the</w:t>
      </w:r>
      <w:r w:rsidR="0099785D" w:rsidRPr="002B42B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recommended procedure</w:t>
      </w:r>
      <w:r w:rsidR="0099785D" w:rsidRPr="002B42B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is</w:t>
      </w:r>
      <w:r w:rsidR="0099785D" w:rsidRPr="002B42B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to</w:t>
      </w:r>
      <w:r w:rsidR="0099785D" w:rsidRPr="002B42B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use</w:t>
      </w:r>
      <w:r w:rsidR="0099785D" w:rsidRPr="002B42B0">
        <w:rPr>
          <w:rFonts w:asciiTheme="minorHAnsi" w:hAnsiTheme="minorHAnsi" w:cstheme="minorHAnsi"/>
          <w:sz w:val="22"/>
          <w:szCs w:val="22"/>
          <w:u w:val="single"/>
        </w:rPr>
        <w:tab/>
      </w:r>
      <w:r w:rsidR="0099785D" w:rsidRPr="002B42B0">
        <w:rPr>
          <w:rFonts w:asciiTheme="minorHAnsi" w:hAnsiTheme="minorHAnsi" w:cstheme="minorHAnsi"/>
          <w:sz w:val="22"/>
          <w:szCs w:val="22"/>
        </w:rPr>
        <w:t>?</w:t>
      </w:r>
    </w:p>
    <w:p w:rsidR="0099785D" w:rsidRPr="002B42B0" w:rsidRDefault="0099785D" w:rsidP="0099785D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99785D" w:rsidRPr="002B42B0" w:rsidRDefault="0099785D" w:rsidP="0099785D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spacing w:before="1"/>
        <w:rPr>
          <w:rFonts w:asciiTheme="minorHAnsi" w:hAnsiTheme="minorHAnsi" w:cstheme="minorHAnsi"/>
        </w:rPr>
      </w:pPr>
      <w:r w:rsidRPr="002B42B0">
        <w:rPr>
          <w:rFonts w:asciiTheme="minorHAnsi" w:hAnsiTheme="minorHAnsi" w:cstheme="minorHAnsi"/>
        </w:rPr>
        <w:t>Open-Ended</w:t>
      </w:r>
      <w:r w:rsidRPr="002B42B0">
        <w:rPr>
          <w:rFonts w:asciiTheme="minorHAnsi" w:hAnsiTheme="minorHAnsi" w:cstheme="minorHAnsi"/>
          <w:spacing w:val="-4"/>
        </w:rPr>
        <w:t xml:space="preserve"> </w:t>
      </w:r>
      <w:r w:rsidRPr="002B42B0">
        <w:rPr>
          <w:rFonts w:asciiTheme="minorHAnsi" w:hAnsiTheme="minorHAnsi" w:cstheme="minorHAnsi"/>
        </w:rPr>
        <w:t>Questions.</w:t>
      </w:r>
    </w:p>
    <w:p w:rsidR="0099785D" w:rsidRPr="002B42B0" w:rsidRDefault="0099785D" w:rsidP="0099785D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99785D" w:rsidRPr="002B42B0" w:rsidRDefault="00D35D53" w:rsidP="0099785D">
      <w:pPr>
        <w:pStyle w:val="BodyText"/>
        <w:spacing w:line="280" w:lineRule="auto"/>
        <w:ind w:left="221" w:right="207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="0099785D" w:rsidRPr="002B42B0">
        <w:rPr>
          <w:rFonts w:asciiTheme="minorHAnsi" w:hAnsiTheme="minorHAnsi" w:cstheme="minorHAnsi"/>
          <w:sz w:val="22"/>
          <w:szCs w:val="22"/>
        </w:rPr>
        <w:t>According to the lecture, a common reasons that judges do not allow expert testimony on</w:t>
      </w:r>
      <w:r w:rsidR="0099785D" w:rsidRPr="002B42B0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eyewitness</w:t>
      </w:r>
      <w:r w:rsidR="0099785D" w:rsidRPr="002B42B0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memory</w:t>
      </w:r>
      <w:r w:rsidR="0099785D" w:rsidRPr="002B42B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is</w:t>
      </w:r>
    </w:p>
    <w:p w:rsidR="0099785D" w:rsidRPr="002B42B0" w:rsidRDefault="0099785D" w:rsidP="0099785D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99785D" w:rsidRPr="002B42B0" w:rsidRDefault="0099785D" w:rsidP="0099785D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rPr>
          <w:rFonts w:asciiTheme="minorHAnsi" w:hAnsiTheme="minorHAnsi" w:cstheme="minorHAnsi"/>
        </w:rPr>
      </w:pPr>
      <w:proofErr w:type="gramStart"/>
      <w:r w:rsidRPr="002B42B0">
        <w:rPr>
          <w:rFonts w:asciiTheme="minorHAnsi" w:hAnsiTheme="minorHAnsi" w:cstheme="minorHAnsi"/>
        </w:rPr>
        <w:t>eyewitness</w:t>
      </w:r>
      <w:proofErr w:type="gramEnd"/>
      <w:r w:rsidRPr="002B42B0">
        <w:rPr>
          <w:rFonts w:asciiTheme="minorHAnsi" w:hAnsiTheme="minorHAnsi" w:cstheme="minorHAnsi"/>
        </w:rPr>
        <w:t xml:space="preserve"> memory</w:t>
      </w:r>
      <w:r w:rsidRPr="002B42B0">
        <w:rPr>
          <w:rFonts w:asciiTheme="minorHAnsi" w:hAnsiTheme="minorHAnsi" w:cstheme="minorHAnsi"/>
          <w:spacing w:val="-2"/>
        </w:rPr>
        <w:t xml:space="preserve"> </w:t>
      </w:r>
      <w:r w:rsidRPr="002B42B0">
        <w:rPr>
          <w:rFonts w:asciiTheme="minorHAnsi" w:hAnsiTheme="minorHAnsi" w:cstheme="minorHAnsi"/>
        </w:rPr>
        <w:t>deficits</w:t>
      </w:r>
      <w:r w:rsidRPr="002B42B0">
        <w:rPr>
          <w:rFonts w:asciiTheme="minorHAnsi" w:hAnsiTheme="minorHAnsi" w:cstheme="minorHAnsi"/>
          <w:spacing w:val="-2"/>
        </w:rPr>
        <w:t xml:space="preserve"> </w:t>
      </w:r>
      <w:r w:rsidRPr="002B42B0">
        <w:rPr>
          <w:rFonts w:asciiTheme="minorHAnsi" w:hAnsiTheme="minorHAnsi" w:cstheme="minorHAnsi"/>
        </w:rPr>
        <w:t>are</w:t>
      </w:r>
      <w:r w:rsidRPr="002B42B0">
        <w:rPr>
          <w:rFonts w:asciiTheme="minorHAnsi" w:hAnsiTheme="minorHAnsi" w:cstheme="minorHAnsi"/>
          <w:spacing w:val="-2"/>
        </w:rPr>
        <w:t xml:space="preserve"> </w:t>
      </w:r>
      <w:r w:rsidRPr="002B42B0">
        <w:rPr>
          <w:rFonts w:asciiTheme="minorHAnsi" w:hAnsiTheme="minorHAnsi" w:cstheme="minorHAnsi"/>
        </w:rPr>
        <w:t>thought</w:t>
      </w:r>
      <w:r w:rsidRPr="002B42B0">
        <w:rPr>
          <w:rFonts w:asciiTheme="minorHAnsi" w:hAnsiTheme="minorHAnsi" w:cstheme="minorHAnsi"/>
          <w:spacing w:val="-2"/>
        </w:rPr>
        <w:t xml:space="preserve"> </w:t>
      </w:r>
      <w:r w:rsidRPr="002B42B0">
        <w:rPr>
          <w:rFonts w:asciiTheme="minorHAnsi" w:hAnsiTheme="minorHAnsi" w:cstheme="minorHAnsi"/>
        </w:rPr>
        <w:t>to</w:t>
      </w:r>
      <w:r w:rsidRPr="002B42B0">
        <w:rPr>
          <w:rFonts w:asciiTheme="minorHAnsi" w:hAnsiTheme="minorHAnsi" w:cstheme="minorHAnsi"/>
          <w:spacing w:val="-2"/>
        </w:rPr>
        <w:t xml:space="preserve"> </w:t>
      </w:r>
      <w:r w:rsidRPr="002B42B0">
        <w:rPr>
          <w:rFonts w:asciiTheme="minorHAnsi" w:hAnsiTheme="minorHAnsi" w:cstheme="minorHAnsi"/>
        </w:rPr>
        <w:t>be</w:t>
      </w:r>
      <w:r w:rsidRPr="002B42B0">
        <w:rPr>
          <w:rFonts w:asciiTheme="minorHAnsi" w:hAnsiTheme="minorHAnsi" w:cstheme="minorHAnsi"/>
          <w:spacing w:val="-3"/>
        </w:rPr>
        <w:t xml:space="preserve"> </w:t>
      </w:r>
      <w:r w:rsidRPr="002B42B0">
        <w:rPr>
          <w:rFonts w:asciiTheme="minorHAnsi" w:hAnsiTheme="minorHAnsi" w:cstheme="minorHAnsi"/>
        </w:rPr>
        <w:t>common</w:t>
      </w:r>
      <w:r w:rsidRPr="002B42B0">
        <w:rPr>
          <w:rFonts w:asciiTheme="minorHAnsi" w:hAnsiTheme="minorHAnsi" w:cstheme="minorHAnsi"/>
          <w:spacing w:val="-1"/>
        </w:rPr>
        <w:t xml:space="preserve"> </w:t>
      </w:r>
      <w:r w:rsidRPr="002B42B0">
        <w:rPr>
          <w:rFonts w:asciiTheme="minorHAnsi" w:hAnsiTheme="minorHAnsi" w:cstheme="minorHAnsi"/>
        </w:rPr>
        <w:t>sense.</w:t>
      </w:r>
    </w:p>
    <w:p w:rsidR="0099785D" w:rsidRPr="002B42B0" w:rsidRDefault="00D35D53" w:rsidP="0099785D">
      <w:pPr>
        <w:pStyle w:val="BodyText"/>
        <w:spacing w:before="205" w:line="280" w:lineRule="auto"/>
        <w:ind w:left="221" w:right="111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6. </w:t>
      </w:r>
      <w:r w:rsidR="0099785D" w:rsidRPr="002B42B0">
        <w:rPr>
          <w:rFonts w:asciiTheme="minorHAnsi" w:hAnsiTheme="minorHAnsi" w:cstheme="minorHAnsi"/>
          <w:sz w:val="22"/>
          <w:szCs w:val="22"/>
        </w:rPr>
        <w:t>Imagine you are a defense attorney and your client is accused of a hit and run. Your goal as the</w:t>
      </w:r>
      <w:r w:rsidR="0099785D" w:rsidRPr="002B42B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attorney is to discredit the eyewitness who says, with confidence, they saw your client at the scene</w:t>
      </w:r>
      <w:r w:rsidR="0099785D" w:rsidRPr="002B42B0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of the crime so you call a psychologist to testify about the reasons jurors tend to overestimate</w:t>
      </w:r>
      <w:r w:rsidR="0099785D" w:rsidRPr="002B42B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eyewitness testimony. As the attorney, which one of the following would be the best thing to</w:t>
      </w:r>
      <w:r w:rsidR="0099785D" w:rsidRPr="002B42B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emphasize?</w:t>
      </w:r>
    </w:p>
    <w:p w:rsidR="0099785D" w:rsidRPr="002B42B0" w:rsidRDefault="0099785D" w:rsidP="0099785D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spacing w:before="196"/>
        <w:rPr>
          <w:rFonts w:asciiTheme="minorHAnsi" w:hAnsiTheme="minorHAnsi" w:cstheme="minorHAnsi"/>
        </w:rPr>
      </w:pPr>
      <w:r w:rsidRPr="002B42B0">
        <w:rPr>
          <w:rFonts w:asciiTheme="minorHAnsi" w:hAnsiTheme="minorHAnsi" w:cstheme="minorHAnsi"/>
        </w:rPr>
        <w:t>Eyewitness</w:t>
      </w:r>
      <w:r w:rsidRPr="002B42B0">
        <w:rPr>
          <w:rFonts w:asciiTheme="minorHAnsi" w:hAnsiTheme="minorHAnsi" w:cstheme="minorHAnsi"/>
          <w:spacing w:val="-1"/>
        </w:rPr>
        <w:t xml:space="preserve"> </w:t>
      </w:r>
      <w:r w:rsidRPr="002B42B0">
        <w:rPr>
          <w:rFonts w:asciiTheme="minorHAnsi" w:hAnsiTheme="minorHAnsi" w:cstheme="minorHAnsi"/>
        </w:rPr>
        <w:t>confidence</w:t>
      </w:r>
      <w:r w:rsidRPr="002B42B0">
        <w:rPr>
          <w:rFonts w:asciiTheme="minorHAnsi" w:hAnsiTheme="minorHAnsi" w:cstheme="minorHAnsi"/>
          <w:spacing w:val="-3"/>
        </w:rPr>
        <w:t xml:space="preserve"> </w:t>
      </w:r>
      <w:r w:rsidRPr="002B42B0">
        <w:rPr>
          <w:rFonts w:asciiTheme="minorHAnsi" w:hAnsiTheme="minorHAnsi" w:cstheme="minorHAnsi"/>
        </w:rPr>
        <w:t>is</w:t>
      </w:r>
      <w:r w:rsidRPr="002B42B0">
        <w:rPr>
          <w:rFonts w:asciiTheme="minorHAnsi" w:hAnsiTheme="minorHAnsi" w:cstheme="minorHAnsi"/>
          <w:spacing w:val="-3"/>
        </w:rPr>
        <w:t xml:space="preserve"> </w:t>
      </w:r>
      <w:r w:rsidRPr="002B42B0">
        <w:rPr>
          <w:rFonts w:asciiTheme="minorHAnsi" w:hAnsiTheme="minorHAnsi" w:cstheme="minorHAnsi"/>
        </w:rPr>
        <w:t>not related</w:t>
      </w:r>
      <w:r w:rsidRPr="002B42B0">
        <w:rPr>
          <w:rFonts w:asciiTheme="minorHAnsi" w:hAnsiTheme="minorHAnsi" w:cstheme="minorHAnsi"/>
          <w:spacing w:val="-2"/>
        </w:rPr>
        <w:t xml:space="preserve"> </w:t>
      </w:r>
      <w:r w:rsidRPr="002B42B0">
        <w:rPr>
          <w:rFonts w:asciiTheme="minorHAnsi" w:hAnsiTheme="minorHAnsi" w:cstheme="minorHAnsi"/>
        </w:rPr>
        <w:t>to</w:t>
      </w:r>
      <w:r w:rsidRPr="002B42B0">
        <w:rPr>
          <w:rFonts w:asciiTheme="minorHAnsi" w:hAnsiTheme="minorHAnsi" w:cstheme="minorHAnsi"/>
          <w:spacing w:val="-3"/>
        </w:rPr>
        <w:t xml:space="preserve"> </w:t>
      </w:r>
      <w:r w:rsidRPr="002B42B0">
        <w:rPr>
          <w:rFonts w:asciiTheme="minorHAnsi" w:hAnsiTheme="minorHAnsi" w:cstheme="minorHAnsi"/>
        </w:rPr>
        <w:t>accuracy</w:t>
      </w:r>
    </w:p>
    <w:p w:rsidR="0099785D" w:rsidRPr="002B42B0" w:rsidRDefault="0099785D" w:rsidP="0099785D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99785D" w:rsidRPr="002B42B0" w:rsidRDefault="00D35D53" w:rsidP="0099785D">
      <w:pPr>
        <w:pStyle w:val="BodyText"/>
        <w:ind w:left="2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7. </w:t>
      </w:r>
      <w:r w:rsidR="0099785D" w:rsidRPr="002B42B0">
        <w:rPr>
          <w:rFonts w:asciiTheme="minorHAnsi" w:hAnsiTheme="minorHAnsi" w:cstheme="minorHAnsi"/>
          <w:sz w:val="22"/>
          <w:szCs w:val="22"/>
        </w:rPr>
        <w:t>As discussed</w:t>
      </w:r>
      <w:r w:rsidR="0099785D" w:rsidRPr="002B42B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in</w:t>
      </w:r>
      <w:r w:rsidR="0099785D" w:rsidRPr="002B42B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lecture,</w:t>
      </w:r>
      <w:r w:rsidR="0099785D" w:rsidRPr="002B42B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what</w:t>
      </w:r>
      <w:r w:rsidR="0099785D" w:rsidRPr="002B42B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is</w:t>
      </w:r>
      <w:r w:rsidR="0099785D" w:rsidRPr="002B42B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the</w:t>
      </w:r>
      <w:r w:rsidR="0099785D" w:rsidRPr="002B42B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effect</w:t>
      </w:r>
      <w:r w:rsidR="0099785D" w:rsidRPr="002B42B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of</w:t>
      </w:r>
      <w:r w:rsidR="0099785D" w:rsidRPr="002B42B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stress on</w:t>
      </w:r>
      <w:r w:rsidR="0099785D" w:rsidRPr="002B42B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eyewitness</w:t>
      </w:r>
      <w:r w:rsidR="0099785D" w:rsidRPr="002B42B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9785D" w:rsidRPr="002B42B0">
        <w:rPr>
          <w:rFonts w:asciiTheme="minorHAnsi" w:hAnsiTheme="minorHAnsi" w:cstheme="minorHAnsi"/>
          <w:sz w:val="22"/>
          <w:szCs w:val="22"/>
        </w:rPr>
        <w:t>memory?</w:t>
      </w:r>
    </w:p>
    <w:p w:rsidR="0099785D" w:rsidRPr="002B42B0" w:rsidRDefault="0099785D" w:rsidP="0099785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9785D" w:rsidRPr="002B42B0" w:rsidRDefault="0099785D" w:rsidP="0099785D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spacing w:line="276" w:lineRule="auto"/>
        <w:ind w:left="941" w:right="1416"/>
        <w:rPr>
          <w:rFonts w:asciiTheme="minorHAnsi" w:hAnsiTheme="minorHAnsi" w:cstheme="minorHAnsi"/>
        </w:rPr>
      </w:pPr>
      <w:r w:rsidRPr="002B42B0">
        <w:rPr>
          <w:rFonts w:asciiTheme="minorHAnsi" w:hAnsiTheme="minorHAnsi" w:cstheme="minorHAnsi"/>
        </w:rPr>
        <w:t>There is an “optimal level” of stress, so that witnesses with the optimal level of stress will</w:t>
      </w:r>
      <w:r w:rsidRPr="002B42B0">
        <w:rPr>
          <w:rFonts w:asciiTheme="minorHAnsi" w:hAnsiTheme="minorHAnsi" w:cstheme="minorHAnsi"/>
          <w:spacing w:val="-51"/>
        </w:rPr>
        <w:t xml:space="preserve"> </w:t>
      </w:r>
      <w:r w:rsidRPr="002B42B0">
        <w:rPr>
          <w:rFonts w:asciiTheme="minorHAnsi" w:hAnsiTheme="minorHAnsi" w:cstheme="minorHAnsi"/>
        </w:rPr>
        <w:t>have better</w:t>
      </w:r>
      <w:r w:rsidRPr="002B42B0">
        <w:rPr>
          <w:rFonts w:asciiTheme="minorHAnsi" w:hAnsiTheme="minorHAnsi" w:cstheme="minorHAnsi"/>
          <w:spacing w:val="1"/>
        </w:rPr>
        <w:t xml:space="preserve"> </w:t>
      </w:r>
      <w:r w:rsidRPr="002B42B0">
        <w:rPr>
          <w:rFonts w:asciiTheme="minorHAnsi" w:hAnsiTheme="minorHAnsi" w:cstheme="minorHAnsi"/>
        </w:rPr>
        <w:t>memory.</w:t>
      </w:r>
      <w:r w:rsidRPr="002B42B0">
        <w:rPr>
          <w:rFonts w:asciiTheme="minorHAnsi" w:hAnsiTheme="minorHAnsi" w:cstheme="minorHAnsi"/>
          <w:spacing w:val="1"/>
        </w:rPr>
        <w:t xml:space="preserve"> </w:t>
      </w:r>
      <w:r w:rsidRPr="002B42B0">
        <w:rPr>
          <w:rFonts w:asciiTheme="minorHAnsi" w:hAnsiTheme="minorHAnsi" w:cstheme="minorHAnsi"/>
        </w:rPr>
        <w:t>Below</w:t>
      </w:r>
      <w:r w:rsidRPr="002B42B0">
        <w:rPr>
          <w:rFonts w:asciiTheme="minorHAnsi" w:hAnsiTheme="minorHAnsi" w:cstheme="minorHAnsi"/>
          <w:spacing w:val="1"/>
        </w:rPr>
        <w:t xml:space="preserve"> </w:t>
      </w:r>
      <w:r w:rsidRPr="002B42B0">
        <w:rPr>
          <w:rFonts w:asciiTheme="minorHAnsi" w:hAnsiTheme="minorHAnsi" w:cstheme="minorHAnsi"/>
        </w:rPr>
        <w:t>or</w:t>
      </w:r>
      <w:r w:rsidRPr="002B42B0">
        <w:rPr>
          <w:rFonts w:asciiTheme="minorHAnsi" w:hAnsiTheme="minorHAnsi" w:cstheme="minorHAnsi"/>
          <w:spacing w:val="1"/>
        </w:rPr>
        <w:t xml:space="preserve"> </w:t>
      </w:r>
      <w:r w:rsidRPr="002B42B0">
        <w:rPr>
          <w:rFonts w:asciiTheme="minorHAnsi" w:hAnsiTheme="minorHAnsi" w:cstheme="minorHAnsi"/>
        </w:rPr>
        <w:t>above this</w:t>
      </w:r>
      <w:r w:rsidRPr="002B42B0">
        <w:rPr>
          <w:rFonts w:asciiTheme="minorHAnsi" w:hAnsiTheme="minorHAnsi" w:cstheme="minorHAnsi"/>
          <w:spacing w:val="1"/>
        </w:rPr>
        <w:t xml:space="preserve"> </w:t>
      </w:r>
      <w:r w:rsidRPr="002B42B0">
        <w:rPr>
          <w:rFonts w:asciiTheme="minorHAnsi" w:hAnsiTheme="minorHAnsi" w:cstheme="minorHAnsi"/>
        </w:rPr>
        <w:t>level, memory</w:t>
      </w:r>
      <w:r w:rsidRPr="002B42B0">
        <w:rPr>
          <w:rFonts w:asciiTheme="minorHAnsi" w:hAnsiTheme="minorHAnsi" w:cstheme="minorHAnsi"/>
          <w:spacing w:val="1"/>
        </w:rPr>
        <w:t xml:space="preserve"> </w:t>
      </w:r>
      <w:r w:rsidRPr="002B42B0">
        <w:rPr>
          <w:rFonts w:asciiTheme="minorHAnsi" w:hAnsiTheme="minorHAnsi" w:cstheme="minorHAnsi"/>
        </w:rPr>
        <w:t>is</w:t>
      </w:r>
      <w:r w:rsidRPr="002B42B0">
        <w:rPr>
          <w:rFonts w:asciiTheme="minorHAnsi" w:hAnsiTheme="minorHAnsi" w:cstheme="minorHAnsi"/>
          <w:spacing w:val="1"/>
        </w:rPr>
        <w:t xml:space="preserve"> </w:t>
      </w:r>
      <w:r w:rsidRPr="002B42B0">
        <w:rPr>
          <w:rFonts w:asciiTheme="minorHAnsi" w:hAnsiTheme="minorHAnsi" w:cstheme="minorHAnsi"/>
        </w:rPr>
        <w:t>worse</w:t>
      </w:r>
    </w:p>
    <w:p w:rsidR="0099785D" w:rsidRPr="002B42B0" w:rsidRDefault="0099785D" w:rsidP="0099785D">
      <w:pPr>
        <w:spacing w:line="276" w:lineRule="auto"/>
        <w:rPr>
          <w:rFonts w:asciiTheme="minorHAnsi" w:hAnsiTheme="minorHAnsi" w:cstheme="minorHAnsi"/>
        </w:rPr>
        <w:sectPr w:rsidR="0099785D" w:rsidRPr="002B42B0">
          <w:pgSz w:w="12240" w:h="15840"/>
          <w:pgMar w:top="1360" w:right="860" w:bottom="280" w:left="1220" w:header="720" w:footer="720" w:gutter="0"/>
          <w:cols w:space="720"/>
        </w:sectPr>
      </w:pPr>
    </w:p>
    <w:p w:rsidR="0099785D" w:rsidRDefault="0099785D" w:rsidP="0099785D">
      <w:pPr>
        <w:pStyle w:val="BodyText"/>
        <w:spacing w:before="143"/>
        <w:ind w:left="221"/>
        <w:rPr>
          <w:rFonts w:asciiTheme="minorHAnsi" w:hAnsiTheme="minorHAnsi" w:cstheme="minorHAnsi"/>
          <w:sz w:val="22"/>
          <w:szCs w:val="22"/>
        </w:rPr>
      </w:pPr>
    </w:p>
    <w:p w:rsidR="0099785D" w:rsidRDefault="0099785D" w:rsidP="0099785D">
      <w:pPr>
        <w:pStyle w:val="BodyText"/>
        <w:spacing w:before="143"/>
        <w:ind w:left="221"/>
        <w:rPr>
          <w:rFonts w:asciiTheme="minorHAnsi" w:hAnsiTheme="minorHAnsi" w:cstheme="minorHAnsi"/>
          <w:sz w:val="22"/>
          <w:szCs w:val="22"/>
        </w:rPr>
      </w:pPr>
    </w:p>
    <w:p w:rsidR="0099785D" w:rsidRDefault="0099785D" w:rsidP="0099785D">
      <w:pPr>
        <w:pStyle w:val="BodyText"/>
        <w:spacing w:before="143"/>
        <w:ind w:left="221"/>
        <w:rPr>
          <w:rFonts w:asciiTheme="minorHAnsi" w:hAnsiTheme="minorHAnsi" w:cstheme="minorHAnsi"/>
          <w:sz w:val="22"/>
          <w:szCs w:val="22"/>
        </w:rPr>
      </w:pPr>
    </w:p>
    <w:p w:rsidR="0099785D" w:rsidRDefault="0099785D" w:rsidP="0099785D">
      <w:pPr>
        <w:pStyle w:val="BodyText"/>
        <w:spacing w:before="143"/>
        <w:ind w:left="221"/>
        <w:rPr>
          <w:rFonts w:asciiTheme="minorHAnsi" w:hAnsiTheme="minorHAnsi" w:cstheme="minorHAnsi"/>
          <w:sz w:val="22"/>
          <w:szCs w:val="22"/>
        </w:rPr>
      </w:pPr>
    </w:p>
    <w:p w:rsidR="0099785D" w:rsidRDefault="0099785D" w:rsidP="0099785D">
      <w:pPr>
        <w:pStyle w:val="BodyText"/>
        <w:spacing w:before="143"/>
        <w:ind w:left="221"/>
        <w:rPr>
          <w:rFonts w:asciiTheme="minorHAnsi" w:hAnsiTheme="minorHAnsi" w:cstheme="minorHAnsi"/>
          <w:sz w:val="22"/>
          <w:szCs w:val="22"/>
        </w:rPr>
      </w:pPr>
    </w:p>
    <w:bookmarkEnd w:id="0"/>
    <w:p w:rsidR="0011572C" w:rsidRDefault="0011572C"/>
    <w:sectPr w:rsidR="0011572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CF6153"/>
    <w:multiLevelType w:val="hybridMultilevel"/>
    <w:tmpl w:val="01DA5292"/>
    <w:lvl w:ilvl="0" w:tplc="190C52B6">
      <w:numFmt w:val="bullet"/>
      <w:lvlText w:val="●"/>
      <w:lvlJc w:val="left"/>
      <w:pPr>
        <w:ind w:left="942" w:hanging="358"/>
      </w:pPr>
      <w:rPr>
        <w:rFonts w:ascii="Microsoft Sans Serif" w:eastAsia="Microsoft Sans Serif" w:hAnsi="Microsoft Sans Serif" w:cs="Microsoft Sans Serif" w:hint="default"/>
        <w:w w:val="100"/>
        <w:sz w:val="22"/>
        <w:szCs w:val="22"/>
        <w:lang w:val="en-US" w:eastAsia="en-US" w:bidi="ar-SA"/>
      </w:rPr>
    </w:lvl>
    <w:lvl w:ilvl="1" w:tplc="746E278E">
      <w:numFmt w:val="bullet"/>
      <w:lvlText w:val="•"/>
      <w:lvlJc w:val="left"/>
      <w:pPr>
        <w:ind w:left="1862" w:hanging="358"/>
      </w:pPr>
      <w:rPr>
        <w:rFonts w:hint="default"/>
        <w:lang w:val="en-US" w:eastAsia="en-US" w:bidi="ar-SA"/>
      </w:rPr>
    </w:lvl>
    <w:lvl w:ilvl="2" w:tplc="E858FBA0">
      <w:numFmt w:val="bullet"/>
      <w:lvlText w:val="•"/>
      <w:lvlJc w:val="left"/>
      <w:pPr>
        <w:ind w:left="2784" w:hanging="358"/>
      </w:pPr>
      <w:rPr>
        <w:rFonts w:hint="default"/>
        <w:lang w:val="en-US" w:eastAsia="en-US" w:bidi="ar-SA"/>
      </w:rPr>
    </w:lvl>
    <w:lvl w:ilvl="3" w:tplc="D8B06832">
      <w:numFmt w:val="bullet"/>
      <w:lvlText w:val="•"/>
      <w:lvlJc w:val="left"/>
      <w:pPr>
        <w:ind w:left="3706" w:hanging="358"/>
      </w:pPr>
      <w:rPr>
        <w:rFonts w:hint="default"/>
        <w:lang w:val="en-US" w:eastAsia="en-US" w:bidi="ar-SA"/>
      </w:rPr>
    </w:lvl>
    <w:lvl w:ilvl="4" w:tplc="DEE6D2DE">
      <w:numFmt w:val="bullet"/>
      <w:lvlText w:val="•"/>
      <w:lvlJc w:val="left"/>
      <w:pPr>
        <w:ind w:left="4628" w:hanging="358"/>
      </w:pPr>
      <w:rPr>
        <w:rFonts w:hint="default"/>
        <w:lang w:val="en-US" w:eastAsia="en-US" w:bidi="ar-SA"/>
      </w:rPr>
    </w:lvl>
    <w:lvl w:ilvl="5" w:tplc="4FA00834">
      <w:numFmt w:val="bullet"/>
      <w:lvlText w:val="•"/>
      <w:lvlJc w:val="left"/>
      <w:pPr>
        <w:ind w:left="5550" w:hanging="358"/>
      </w:pPr>
      <w:rPr>
        <w:rFonts w:hint="default"/>
        <w:lang w:val="en-US" w:eastAsia="en-US" w:bidi="ar-SA"/>
      </w:rPr>
    </w:lvl>
    <w:lvl w:ilvl="6" w:tplc="34CE3DB8">
      <w:numFmt w:val="bullet"/>
      <w:lvlText w:val="•"/>
      <w:lvlJc w:val="left"/>
      <w:pPr>
        <w:ind w:left="6472" w:hanging="358"/>
      </w:pPr>
      <w:rPr>
        <w:rFonts w:hint="default"/>
        <w:lang w:val="en-US" w:eastAsia="en-US" w:bidi="ar-SA"/>
      </w:rPr>
    </w:lvl>
    <w:lvl w:ilvl="7" w:tplc="05AA9E1E">
      <w:numFmt w:val="bullet"/>
      <w:lvlText w:val="•"/>
      <w:lvlJc w:val="left"/>
      <w:pPr>
        <w:ind w:left="7394" w:hanging="358"/>
      </w:pPr>
      <w:rPr>
        <w:rFonts w:hint="default"/>
        <w:lang w:val="en-US" w:eastAsia="en-US" w:bidi="ar-SA"/>
      </w:rPr>
    </w:lvl>
    <w:lvl w:ilvl="8" w:tplc="9154B11E">
      <w:numFmt w:val="bullet"/>
      <w:lvlText w:val="•"/>
      <w:lvlJc w:val="left"/>
      <w:pPr>
        <w:ind w:left="8316" w:hanging="35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85D"/>
    <w:rsid w:val="0011572C"/>
    <w:rsid w:val="0099785D"/>
    <w:rsid w:val="00D35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558149-819E-4C7D-827F-14F569BB0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9785D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paragraph" w:styleId="Heading4">
    <w:name w:val="heading 4"/>
    <w:basedOn w:val="Normal"/>
    <w:link w:val="Heading4Char"/>
    <w:uiPriority w:val="1"/>
    <w:qFormat/>
    <w:rsid w:val="0099785D"/>
    <w:pPr>
      <w:ind w:left="221"/>
      <w:outlineLvl w:val="3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1"/>
    <w:rsid w:val="0099785D"/>
    <w:rPr>
      <w:rFonts w:ascii="Arial" w:eastAsia="Arial" w:hAnsi="Arial" w:cs="Arial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99785D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99785D"/>
    <w:rPr>
      <w:rFonts w:ascii="Microsoft Sans Serif" w:eastAsia="Microsoft Sans Serif" w:hAnsi="Microsoft Sans Serif" w:cs="Microsoft Sans Serif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99785D"/>
    <w:pPr>
      <w:ind w:left="2042" w:hanging="35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2021-07-29T02:38:00Z</dcterms:created>
  <dcterms:modified xsi:type="dcterms:W3CDTF">2021-07-29T02:49:00Z</dcterms:modified>
</cp:coreProperties>
</file>