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3F" w:rsidRDefault="001F523F" w:rsidP="001F523F">
      <w:pPr>
        <w:pStyle w:val="BodyText"/>
        <w:spacing w:before="86"/>
        <w:ind w:right="2255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4861B3">
        <w:rPr>
          <w:rFonts w:asciiTheme="minorHAnsi" w:hAnsiTheme="minorHAnsi" w:cstheme="minorHAnsi"/>
          <w:sz w:val="22"/>
          <w:szCs w:val="22"/>
        </w:rPr>
        <w:t>Fairleigh Dickinson University</w:t>
      </w:r>
    </w:p>
    <w:p w:rsidR="001F523F" w:rsidRPr="004861B3" w:rsidRDefault="001F523F" w:rsidP="001F523F">
      <w:pPr>
        <w:pStyle w:val="BodyText"/>
        <w:spacing w:before="86"/>
        <w:ind w:right="2255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sz w:val="22"/>
          <w:szCs w:val="22"/>
        </w:rPr>
        <w:t>NURS 2210</w:t>
      </w:r>
    </w:p>
    <w:p w:rsidR="001F523F" w:rsidRPr="00652FF8" w:rsidRDefault="001F523F" w:rsidP="001F523F">
      <w:pPr>
        <w:pStyle w:val="BodyText"/>
        <w:spacing w:before="1"/>
        <w:ind w:right="2972"/>
        <w:rPr>
          <w:rFonts w:asciiTheme="minorHAnsi" w:hAnsiTheme="minorHAnsi" w:cstheme="minorHAnsi"/>
          <w:sz w:val="22"/>
          <w:szCs w:val="22"/>
        </w:rPr>
      </w:pPr>
      <w:r w:rsidRPr="00652FF8">
        <w:rPr>
          <w:rFonts w:asciiTheme="minorHAnsi" w:hAnsiTheme="minorHAnsi" w:cstheme="minorHAnsi"/>
          <w:sz w:val="22"/>
          <w:szCs w:val="22"/>
        </w:rPr>
        <w:t>Quiz</w:t>
      </w:r>
      <w:r w:rsidRPr="00652FF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52FF8">
        <w:rPr>
          <w:rFonts w:asciiTheme="minorHAnsi" w:hAnsiTheme="minorHAnsi" w:cstheme="minorHAnsi"/>
          <w:sz w:val="22"/>
          <w:szCs w:val="22"/>
        </w:rPr>
        <w:t>2 questions:</w:t>
      </w:r>
    </w:p>
    <w:p w:rsidR="001F523F" w:rsidRPr="004861B3" w:rsidRDefault="001F523F" w:rsidP="001F523F">
      <w:pPr>
        <w:jc w:val="center"/>
        <w:rPr>
          <w:rFonts w:asciiTheme="minorHAnsi" w:hAnsiTheme="minorHAnsi" w:cstheme="minorHAnsi"/>
        </w:rPr>
        <w:sectPr w:rsidR="001F523F" w:rsidRPr="004861B3">
          <w:headerReference w:type="default" r:id="rId5"/>
          <w:pgSz w:w="12240" w:h="15840"/>
          <w:pgMar w:top="1340" w:right="1320" w:bottom="280" w:left="1700" w:header="730" w:footer="0" w:gutter="0"/>
          <w:cols w:space="720"/>
        </w:sectPr>
      </w:pPr>
    </w:p>
    <w:p w:rsidR="001F523F" w:rsidRPr="00652FF8" w:rsidRDefault="00652FF8" w:rsidP="00652FF8">
      <w:pPr>
        <w:tabs>
          <w:tab w:val="left" w:pos="462"/>
        </w:tabs>
        <w:spacing w:before="96" w:line="280" w:lineRule="auto"/>
        <w:ind w:right="361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1)</w:t>
      </w:r>
      <w:r w:rsidR="001F523F" w:rsidRPr="00652FF8">
        <w:rPr>
          <w:rFonts w:asciiTheme="minorHAnsi" w:hAnsiTheme="minorHAnsi" w:cstheme="minorHAnsi"/>
        </w:rPr>
        <w:t>A</w:t>
      </w:r>
      <w:proofErr w:type="gramEnd"/>
      <w:r w:rsidR="001F523F" w:rsidRPr="00652FF8">
        <w:rPr>
          <w:rFonts w:asciiTheme="minorHAnsi" w:hAnsiTheme="minorHAnsi" w:cstheme="minorHAnsi"/>
        </w:rPr>
        <w:t xml:space="preserve"> female client with a history of chronic renal failure has a total serum calcium</w:t>
      </w:r>
      <w:r w:rsidR="001F523F" w:rsidRPr="00652FF8">
        <w:rPr>
          <w:rFonts w:asciiTheme="minorHAnsi" w:hAnsiTheme="minorHAnsi" w:cstheme="minorHAnsi"/>
          <w:spacing w:val="1"/>
        </w:rPr>
        <w:t xml:space="preserve"> </w:t>
      </w:r>
      <w:r w:rsidR="001F523F" w:rsidRPr="00652FF8">
        <w:rPr>
          <w:rFonts w:asciiTheme="minorHAnsi" w:hAnsiTheme="minorHAnsi" w:cstheme="minorHAnsi"/>
        </w:rPr>
        <w:t>level of 7.9 mg/</w:t>
      </w:r>
      <w:proofErr w:type="spellStart"/>
      <w:r w:rsidR="001F523F" w:rsidRPr="00652FF8">
        <w:rPr>
          <w:rFonts w:asciiTheme="minorHAnsi" w:hAnsiTheme="minorHAnsi" w:cstheme="minorHAnsi"/>
        </w:rPr>
        <w:t>dL</w:t>
      </w:r>
      <w:proofErr w:type="spellEnd"/>
      <w:r w:rsidR="001F523F" w:rsidRPr="00652FF8">
        <w:rPr>
          <w:rFonts w:asciiTheme="minorHAnsi" w:hAnsiTheme="minorHAnsi" w:cstheme="minorHAnsi"/>
        </w:rPr>
        <w:t>. While performing an assessment, the nurse should focus on</w:t>
      </w:r>
      <w:r w:rsidR="001F523F" w:rsidRPr="00652FF8">
        <w:rPr>
          <w:rFonts w:asciiTheme="minorHAnsi" w:hAnsiTheme="minorHAnsi" w:cstheme="minorHAnsi"/>
          <w:spacing w:val="-61"/>
        </w:rPr>
        <w:t xml:space="preserve"> </w:t>
      </w:r>
      <w:r w:rsidR="001F523F" w:rsidRPr="00652FF8">
        <w:rPr>
          <w:rFonts w:asciiTheme="minorHAnsi" w:hAnsiTheme="minorHAnsi" w:cstheme="minorHAnsi"/>
        </w:rPr>
        <w:t>which</w:t>
      </w:r>
      <w:r w:rsidR="001F523F" w:rsidRPr="00652FF8">
        <w:rPr>
          <w:rFonts w:asciiTheme="minorHAnsi" w:hAnsiTheme="minorHAnsi" w:cstheme="minorHAnsi"/>
          <w:spacing w:val="-3"/>
        </w:rPr>
        <w:t xml:space="preserve"> </w:t>
      </w:r>
      <w:r w:rsidR="001F523F" w:rsidRPr="00652FF8">
        <w:rPr>
          <w:rFonts w:asciiTheme="minorHAnsi" w:hAnsiTheme="minorHAnsi" w:cstheme="minorHAnsi"/>
        </w:rPr>
        <w:t>of</w:t>
      </w:r>
      <w:r w:rsidR="001F523F" w:rsidRPr="00652FF8">
        <w:rPr>
          <w:rFonts w:asciiTheme="minorHAnsi" w:hAnsiTheme="minorHAnsi" w:cstheme="minorHAnsi"/>
          <w:spacing w:val="-2"/>
        </w:rPr>
        <w:t xml:space="preserve"> </w:t>
      </w:r>
      <w:r w:rsidR="001F523F" w:rsidRPr="00652FF8">
        <w:rPr>
          <w:rFonts w:asciiTheme="minorHAnsi" w:hAnsiTheme="minorHAnsi" w:cstheme="minorHAnsi"/>
        </w:rPr>
        <w:t>the</w:t>
      </w:r>
      <w:r w:rsidR="001F523F" w:rsidRPr="00652FF8">
        <w:rPr>
          <w:rFonts w:asciiTheme="minorHAnsi" w:hAnsiTheme="minorHAnsi" w:cstheme="minorHAnsi"/>
          <w:spacing w:val="-2"/>
        </w:rPr>
        <w:t xml:space="preserve"> </w:t>
      </w:r>
      <w:r w:rsidR="001F523F" w:rsidRPr="00652FF8">
        <w:rPr>
          <w:rFonts w:asciiTheme="minorHAnsi" w:hAnsiTheme="minorHAnsi" w:cstheme="minorHAnsi"/>
        </w:rPr>
        <w:t>following</w:t>
      </w:r>
      <w:r w:rsidR="001F523F" w:rsidRPr="00652FF8">
        <w:rPr>
          <w:rFonts w:asciiTheme="minorHAnsi" w:hAnsiTheme="minorHAnsi" w:cstheme="minorHAnsi"/>
          <w:spacing w:val="-3"/>
        </w:rPr>
        <w:t xml:space="preserve"> </w:t>
      </w:r>
      <w:r w:rsidR="001F523F" w:rsidRPr="00652FF8">
        <w:rPr>
          <w:rFonts w:asciiTheme="minorHAnsi" w:hAnsiTheme="minorHAnsi" w:cstheme="minorHAnsi"/>
        </w:rPr>
        <w:t>clinical</w:t>
      </w:r>
      <w:r w:rsidR="001F523F" w:rsidRPr="00652FF8">
        <w:rPr>
          <w:rFonts w:asciiTheme="minorHAnsi" w:hAnsiTheme="minorHAnsi" w:cstheme="minorHAnsi"/>
          <w:spacing w:val="-3"/>
        </w:rPr>
        <w:t xml:space="preserve"> </w:t>
      </w:r>
      <w:r w:rsidR="001F523F" w:rsidRPr="00652FF8">
        <w:rPr>
          <w:rFonts w:asciiTheme="minorHAnsi" w:hAnsiTheme="minorHAnsi" w:cstheme="minorHAnsi"/>
        </w:rPr>
        <w:t>manifestations</w:t>
      </w:r>
      <w:r w:rsidR="001F523F" w:rsidRPr="00652FF8">
        <w:rPr>
          <w:rFonts w:asciiTheme="minorHAnsi" w:hAnsiTheme="minorHAnsi" w:cstheme="minorHAnsi"/>
          <w:spacing w:val="-2"/>
        </w:rPr>
        <w:t xml:space="preserve"> </w:t>
      </w:r>
      <w:r w:rsidR="001F523F" w:rsidRPr="00652FF8">
        <w:rPr>
          <w:rFonts w:asciiTheme="minorHAnsi" w:hAnsiTheme="minorHAnsi" w:cstheme="minorHAnsi"/>
        </w:rPr>
        <w:t>associated</w:t>
      </w:r>
      <w:r w:rsidR="001F523F" w:rsidRPr="00652FF8">
        <w:rPr>
          <w:rFonts w:asciiTheme="minorHAnsi" w:hAnsiTheme="minorHAnsi" w:cstheme="minorHAnsi"/>
          <w:spacing w:val="-3"/>
        </w:rPr>
        <w:t xml:space="preserve"> </w:t>
      </w:r>
      <w:r w:rsidR="001F523F" w:rsidRPr="00652FF8">
        <w:rPr>
          <w:rFonts w:asciiTheme="minorHAnsi" w:hAnsiTheme="minorHAnsi" w:cstheme="minorHAnsi"/>
        </w:rPr>
        <w:t>with</w:t>
      </w:r>
      <w:r w:rsidR="001F523F" w:rsidRPr="00652FF8">
        <w:rPr>
          <w:rFonts w:asciiTheme="minorHAnsi" w:hAnsiTheme="minorHAnsi" w:cstheme="minorHAnsi"/>
          <w:spacing w:val="-2"/>
        </w:rPr>
        <w:t xml:space="preserve"> </w:t>
      </w:r>
      <w:r w:rsidR="001F523F" w:rsidRPr="00652FF8">
        <w:rPr>
          <w:rFonts w:asciiTheme="minorHAnsi" w:hAnsiTheme="minorHAnsi" w:cstheme="minorHAnsi"/>
        </w:rPr>
        <w:t>this</w:t>
      </w:r>
      <w:r w:rsidR="001F523F" w:rsidRPr="00652FF8">
        <w:rPr>
          <w:rFonts w:asciiTheme="minorHAnsi" w:hAnsiTheme="minorHAnsi" w:cstheme="minorHAnsi"/>
          <w:spacing w:val="-3"/>
        </w:rPr>
        <w:t xml:space="preserve"> </w:t>
      </w:r>
      <w:r w:rsidR="001F523F" w:rsidRPr="00652FF8">
        <w:rPr>
          <w:rFonts w:asciiTheme="minorHAnsi" w:hAnsiTheme="minorHAnsi" w:cstheme="minorHAnsi"/>
        </w:rPr>
        <w:t>calcium</w:t>
      </w:r>
      <w:r w:rsidR="001F523F" w:rsidRPr="00652FF8">
        <w:rPr>
          <w:rFonts w:asciiTheme="minorHAnsi" w:hAnsiTheme="minorHAnsi" w:cstheme="minorHAnsi"/>
          <w:spacing w:val="-3"/>
        </w:rPr>
        <w:t xml:space="preserve"> </w:t>
      </w:r>
      <w:r w:rsidR="001F523F" w:rsidRPr="00652FF8">
        <w:rPr>
          <w:rFonts w:asciiTheme="minorHAnsi" w:hAnsiTheme="minorHAnsi" w:cstheme="minorHAnsi"/>
        </w:rPr>
        <w:t>level?</w:t>
      </w:r>
    </w:p>
    <w:p w:rsidR="001F523F" w:rsidRPr="004861B3" w:rsidRDefault="001F523F" w:rsidP="001F523F">
      <w:pPr>
        <w:pStyle w:val="Heading1"/>
        <w:numPr>
          <w:ilvl w:val="1"/>
          <w:numId w:val="7"/>
        </w:numPr>
        <w:tabs>
          <w:tab w:val="left" w:pos="1182"/>
        </w:tabs>
        <w:spacing w:line="276" w:lineRule="auto"/>
        <w:ind w:left="1181" w:right="294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 xml:space="preserve">ANSWER: </w:t>
      </w:r>
      <w:r w:rsidRPr="004861B3">
        <w:rPr>
          <w:rFonts w:asciiTheme="minorHAnsi" w:hAnsiTheme="minorHAnsi" w:cstheme="minorHAnsi"/>
          <w:sz w:val="22"/>
          <w:szCs w:val="22"/>
        </w:rPr>
        <w:t>Intermittent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muscle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spasms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and</w:t>
      </w:r>
      <w:r w:rsidRPr="004861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complaints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of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numbness</w:t>
      </w:r>
      <w:r w:rsidRPr="004861B3">
        <w:rPr>
          <w:rFonts w:asciiTheme="minorHAnsi" w:hAnsiTheme="minorHAnsi" w:cstheme="minorHAnsi"/>
          <w:spacing w:val="-6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around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her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mouth</w:t>
      </w:r>
    </w:p>
    <w:p w:rsidR="001F523F" w:rsidRPr="004861B3" w:rsidRDefault="001F523F" w:rsidP="001F523F">
      <w:pPr>
        <w:pStyle w:val="BodyText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spacing w:line="280" w:lineRule="auto"/>
        <w:ind w:left="461" w:right="162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Following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yearly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routine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physical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examination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by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health</w:t>
      </w:r>
      <w:r w:rsidRPr="004861B3">
        <w:rPr>
          <w:rFonts w:asciiTheme="minorHAnsi" w:hAnsiTheme="minorHAnsi" w:cstheme="minorHAnsi"/>
          <w:spacing w:val="-2"/>
        </w:rPr>
        <w:t xml:space="preserve"> </w:t>
      </w:r>
      <w:r w:rsidRPr="004861B3">
        <w:rPr>
          <w:rFonts w:asciiTheme="minorHAnsi" w:hAnsiTheme="minorHAnsi" w:cstheme="minorHAnsi"/>
        </w:rPr>
        <w:t>care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provider,</w:t>
      </w:r>
      <w:r w:rsidRPr="004861B3">
        <w:rPr>
          <w:rFonts w:asciiTheme="minorHAnsi" w:hAnsiTheme="minorHAnsi" w:cstheme="minorHAnsi"/>
          <w:spacing w:val="-2"/>
        </w:rPr>
        <w:t xml:space="preserve"> </w:t>
      </w:r>
      <w:r w:rsidRPr="004861B3">
        <w:rPr>
          <w:rFonts w:asciiTheme="minorHAnsi" w:hAnsiTheme="minorHAnsi" w:cstheme="minorHAnsi"/>
        </w:rPr>
        <w:t>a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client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has been diagnosed with upper body obesity along with central fat distribution.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The client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is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at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greater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risk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for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developing which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of the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following disease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processes?</w:t>
      </w:r>
    </w:p>
    <w:p w:rsidR="001F523F" w:rsidRPr="004861B3" w:rsidRDefault="001F523F" w:rsidP="001F523F">
      <w:pPr>
        <w:pStyle w:val="ListParagraph"/>
        <w:numPr>
          <w:ilvl w:val="1"/>
          <w:numId w:val="7"/>
        </w:numPr>
        <w:tabs>
          <w:tab w:val="left" w:pos="1182"/>
        </w:tabs>
        <w:spacing w:line="269" w:lineRule="exact"/>
        <w:ind w:hanging="361"/>
        <w:rPr>
          <w:rFonts w:asciiTheme="minorHAnsi" w:hAnsiTheme="minorHAnsi" w:cstheme="minorHAnsi"/>
          <w:b/>
        </w:rPr>
      </w:pPr>
      <w:r w:rsidRPr="004861B3">
        <w:rPr>
          <w:rFonts w:asciiTheme="minorHAnsi" w:hAnsiTheme="minorHAnsi" w:cstheme="minorHAnsi"/>
        </w:rPr>
        <w:t>ANSWER: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861B3">
        <w:rPr>
          <w:rFonts w:asciiTheme="minorHAnsi" w:hAnsiTheme="minorHAnsi" w:cstheme="minorHAnsi"/>
          <w:b/>
        </w:rPr>
        <w:t>Cardiometabolic</w:t>
      </w:r>
      <w:proofErr w:type="spellEnd"/>
      <w:r w:rsidRPr="004861B3">
        <w:rPr>
          <w:rFonts w:asciiTheme="minorHAnsi" w:hAnsiTheme="minorHAnsi" w:cstheme="minorHAnsi"/>
          <w:b/>
          <w:spacing w:val="-6"/>
        </w:rPr>
        <w:t xml:space="preserve"> </w:t>
      </w:r>
      <w:r w:rsidRPr="004861B3">
        <w:rPr>
          <w:rFonts w:asciiTheme="minorHAnsi" w:hAnsiTheme="minorHAnsi" w:cstheme="minorHAnsi"/>
          <w:b/>
        </w:rPr>
        <w:t>disorders</w:t>
      </w:r>
    </w:p>
    <w:p w:rsidR="001F523F" w:rsidRPr="004861B3" w:rsidRDefault="001F523F" w:rsidP="001F523F">
      <w:pPr>
        <w:pStyle w:val="BodyTex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spacing w:line="280" w:lineRule="auto"/>
        <w:ind w:left="461" w:right="175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A female client experienced a random assault several months earlier, and her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recent vigilance around her own safety is described as “obsessive” by her friends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and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family.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Which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of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following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aspects of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posttraumatic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stress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disorder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(PTSD)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characterizes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client's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behavior?</w:t>
      </w:r>
    </w:p>
    <w:p w:rsidR="001F523F" w:rsidRPr="004861B3" w:rsidRDefault="001F523F" w:rsidP="001F523F">
      <w:pPr>
        <w:pStyle w:val="ListParagraph"/>
        <w:numPr>
          <w:ilvl w:val="1"/>
          <w:numId w:val="7"/>
        </w:numPr>
        <w:tabs>
          <w:tab w:val="left" w:pos="1182"/>
        </w:tabs>
        <w:spacing w:line="269" w:lineRule="exact"/>
        <w:ind w:hanging="361"/>
        <w:rPr>
          <w:rFonts w:asciiTheme="minorHAnsi" w:hAnsiTheme="minorHAnsi" w:cstheme="minorHAnsi"/>
          <w:b/>
        </w:rPr>
      </w:pPr>
      <w:r w:rsidRPr="004861B3">
        <w:rPr>
          <w:rFonts w:asciiTheme="minorHAnsi" w:hAnsiTheme="minorHAnsi" w:cstheme="minorHAnsi"/>
        </w:rPr>
        <w:t>ANSWER: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861B3">
        <w:rPr>
          <w:rFonts w:asciiTheme="minorHAnsi" w:hAnsiTheme="minorHAnsi" w:cstheme="minorHAnsi"/>
          <w:b/>
        </w:rPr>
        <w:t>Hyperarousal</w:t>
      </w:r>
      <w:proofErr w:type="spellEnd"/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spacing w:line="280" w:lineRule="auto"/>
        <w:ind w:left="461" w:right="326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When educating students about the differences between brown fat versus white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fat,</w:t>
      </w:r>
      <w:r w:rsidRPr="004861B3">
        <w:rPr>
          <w:rFonts w:asciiTheme="minorHAnsi" w:hAnsiTheme="minorHAnsi" w:cstheme="minorHAnsi"/>
          <w:spacing w:val="-2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instructor will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share that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brown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fat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has iron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in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its mitochondria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that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will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facilitate:</w:t>
      </w:r>
    </w:p>
    <w:p w:rsidR="001F523F" w:rsidRPr="004861B3" w:rsidRDefault="001F523F" w:rsidP="001F523F">
      <w:pPr>
        <w:pStyle w:val="Heading1"/>
        <w:numPr>
          <w:ilvl w:val="1"/>
          <w:numId w:val="7"/>
        </w:numPr>
        <w:tabs>
          <w:tab w:val="left" w:pos="1182"/>
        </w:tabs>
        <w:spacing w:line="276" w:lineRule="auto"/>
        <w:ind w:left="1181" w:right="188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Production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of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protein</w:t>
      </w:r>
      <w:r w:rsidRPr="004861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that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releases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the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energy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generated</w:t>
      </w:r>
      <w:r w:rsidRPr="004861B3">
        <w:rPr>
          <w:rFonts w:asciiTheme="minorHAnsi" w:hAnsiTheme="minorHAnsi" w:cstheme="minorHAnsi"/>
          <w:spacing w:val="-6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from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metabolism</w:t>
      </w:r>
      <w:r w:rsidRPr="004861B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as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heat</w:t>
      </w:r>
    </w:p>
    <w:p w:rsidR="001F523F" w:rsidRPr="004861B3" w:rsidRDefault="001F523F" w:rsidP="001F523F">
      <w:pPr>
        <w:pStyle w:val="BodyText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spacing w:before="1" w:line="280" w:lineRule="auto"/>
        <w:ind w:left="461" w:right="187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Which of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following scenarios place the client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at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a high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risk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for developing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861B3">
        <w:rPr>
          <w:rFonts w:asciiTheme="minorHAnsi" w:hAnsiTheme="minorHAnsi" w:cstheme="minorHAnsi"/>
        </w:rPr>
        <w:t>hypoparathyroidism</w:t>
      </w:r>
      <w:proofErr w:type="spellEnd"/>
      <w:r w:rsidRPr="004861B3">
        <w:rPr>
          <w:rFonts w:asciiTheme="minorHAnsi" w:hAnsiTheme="minorHAnsi" w:cstheme="minorHAnsi"/>
        </w:rPr>
        <w:t xml:space="preserve"> and require close supervision for assessing for development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 xml:space="preserve">of muscle cramps, </w:t>
      </w:r>
      <w:proofErr w:type="spellStart"/>
      <w:r w:rsidRPr="004861B3">
        <w:rPr>
          <w:rFonts w:asciiTheme="minorHAnsi" w:hAnsiTheme="minorHAnsi" w:cstheme="minorHAnsi"/>
        </w:rPr>
        <w:t>carpopedal</w:t>
      </w:r>
      <w:proofErr w:type="spellEnd"/>
      <w:r w:rsidRPr="004861B3">
        <w:rPr>
          <w:rFonts w:asciiTheme="minorHAnsi" w:hAnsiTheme="minorHAnsi" w:cstheme="minorHAnsi"/>
        </w:rPr>
        <w:t xml:space="preserve"> spasm, convulsions, and paresthesia in the hands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and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feet?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Select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all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that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apply.</w:t>
      </w:r>
    </w:p>
    <w:p w:rsidR="001F523F" w:rsidRPr="004861B3" w:rsidRDefault="001F523F" w:rsidP="001F523F">
      <w:pPr>
        <w:pStyle w:val="Heading1"/>
        <w:numPr>
          <w:ilvl w:val="1"/>
          <w:numId w:val="7"/>
        </w:numPr>
        <w:tabs>
          <w:tab w:val="left" w:pos="1182"/>
        </w:tabs>
        <w:spacing w:line="276" w:lineRule="auto"/>
        <w:ind w:left="1181" w:right="497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1)</w:t>
      </w:r>
      <w:r w:rsidRPr="004861B3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</w:t>
      </w:r>
      <w:r w:rsidRPr="004861B3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neck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cancer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client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returning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from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OR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after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having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</w:t>
      </w:r>
      <w:r w:rsidRPr="004861B3">
        <w:rPr>
          <w:rFonts w:asciiTheme="minorHAnsi" w:hAnsiTheme="minorHAnsi" w:cstheme="minorHAnsi"/>
          <w:spacing w:val="-6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radical neck dissection, 2) A hyperthyroid client experiencing a</w:t>
      </w:r>
      <w:r w:rsidRPr="004861B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“thyroid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storm”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requiring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urgent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thyroidectomy</w:t>
      </w:r>
    </w:p>
    <w:p w:rsidR="001F523F" w:rsidRPr="004861B3" w:rsidRDefault="001F523F" w:rsidP="001F523F">
      <w:pPr>
        <w:pStyle w:val="Body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spacing w:line="280" w:lineRule="auto"/>
        <w:ind w:left="461" w:right="415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A frail, 87-year-old female client has been admitted to a hospital after a fall and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has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been diagnosed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with failure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to thrive.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Which of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following laboratory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values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would suggest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that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client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may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be experiencing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malnutrition?</w:t>
      </w:r>
    </w:p>
    <w:p w:rsidR="001F523F" w:rsidRPr="004861B3" w:rsidRDefault="001F523F" w:rsidP="001F523F">
      <w:pPr>
        <w:pStyle w:val="ListParagraph"/>
        <w:numPr>
          <w:ilvl w:val="1"/>
          <w:numId w:val="7"/>
        </w:numPr>
        <w:tabs>
          <w:tab w:val="left" w:pos="1182"/>
        </w:tabs>
        <w:spacing w:line="271" w:lineRule="exact"/>
        <w:ind w:hanging="361"/>
        <w:rPr>
          <w:rFonts w:asciiTheme="minorHAnsi" w:hAnsiTheme="minorHAnsi" w:cstheme="minorHAnsi"/>
          <w:b/>
        </w:rPr>
      </w:pPr>
      <w:r w:rsidRPr="004861B3">
        <w:rPr>
          <w:rFonts w:asciiTheme="minorHAnsi" w:hAnsiTheme="minorHAnsi" w:cstheme="minorHAnsi"/>
        </w:rPr>
        <w:t>ANSWER:</w:t>
      </w:r>
      <w:r w:rsidRPr="004861B3">
        <w:rPr>
          <w:rFonts w:asciiTheme="minorHAnsi" w:hAnsiTheme="minorHAnsi" w:cstheme="minorHAnsi"/>
          <w:spacing w:val="5"/>
        </w:rPr>
        <w:t xml:space="preserve"> </w:t>
      </w:r>
      <w:r w:rsidRPr="004861B3">
        <w:rPr>
          <w:rFonts w:asciiTheme="minorHAnsi" w:hAnsiTheme="minorHAnsi" w:cstheme="minorHAnsi"/>
          <w:b/>
        </w:rPr>
        <w:t>Low</w:t>
      </w:r>
      <w:r w:rsidRPr="004861B3">
        <w:rPr>
          <w:rFonts w:asciiTheme="minorHAnsi" w:hAnsiTheme="minorHAnsi" w:cstheme="minorHAnsi"/>
          <w:b/>
          <w:spacing w:val="-4"/>
        </w:rPr>
        <w:t xml:space="preserve"> </w:t>
      </w:r>
      <w:proofErr w:type="spellStart"/>
      <w:r w:rsidRPr="004861B3">
        <w:rPr>
          <w:rFonts w:asciiTheme="minorHAnsi" w:hAnsiTheme="minorHAnsi" w:cstheme="minorHAnsi"/>
          <w:b/>
        </w:rPr>
        <w:t>prealbumin</w:t>
      </w:r>
      <w:proofErr w:type="spellEnd"/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spacing w:line="278" w:lineRule="auto"/>
        <w:ind w:left="461" w:right="1122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As other mechanisms prepare to respond to a pH imbalance, immediate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buffering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is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a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result of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increased:</w:t>
      </w:r>
    </w:p>
    <w:p w:rsidR="001F523F" w:rsidRPr="004861B3" w:rsidRDefault="001F523F" w:rsidP="001F523F">
      <w:pPr>
        <w:pStyle w:val="Heading1"/>
        <w:numPr>
          <w:ilvl w:val="1"/>
          <w:numId w:val="7"/>
        </w:numPr>
        <w:tabs>
          <w:tab w:val="left" w:pos="1182"/>
        </w:tabs>
        <w:ind w:hanging="361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Bicarbonate/carbonic</w:t>
      </w:r>
      <w:r w:rsidRPr="004861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acid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regulation</w:t>
      </w:r>
    </w:p>
    <w:p w:rsidR="001F523F" w:rsidRPr="004861B3" w:rsidRDefault="001F523F" w:rsidP="001F523F">
      <w:pPr>
        <w:rPr>
          <w:rFonts w:asciiTheme="minorHAnsi" w:hAnsiTheme="minorHAnsi" w:cstheme="minorHAnsi"/>
        </w:rPr>
        <w:sectPr w:rsidR="001F523F" w:rsidRPr="004861B3">
          <w:pgSz w:w="12240" w:h="15840"/>
          <w:pgMar w:top="1340" w:right="1320" w:bottom="280" w:left="1700" w:header="730" w:footer="0" w:gutter="0"/>
          <w:cols w:space="720"/>
        </w:sectPr>
      </w:pPr>
    </w:p>
    <w:p w:rsidR="001F523F" w:rsidRPr="004861B3" w:rsidRDefault="001F523F" w:rsidP="001F523F">
      <w:pPr>
        <w:pStyle w:val="BodyTex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spacing w:before="96" w:line="280" w:lineRule="auto"/>
        <w:ind w:left="461" w:right="135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From the following list of physical assessment results, which would be interpreted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as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4"/>
        </w:rPr>
        <w:t xml:space="preserve"> </w:t>
      </w:r>
      <w:r w:rsidRPr="004861B3">
        <w:rPr>
          <w:rFonts w:asciiTheme="minorHAnsi" w:hAnsiTheme="minorHAnsi" w:cstheme="minorHAnsi"/>
        </w:rPr>
        <w:t>client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has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developed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obesity?</w:t>
      </w:r>
    </w:p>
    <w:p w:rsidR="001F523F" w:rsidRPr="004861B3" w:rsidRDefault="001F523F" w:rsidP="001F523F">
      <w:pPr>
        <w:pStyle w:val="ListParagraph"/>
        <w:numPr>
          <w:ilvl w:val="1"/>
          <w:numId w:val="7"/>
        </w:numPr>
        <w:tabs>
          <w:tab w:val="left" w:pos="1182"/>
        </w:tabs>
        <w:spacing w:line="270" w:lineRule="exact"/>
        <w:ind w:hanging="361"/>
        <w:rPr>
          <w:rFonts w:asciiTheme="minorHAnsi" w:hAnsiTheme="minorHAnsi" w:cstheme="minorHAnsi"/>
          <w:b/>
        </w:rPr>
      </w:pPr>
      <w:r w:rsidRPr="004861B3">
        <w:rPr>
          <w:rFonts w:asciiTheme="minorHAnsi" w:hAnsiTheme="minorHAnsi" w:cstheme="minorHAnsi"/>
        </w:rPr>
        <w:t>ANSWER: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  <w:b/>
        </w:rPr>
        <w:t>BMI</w:t>
      </w:r>
      <w:r w:rsidRPr="004861B3">
        <w:rPr>
          <w:rFonts w:asciiTheme="minorHAnsi" w:hAnsiTheme="minorHAnsi" w:cstheme="minorHAnsi"/>
          <w:b/>
          <w:spacing w:val="-2"/>
        </w:rPr>
        <w:t xml:space="preserve"> </w:t>
      </w:r>
      <w:r w:rsidRPr="004861B3">
        <w:rPr>
          <w:rFonts w:asciiTheme="minorHAnsi" w:hAnsiTheme="minorHAnsi" w:cstheme="minorHAnsi"/>
          <w:b/>
        </w:rPr>
        <w:t>of</w:t>
      </w:r>
      <w:r w:rsidRPr="004861B3">
        <w:rPr>
          <w:rFonts w:asciiTheme="minorHAnsi" w:hAnsiTheme="minorHAnsi" w:cstheme="minorHAnsi"/>
          <w:b/>
          <w:spacing w:val="-1"/>
        </w:rPr>
        <w:t xml:space="preserve"> </w:t>
      </w:r>
      <w:r w:rsidRPr="004861B3">
        <w:rPr>
          <w:rFonts w:asciiTheme="minorHAnsi" w:hAnsiTheme="minorHAnsi" w:cstheme="minorHAnsi"/>
          <w:b/>
        </w:rPr>
        <w:t>40</w:t>
      </w:r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ind w:hanging="361"/>
        <w:rPr>
          <w:rFonts w:asciiTheme="minorHAnsi" w:hAnsiTheme="minorHAnsi" w:cstheme="minorHAnsi"/>
        </w:rPr>
      </w:pPr>
      <w:proofErr w:type="spellStart"/>
      <w:r w:rsidRPr="004861B3">
        <w:rPr>
          <w:rFonts w:asciiTheme="minorHAnsi" w:hAnsiTheme="minorHAnsi" w:cstheme="minorHAnsi"/>
        </w:rPr>
        <w:t>Hypoparathyroidism</w:t>
      </w:r>
      <w:proofErr w:type="spellEnd"/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causes</w:t>
      </w:r>
      <w:r w:rsidRPr="004861B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4861B3">
        <w:rPr>
          <w:rFonts w:asciiTheme="minorHAnsi" w:hAnsiTheme="minorHAnsi" w:cstheme="minorHAnsi"/>
        </w:rPr>
        <w:t>hypocalcemia</w:t>
      </w:r>
      <w:proofErr w:type="spellEnd"/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by:</w:t>
      </w:r>
    </w:p>
    <w:p w:rsidR="001F523F" w:rsidRPr="004861B3" w:rsidRDefault="001F523F" w:rsidP="001F523F">
      <w:pPr>
        <w:pStyle w:val="Heading1"/>
        <w:numPr>
          <w:ilvl w:val="1"/>
          <w:numId w:val="7"/>
        </w:numPr>
        <w:tabs>
          <w:tab w:val="left" w:pos="1182"/>
        </w:tabs>
        <w:spacing w:before="43"/>
        <w:ind w:hanging="361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Blocking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action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of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intestinal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vitamin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D</w:t>
      </w:r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7"/>
        </w:numPr>
        <w:tabs>
          <w:tab w:val="left" w:pos="462"/>
        </w:tabs>
        <w:spacing w:line="280" w:lineRule="auto"/>
        <w:ind w:left="461" w:right="243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2263140</wp:posOffset>
                </wp:positionH>
                <wp:positionV relativeFrom="paragraph">
                  <wp:posOffset>274955</wp:posOffset>
                </wp:positionV>
                <wp:extent cx="2832100" cy="99695"/>
                <wp:effectExtent l="0" t="0" r="63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23F" w:rsidRDefault="001F523F" w:rsidP="001F523F">
                            <w:pPr>
                              <w:tabs>
                                <w:tab w:val="left" w:pos="4381"/>
                              </w:tabs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8.2pt;margin-top:21.65pt;width:223pt;height: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r5qwIAAKg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" filled="f" stroked="f">
                <v:textbox inset="0,0,0,0">
                  <w:txbxContent>
                    <w:p w:rsidR="001F523F" w:rsidRDefault="001F523F" w:rsidP="001F523F">
                      <w:pPr>
                        <w:tabs>
                          <w:tab w:val="left" w:pos="4381"/>
                        </w:tabs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3</w:t>
                      </w:r>
                      <w:r>
                        <w:rPr>
                          <w:sz w:val="14"/>
                        </w:rPr>
                        <w:tab/>
                      </w:r>
                      <w:r>
                        <w:rPr>
                          <w:spacing w:val="-6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861B3">
        <w:rPr>
          <w:rFonts w:asciiTheme="minorHAnsi" w:hAnsiTheme="minorHAnsi" w:cstheme="minorHAnsi"/>
        </w:rPr>
        <w:t>Arterial blood gases of a client with a diagnosis of acute renal failure reveal a pH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 xml:space="preserve">of 7.25, HCO </w:t>
      </w:r>
      <w:r w:rsidRPr="004861B3">
        <w:rPr>
          <w:rFonts w:asciiTheme="minorHAnsi" w:hAnsiTheme="minorHAnsi" w:cstheme="minorHAnsi"/>
          <w:w w:val="135"/>
          <w:vertAlign w:val="superscript"/>
        </w:rPr>
        <w:t>–</w:t>
      </w:r>
      <w:r w:rsidRPr="004861B3">
        <w:rPr>
          <w:rFonts w:asciiTheme="minorHAnsi" w:hAnsiTheme="minorHAnsi" w:cstheme="minorHAnsi"/>
          <w:w w:val="135"/>
        </w:rPr>
        <w:t xml:space="preserve"> </w:t>
      </w:r>
      <w:r w:rsidRPr="004861B3">
        <w:rPr>
          <w:rFonts w:asciiTheme="minorHAnsi" w:hAnsiTheme="minorHAnsi" w:cstheme="minorHAnsi"/>
        </w:rPr>
        <w:t xml:space="preserve">level of 21 </w:t>
      </w:r>
      <w:proofErr w:type="spellStart"/>
      <w:r w:rsidRPr="004861B3">
        <w:rPr>
          <w:rFonts w:asciiTheme="minorHAnsi" w:hAnsiTheme="minorHAnsi" w:cstheme="minorHAnsi"/>
        </w:rPr>
        <w:t>mEq</w:t>
      </w:r>
      <w:proofErr w:type="spellEnd"/>
      <w:r w:rsidRPr="004861B3">
        <w:rPr>
          <w:rFonts w:asciiTheme="minorHAnsi" w:hAnsiTheme="minorHAnsi" w:cstheme="minorHAnsi"/>
        </w:rPr>
        <w:t>/L, and decreased PCO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level accompanied by a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respiratory rate of 32. This client is most likely experiencing which disorder of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acid–base</w:t>
      </w:r>
      <w:r w:rsidRPr="004861B3">
        <w:rPr>
          <w:rFonts w:asciiTheme="minorHAnsi" w:hAnsiTheme="minorHAnsi" w:cstheme="minorHAnsi"/>
          <w:spacing w:val="4"/>
        </w:rPr>
        <w:t xml:space="preserve"> </w:t>
      </w:r>
      <w:r w:rsidRPr="004861B3">
        <w:rPr>
          <w:rFonts w:asciiTheme="minorHAnsi" w:hAnsiTheme="minorHAnsi" w:cstheme="minorHAnsi"/>
        </w:rPr>
        <w:t>balance?</w:t>
      </w:r>
    </w:p>
    <w:p w:rsidR="001F523F" w:rsidRPr="004861B3" w:rsidRDefault="001F523F" w:rsidP="001F523F">
      <w:pPr>
        <w:pStyle w:val="ListParagraph"/>
        <w:numPr>
          <w:ilvl w:val="1"/>
          <w:numId w:val="7"/>
        </w:numPr>
        <w:tabs>
          <w:tab w:val="left" w:pos="1182"/>
        </w:tabs>
        <w:spacing w:line="269" w:lineRule="exact"/>
        <w:ind w:hanging="361"/>
        <w:rPr>
          <w:rFonts w:asciiTheme="minorHAnsi" w:hAnsiTheme="minorHAnsi" w:cstheme="minorHAnsi"/>
          <w:b/>
        </w:rPr>
      </w:pPr>
      <w:r w:rsidRPr="004861B3">
        <w:rPr>
          <w:rFonts w:asciiTheme="minorHAnsi" w:hAnsiTheme="minorHAnsi" w:cstheme="minorHAnsi"/>
        </w:rPr>
        <w:t xml:space="preserve">ANSWER: </w:t>
      </w:r>
      <w:r w:rsidRPr="004861B3">
        <w:rPr>
          <w:rFonts w:asciiTheme="minorHAnsi" w:hAnsiTheme="minorHAnsi" w:cstheme="minorHAnsi"/>
          <w:b/>
        </w:rPr>
        <w:t>Metabolic</w:t>
      </w:r>
      <w:r w:rsidRPr="004861B3">
        <w:rPr>
          <w:rFonts w:asciiTheme="minorHAnsi" w:hAnsiTheme="minorHAnsi" w:cstheme="minorHAnsi"/>
          <w:b/>
          <w:spacing w:val="-3"/>
        </w:rPr>
        <w:t xml:space="preserve"> </w:t>
      </w:r>
      <w:r w:rsidRPr="004861B3">
        <w:rPr>
          <w:rFonts w:asciiTheme="minorHAnsi" w:hAnsiTheme="minorHAnsi" w:cstheme="minorHAnsi"/>
          <w:b/>
        </w:rPr>
        <w:t>acidosis</w:t>
      </w:r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1"/>
          <w:numId w:val="6"/>
        </w:numPr>
        <w:tabs>
          <w:tab w:val="left" w:pos="677"/>
        </w:tabs>
        <w:spacing w:line="280" w:lineRule="auto"/>
        <w:ind w:left="461" w:right="428" w:hanging="360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A client with a diagnosis of liver cirrhosis secondary to alcohol abuse has a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distended abdomen as a result of fluid accumulation in his peritoneal cavity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(ascites). Which of the following pathophysiologic processes contributes to this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third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spacing?</w:t>
      </w:r>
    </w:p>
    <w:p w:rsidR="001F523F" w:rsidRPr="004861B3" w:rsidRDefault="001F523F" w:rsidP="001F523F">
      <w:pPr>
        <w:pStyle w:val="Heading1"/>
        <w:spacing w:line="269" w:lineRule="exact"/>
        <w:ind w:left="821" w:firstLine="0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a.</w:t>
      </w:r>
      <w:r w:rsidRPr="004861B3">
        <w:rPr>
          <w:rFonts w:asciiTheme="minorHAnsi" w:hAnsiTheme="minorHAnsi" w:cstheme="minorHAnsi"/>
          <w:b w:val="0"/>
          <w:spacing w:val="28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Abnormal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increase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in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861B3">
        <w:rPr>
          <w:rFonts w:asciiTheme="minorHAnsi" w:hAnsiTheme="minorHAnsi" w:cstheme="minorHAnsi"/>
          <w:sz w:val="22"/>
          <w:szCs w:val="22"/>
        </w:rPr>
        <w:t>transcellular</w:t>
      </w:r>
      <w:proofErr w:type="spellEnd"/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fluid</w:t>
      </w:r>
      <w:r w:rsidRPr="004861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volume</w:t>
      </w:r>
    </w:p>
    <w:p w:rsidR="001F523F" w:rsidRPr="004861B3" w:rsidRDefault="001F523F" w:rsidP="001F523F">
      <w:pPr>
        <w:pStyle w:val="BodyTex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5"/>
        </w:numPr>
        <w:tabs>
          <w:tab w:val="left" w:pos="462"/>
        </w:tabs>
        <w:spacing w:line="280" w:lineRule="auto"/>
        <w:ind w:left="461" w:right="374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While assessing a teenage girl suspected of having bulimia nervosa, the health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care provider may find which of the following clinical manifestations that would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confirm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diagnosis?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Select all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that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apply.</w:t>
      </w:r>
    </w:p>
    <w:p w:rsidR="001F523F" w:rsidRPr="004861B3" w:rsidRDefault="001F523F" w:rsidP="001F523F">
      <w:pPr>
        <w:pStyle w:val="Heading1"/>
        <w:spacing w:line="276" w:lineRule="auto"/>
        <w:ind w:right="17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a.</w:t>
      </w:r>
      <w:r w:rsidRPr="004861B3">
        <w:rPr>
          <w:rFonts w:asciiTheme="minorHAnsi" w:hAnsiTheme="minorHAnsi" w:cstheme="minorHAnsi"/>
          <w:b w:val="0"/>
          <w:spacing w:val="28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b w:val="0"/>
          <w:sz w:val="22"/>
          <w:szCs w:val="22"/>
        </w:rPr>
        <w:t>1</w:t>
      </w:r>
      <w:r w:rsidRPr="004861B3">
        <w:rPr>
          <w:rFonts w:asciiTheme="minorHAnsi" w:hAnsiTheme="minorHAnsi" w:cstheme="minorHAnsi"/>
          <w:sz w:val="22"/>
          <w:szCs w:val="22"/>
        </w:rPr>
        <w:t>)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Large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number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of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teeth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with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dental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caries,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2)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Painless</w:t>
      </w:r>
      <w:r w:rsidRPr="004861B3">
        <w:rPr>
          <w:rFonts w:asciiTheme="minorHAnsi" w:hAnsiTheme="minorHAnsi" w:cstheme="minorHAnsi"/>
          <w:spacing w:val="-6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parotid gland enlargement, 3) Eroded tooth enamel leading to</w:t>
      </w:r>
      <w:r w:rsidRPr="004861B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sensitive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teeth</w:t>
      </w:r>
    </w:p>
    <w:p w:rsidR="001F523F" w:rsidRPr="004861B3" w:rsidRDefault="001F523F" w:rsidP="001F523F">
      <w:pPr>
        <w:pStyle w:val="Body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1"/>
          <w:numId w:val="4"/>
        </w:numPr>
        <w:tabs>
          <w:tab w:val="left" w:pos="677"/>
        </w:tabs>
        <w:spacing w:line="280" w:lineRule="auto"/>
        <w:ind w:left="461" w:right="243" w:hanging="360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 xml:space="preserve">A client is brought to the emergency department </w:t>
      </w:r>
      <w:proofErr w:type="spellStart"/>
      <w:r w:rsidRPr="004861B3">
        <w:rPr>
          <w:rFonts w:asciiTheme="minorHAnsi" w:hAnsiTheme="minorHAnsi" w:cstheme="minorHAnsi"/>
        </w:rPr>
        <w:t>semicomatose</w:t>
      </w:r>
      <w:proofErr w:type="spellEnd"/>
      <w:r w:rsidRPr="004861B3">
        <w:rPr>
          <w:rFonts w:asciiTheme="minorHAnsi" w:hAnsiTheme="minorHAnsi" w:cstheme="minorHAnsi"/>
        </w:rPr>
        <w:t xml:space="preserve"> and a blood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glucose reading of 673. He is diagnosed with diabetic ketoacidosis (DKA). Blood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gas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results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are</w:t>
      </w:r>
      <w:r w:rsidRPr="004861B3">
        <w:rPr>
          <w:rFonts w:asciiTheme="minorHAnsi" w:hAnsiTheme="minorHAnsi" w:cstheme="minorHAnsi"/>
          <w:spacing w:val="4"/>
        </w:rPr>
        <w:t xml:space="preserve"> </w:t>
      </w:r>
      <w:r w:rsidRPr="004861B3">
        <w:rPr>
          <w:rFonts w:asciiTheme="minorHAnsi" w:hAnsiTheme="minorHAnsi" w:cstheme="minorHAnsi"/>
        </w:rPr>
        <w:t>as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follows: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serum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pH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7.29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and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HCO</w:t>
      </w:r>
      <w:r w:rsidRPr="004861B3">
        <w:rPr>
          <w:rFonts w:asciiTheme="minorHAnsi" w:hAnsiTheme="minorHAnsi" w:cstheme="minorHAnsi"/>
          <w:vertAlign w:val="subscript"/>
        </w:rPr>
        <w:t>3</w:t>
      </w:r>
      <w:r w:rsidRPr="004861B3">
        <w:rPr>
          <w:rFonts w:asciiTheme="minorHAnsi" w:hAnsiTheme="minorHAnsi" w:cstheme="minorHAnsi"/>
          <w:vertAlign w:val="superscript"/>
        </w:rPr>
        <w:t>–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level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19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4861B3">
        <w:rPr>
          <w:rFonts w:asciiTheme="minorHAnsi" w:hAnsiTheme="minorHAnsi" w:cstheme="minorHAnsi"/>
        </w:rPr>
        <w:t>mEq</w:t>
      </w:r>
      <w:proofErr w:type="spellEnd"/>
      <w:r w:rsidRPr="004861B3">
        <w:rPr>
          <w:rFonts w:asciiTheme="minorHAnsi" w:hAnsiTheme="minorHAnsi" w:cstheme="minorHAnsi"/>
        </w:rPr>
        <w:t>/</w:t>
      </w:r>
      <w:proofErr w:type="spellStart"/>
      <w:r w:rsidRPr="004861B3">
        <w:rPr>
          <w:rFonts w:asciiTheme="minorHAnsi" w:hAnsiTheme="minorHAnsi" w:cstheme="minorHAnsi"/>
        </w:rPr>
        <w:t>dL</w:t>
      </w:r>
      <w:proofErr w:type="spellEnd"/>
      <w:r w:rsidRPr="004861B3">
        <w:rPr>
          <w:rFonts w:asciiTheme="minorHAnsi" w:hAnsiTheme="minorHAnsi" w:cstheme="minorHAnsi"/>
        </w:rPr>
        <w:t>;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PCO</w:t>
      </w:r>
      <w:r w:rsidRPr="004861B3">
        <w:rPr>
          <w:rFonts w:asciiTheme="minorHAnsi" w:hAnsiTheme="minorHAnsi" w:cstheme="minorHAnsi"/>
          <w:vertAlign w:val="subscript"/>
        </w:rPr>
        <w:t>2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level 32 mm Hg. The nurse should anticipate that which of the following orders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may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correct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this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diabetic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ketosis?</w:t>
      </w:r>
    </w:p>
    <w:p w:rsidR="001F523F" w:rsidRPr="004861B3" w:rsidRDefault="001F523F" w:rsidP="001F523F">
      <w:pPr>
        <w:pStyle w:val="Heading1"/>
        <w:spacing w:line="276" w:lineRule="auto"/>
        <w:ind w:right="256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a.</w:t>
      </w:r>
      <w:r w:rsidRPr="004861B3">
        <w:rPr>
          <w:rFonts w:asciiTheme="minorHAnsi" w:hAnsiTheme="minorHAnsi" w:cstheme="minorHAnsi"/>
          <w:b w:val="0"/>
          <w:spacing w:val="29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Initiating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an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insulin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IV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infusion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along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with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fluid</w:t>
      </w:r>
      <w:r w:rsidRPr="004861B3">
        <w:rPr>
          <w:rFonts w:asciiTheme="minorHAnsi" w:hAnsiTheme="minorHAnsi" w:cstheme="minorHAnsi"/>
          <w:spacing w:val="-6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replacement</w:t>
      </w:r>
    </w:p>
    <w:p w:rsidR="001F523F" w:rsidRPr="004861B3" w:rsidRDefault="001F523F" w:rsidP="001F523F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1"/>
          <w:numId w:val="3"/>
        </w:numPr>
        <w:tabs>
          <w:tab w:val="left" w:pos="677"/>
        </w:tabs>
        <w:spacing w:before="1"/>
        <w:ind w:hanging="576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A</w:t>
      </w:r>
      <w:r w:rsidRPr="004861B3">
        <w:rPr>
          <w:rFonts w:asciiTheme="minorHAnsi" w:hAnsiTheme="minorHAnsi" w:cstheme="minorHAnsi"/>
          <w:spacing w:val="-13"/>
        </w:rPr>
        <w:t xml:space="preserve"> </w:t>
      </w:r>
      <w:r w:rsidRPr="004861B3">
        <w:rPr>
          <w:rFonts w:asciiTheme="minorHAnsi" w:hAnsiTheme="minorHAnsi" w:cstheme="minorHAnsi"/>
        </w:rPr>
        <w:t>client develops interstitial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edema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as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a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result of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decreased:</w:t>
      </w:r>
    </w:p>
    <w:p w:rsidR="001F523F" w:rsidRPr="004861B3" w:rsidRDefault="001F523F" w:rsidP="001F523F">
      <w:pPr>
        <w:spacing w:before="42"/>
        <w:ind w:left="821"/>
        <w:rPr>
          <w:rFonts w:asciiTheme="minorHAnsi" w:hAnsiTheme="minorHAnsi" w:cstheme="minorHAnsi"/>
          <w:b/>
        </w:rPr>
      </w:pPr>
      <w:r w:rsidRPr="004861B3">
        <w:rPr>
          <w:rFonts w:asciiTheme="minorHAnsi" w:hAnsiTheme="minorHAnsi" w:cstheme="minorHAnsi"/>
        </w:rPr>
        <w:t>a.</w:t>
      </w:r>
      <w:r w:rsidRPr="004861B3">
        <w:rPr>
          <w:rFonts w:asciiTheme="minorHAnsi" w:hAnsiTheme="minorHAnsi" w:cstheme="minorHAnsi"/>
          <w:spacing w:val="26"/>
        </w:rPr>
        <w:t xml:space="preserve"> </w:t>
      </w:r>
      <w:r w:rsidRPr="004861B3">
        <w:rPr>
          <w:rFonts w:asciiTheme="minorHAnsi" w:hAnsiTheme="minorHAnsi" w:cstheme="minorHAnsi"/>
        </w:rPr>
        <w:t>ANSWER: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  <w:b/>
        </w:rPr>
        <w:t>Capillary</w:t>
      </w:r>
      <w:r w:rsidRPr="004861B3">
        <w:rPr>
          <w:rFonts w:asciiTheme="minorHAnsi" w:hAnsiTheme="minorHAnsi" w:cstheme="minorHAnsi"/>
          <w:b/>
          <w:spacing w:val="-4"/>
        </w:rPr>
        <w:t xml:space="preserve"> </w:t>
      </w:r>
      <w:r w:rsidRPr="004861B3">
        <w:rPr>
          <w:rFonts w:asciiTheme="minorHAnsi" w:hAnsiTheme="minorHAnsi" w:cstheme="minorHAnsi"/>
          <w:b/>
        </w:rPr>
        <w:t>Colloidal</w:t>
      </w:r>
      <w:r w:rsidRPr="004861B3">
        <w:rPr>
          <w:rFonts w:asciiTheme="minorHAnsi" w:hAnsiTheme="minorHAnsi" w:cstheme="minorHAnsi"/>
          <w:b/>
          <w:spacing w:val="-2"/>
        </w:rPr>
        <w:t xml:space="preserve"> </w:t>
      </w:r>
      <w:r w:rsidRPr="004861B3">
        <w:rPr>
          <w:rFonts w:asciiTheme="minorHAnsi" w:hAnsiTheme="minorHAnsi" w:cstheme="minorHAnsi"/>
          <w:b/>
        </w:rPr>
        <w:t>osmotic</w:t>
      </w:r>
      <w:r w:rsidRPr="004861B3">
        <w:rPr>
          <w:rFonts w:asciiTheme="minorHAnsi" w:hAnsiTheme="minorHAnsi" w:cstheme="minorHAnsi"/>
          <w:b/>
          <w:spacing w:val="-3"/>
        </w:rPr>
        <w:t xml:space="preserve"> </w:t>
      </w:r>
      <w:r w:rsidRPr="004861B3">
        <w:rPr>
          <w:rFonts w:asciiTheme="minorHAnsi" w:hAnsiTheme="minorHAnsi" w:cstheme="minorHAnsi"/>
          <w:b/>
        </w:rPr>
        <w:t>pressure</w:t>
      </w:r>
    </w:p>
    <w:p w:rsidR="001F523F" w:rsidRPr="004861B3" w:rsidRDefault="001F523F" w:rsidP="001F523F">
      <w:pPr>
        <w:pStyle w:val="ListParagraph"/>
        <w:numPr>
          <w:ilvl w:val="0"/>
          <w:numId w:val="2"/>
        </w:numPr>
        <w:tabs>
          <w:tab w:val="left" w:pos="462"/>
        </w:tabs>
        <w:spacing w:before="44" w:line="280" w:lineRule="auto"/>
        <w:ind w:left="461" w:right="1469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Of the following clients, which would be at highest risk for developing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hyperkalemia?</w:t>
      </w:r>
    </w:p>
    <w:p w:rsidR="001F523F" w:rsidRPr="004861B3" w:rsidRDefault="001F523F" w:rsidP="001F523F">
      <w:pPr>
        <w:pStyle w:val="Heading1"/>
        <w:numPr>
          <w:ilvl w:val="1"/>
          <w:numId w:val="2"/>
        </w:numPr>
        <w:tabs>
          <w:tab w:val="left" w:pos="1182"/>
        </w:tabs>
        <w:spacing w:line="276" w:lineRule="auto"/>
        <w:ind w:left="1181" w:right="582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</w:t>
      </w:r>
      <w:r w:rsidRPr="004861B3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male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admitted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for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acute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renal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failure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following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drug</w:t>
      </w:r>
      <w:r w:rsidRPr="004861B3">
        <w:rPr>
          <w:rFonts w:asciiTheme="minorHAnsi" w:hAnsiTheme="minorHAnsi" w:cstheme="minorHAnsi"/>
          <w:spacing w:val="-6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overdose</w:t>
      </w:r>
    </w:p>
    <w:p w:rsidR="001F523F" w:rsidRPr="004861B3" w:rsidRDefault="001F523F" w:rsidP="001F523F">
      <w:pPr>
        <w:spacing w:line="276" w:lineRule="auto"/>
        <w:rPr>
          <w:rFonts w:asciiTheme="minorHAnsi" w:hAnsiTheme="minorHAnsi" w:cstheme="minorHAnsi"/>
        </w:rPr>
        <w:sectPr w:rsidR="001F523F" w:rsidRPr="004861B3">
          <w:pgSz w:w="12240" w:h="15840"/>
          <w:pgMar w:top="1340" w:right="1320" w:bottom="280" w:left="1700" w:header="730" w:footer="0" w:gutter="0"/>
          <w:cols w:space="720"/>
        </w:sectPr>
      </w:pPr>
    </w:p>
    <w:p w:rsidR="001F523F" w:rsidRPr="004861B3" w:rsidRDefault="001F523F" w:rsidP="001F523F">
      <w:pPr>
        <w:pStyle w:val="BodyTex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2"/>
        </w:numPr>
        <w:tabs>
          <w:tab w:val="left" w:pos="462"/>
        </w:tabs>
        <w:spacing w:before="96" w:line="280" w:lineRule="auto"/>
        <w:ind w:left="461" w:right="469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Which of the following assessments should be prioritized in the care of a client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who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is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being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treated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for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a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serum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potassium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level</w:t>
      </w:r>
      <w:r w:rsidRPr="004861B3">
        <w:rPr>
          <w:rFonts w:asciiTheme="minorHAnsi" w:hAnsiTheme="minorHAnsi" w:cstheme="minorHAnsi"/>
          <w:spacing w:val="4"/>
        </w:rPr>
        <w:t xml:space="preserve"> </w:t>
      </w:r>
      <w:r w:rsidRPr="004861B3">
        <w:rPr>
          <w:rFonts w:asciiTheme="minorHAnsi" w:hAnsiTheme="minorHAnsi" w:cstheme="minorHAnsi"/>
        </w:rPr>
        <w:t>of 2.7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861B3">
        <w:rPr>
          <w:rFonts w:asciiTheme="minorHAnsi" w:hAnsiTheme="minorHAnsi" w:cstheme="minorHAnsi"/>
        </w:rPr>
        <w:t>mEq</w:t>
      </w:r>
      <w:proofErr w:type="spellEnd"/>
      <w:r w:rsidRPr="004861B3">
        <w:rPr>
          <w:rFonts w:asciiTheme="minorHAnsi" w:hAnsiTheme="minorHAnsi" w:cstheme="minorHAnsi"/>
        </w:rPr>
        <w:t>/L?</w:t>
      </w:r>
    </w:p>
    <w:p w:rsidR="001F523F" w:rsidRPr="004861B3" w:rsidRDefault="001F523F" w:rsidP="001F523F">
      <w:pPr>
        <w:pStyle w:val="Heading1"/>
        <w:numPr>
          <w:ilvl w:val="1"/>
          <w:numId w:val="2"/>
        </w:numPr>
        <w:tabs>
          <w:tab w:val="left" w:pos="1182"/>
        </w:tabs>
        <w:spacing w:line="276" w:lineRule="auto"/>
        <w:ind w:left="1181" w:right="294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Cardiac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monitoring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looking</w:t>
      </w:r>
      <w:r w:rsidRPr="004861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for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prolonged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PR</w:t>
      </w:r>
      <w:r w:rsidRPr="004861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interval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and</w:t>
      </w:r>
      <w:r w:rsidRPr="004861B3">
        <w:rPr>
          <w:rFonts w:asciiTheme="minorHAnsi" w:hAnsiTheme="minorHAnsi" w:cstheme="minorHAnsi"/>
          <w:spacing w:val="-6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flattening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of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the</w:t>
      </w:r>
      <w:r w:rsidRPr="004861B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T wave</w:t>
      </w:r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2"/>
        </w:numPr>
        <w:tabs>
          <w:tab w:val="left" w:pos="462"/>
        </w:tabs>
        <w:spacing w:line="278" w:lineRule="auto"/>
        <w:ind w:left="461" w:right="668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In addition to facilitating bowel movements, a diet that is high in fiber confers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which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of</w:t>
      </w:r>
      <w:r w:rsidRPr="004861B3">
        <w:rPr>
          <w:rFonts w:asciiTheme="minorHAnsi" w:hAnsiTheme="minorHAnsi" w:cstheme="minorHAnsi"/>
          <w:spacing w:val="3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following</w:t>
      </w:r>
      <w:r w:rsidRPr="004861B3">
        <w:rPr>
          <w:rFonts w:asciiTheme="minorHAnsi" w:hAnsiTheme="minorHAnsi" w:cstheme="minorHAnsi"/>
          <w:spacing w:val="2"/>
        </w:rPr>
        <w:t xml:space="preserve"> </w:t>
      </w:r>
      <w:r w:rsidRPr="004861B3">
        <w:rPr>
          <w:rFonts w:asciiTheme="minorHAnsi" w:hAnsiTheme="minorHAnsi" w:cstheme="minorHAnsi"/>
        </w:rPr>
        <w:t>benefits?</w:t>
      </w:r>
    </w:p>
    <w:p w:rsidR="001F523F" w:rsidRPr="004861B3" w:rsidRDefault="001F523F" w:rsidP="001F523F">
      <w:pPr>
        <w:pStyle w:val="Heading1"/>
        <w:numPr>
          <w:ilvl w:val="1"/>
          <w:numId w:val="2"/>
        </w:numPr>
        <w:tabs>
          <w:tab w:val="left" w:pos="1182"/>
        </w:tabs>
        <w:ind w:hanging="361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Lowering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cholesterol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and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blood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glucose</w:t>
      </w:r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2"/>
        </w:numPr>
        <w:tabs>
          <w:tab w:val="left" w:pos="462"/>
        </w:tabs>
        <w:spacing w:line="278" w:lineRule="auto"/>
        <w:ind w:left="461" w:right="441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The most reliable method for measuring body water or fluid volume increase is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by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assessing:</w:t>
      </w:r>
    </w:p>
    <w:p w:rsidR="001F523F" w:rsidRPr="004861B3" w:rsidRDefault="001F523F" w:rsidP="001F523F">
      <w:pPr>
        <w:pStyle w:val="ListParagraph"/>
        <w:numPr>
          <w:ilvl w:val="1"/>
          <w:numId w:val="2"/>
        </w:numPr>
        <w:tabs>
          <w:tab w:val="left" w:pos="1182"/>
        </w:tabs>
        <w:ind w:hanging="361"/>
        <w:rPr>
          <w:rFonts w:asciiTheme="minorHAnsi" w:hAnsiTheme="minorHAnsi" w:cstheme="minorHAnsi"/>
          <w:b/>
        </w:rPr>
      </w:pPr>
      <w:r w:rsidRPr="004861B3">
        <w:rPr>
          <w:rFonts w:asciiTheme="minorHAnsi" w:hAnsiTheme="minorHAnsi" w:cstheme="minorHAnsi"/>
        </w:rPr>
        <w:t>ANSWER: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  <w:b/>
        </w:rPr>
        <w:t>Body</w:t>
      </w:r>
      <w:r w:rsidRPr="004861B3">
        <w:rPr>
          <w:rFonts w:asciiTheme="minorHAnsi" w:hAnsiTheme="minorHAnsi" w:cstheme="minorHAnsi"/>
          <w:b/>
          <w:spacing w:val="-4"/>
        </w:rPr>
        <w:t xml:space="preserve"> </w:t>
      </w:r>
      <w:r w:rsidRPr="004861B3">
        <w:rPr>
          <w:rFonts w:asciiTheme="minorHAnsi" w:hAnsiTheme="minorHAnsi" w:cstheme="minorHAnsi"/>
          <w:b/>
        </w:rPr>
        <w:t>weight</w:t>
      </w:r>
      <w:r w:rsidRPr="004861B3">
        <w:rPr>
          <w:rFonts w:asciiTheme="minorHAnsi" w:hAnsiTheme="minorHAnsi" w:cstheme="minorHAnsi"/>
          <w:b/>
          <w:spacing w:val="-3"/>
        </w:rPr>
        <w:t xml:space="preserve"> </w:t>
      </w:r>
      <w:r w:rsidRPr="004861B3">
        <w:rPr>
          <w:rFonts w:asciiTheme="minorHAnsi" w:hAnsiTheme="minorHAnsi" w:cstheme="minorHAnsi"/>
          <w:b/>
        </w:rPr>
        <w:t>change</w:t>
      </w:r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0"/>
          <w:numId w:val="2"/>
        </w:numPr>
        <w:tabs>
          <w:tab w:val="left" w:pos="462"/>
        </w:tabs>
        <w:spacing w:before="1"/>
        <w:ind w:hanging="361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syndrome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of</w:t>
      </w:r>
      <w:r w:rsidRPr="004861B3">
        <w:rPr>
          <w:rFonts w:asciiTheme="minorHAnsi" w:hAnsiTheme="minorHAnsi" w:cstheme="minorHAnsi"/>
          <w:spacing w:val="-2"/>
        </w:rPr>
        <w:t xml:space="preserve"> </w:t>
      </w:r>
      <w:r w:rsidRPr="004861B3">
        <w:rPr>
          <w:rFonts w:asciiTheme="minorHAnsi" w:hAnsiTheme="minorHAnsi" w:cstheme="minorHAnsi"/>
        </w:rPr>
        <w:t>inappropriate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antidiuretic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hormone (SIADH)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is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characterized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by:</w:t>
      </w:r>
    </w:p>
    <w:p w:rsidR="001F523F" w:rsidRPr="004861B3" w:rsidRDefault="001F523F" w:rsidP="001F523F">
      <w:pPr>
        <w:pStyle w:val="Heading1"/>
        <w:numPr>
          <w:ilvl w:val="1"/>
          <w:numId w:val="2"/>
        </w:numPr>
        <w:tabs>
          <w:tab w:val="left" w:pos="1182"/>
        </w:tabs>
        <w:spacing w:before="40"/>
        <w:ind w:hanging="361"/>
        <w:rPr>
          <w:rFonts w:asciiTheme="minorHAnsi" w:hAnsiTheme="minorHAnsi" w:cstheme="minorHAnsi"/>
          <w:sz w:val="22"/>
          <w:szCs w:val="22"/>
        </w:rPr>
      </w:pPr>
      <w:r w:rsidRPr="004861B3">
        <w:rPr>
          <w:rFonts w:asciiTheme="minorHAnsi" w:hAnsiTheme="minorHAnsi" w:cstheme="minorHAnsi"/>
          <w:b w:val="0"/>
          <w:sz w:val="22"/>
          <w:szCs w:val="22"/>
        </w:rPr>
        <w:t>ANSWER:</w:t>
      </w:r>
      <w:r w:rsidRPr="004861B3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Low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serum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sodium</w:t>
      </w:r>
      <w:r w:rsidRPr="004861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level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of</w:t>
      </w:r>
      <w:r w:rsidRPr="004861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861B3">
        <w:rPr>
          <w:rFonts w:asciiTheme="minorHAnsi" w:hAnsiTheme="minorHAnsi" w:cstheme="minorHAnsi"/>
          <w:sz w:val="22"/>
          <w:szCs w:val="22"/>
        </w:rPr>
        <w:t>122</w:t>
      </w:r>
      <w:r w:rsidRPr="004861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861B3">
        <w:rPr>
          <w:rFonts w:asciiTheme="minorHAnsi" w:hAnsiTheme="minorHAnsi" w:cstheme="minorHAnsi"/>
          <w:sz w:val="22"/>
          <w:szCs w:val="22"/>
        </w:rPr>
        <w:t>mEq</w:t>
      </w:r>
      <w:proofErr w:type="spellEnd"/>
      <w:r w:rsidRPr="004861B3">
        <w:rPr>
          <w:rFonts w:asciiTheme="minorHAnsi" w:hAnsiTheme="minorHAnsi" w:cstheme="minorHAnsi"/>
          <w:sz w:val="22"/>
          <w:szCs w:val="22"/>
        </w:rPr>
        <w:t>/L</w:t>
      </w:r>
    </w:p>
    <w:p w:rsidR="001F523F" w:rsidRPr="004861B3" w:rsidRDefault="001F523F" w:rsidP="001F523F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ListParagraph"/>
        <w:numPr>
          <w:ilvl w:val="1"/>
          <w:numId w:val="1"/>
        </w:numPr>
        <w:tabs>
          <w:tab w:val="left" w:pos="677"/>
        </w:tabs>
        <w:spacing w:line="280" w:lineRule="auto"/>
        <w:ind w:left="461" w:right="335" w:hanging="360"/>
        <w:rPr>
          <w:rFonts w:asciiTheme="minorHAnsi" w:hAnsiTheme="minorHAnsi" w:cstheme="minorHAnsi"/>
        </w:rPr>
      </w:pPr>
      <w:r w:rsidRPr="004861B3">
        <w:rPr>
          <w:rFonts w:asciiTheme="minorHAnsi" w:hAnsiTheme="minorHAnsi" w:cstheme="minorHAnsi"/>
        </w:rPr>
        <w:t>A client is experiencing significant stress while awaiting the results of her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</w:rPr>
        <w:t>recent lymph node biopsy. Among the hormonal contributors to this response is</w:t>
      </w:r>
      <w:r w:rsidRPr="004861B3">
        <w:rPr>
          <w:rFonts w:asciiTheme="minorHAnsi" w:hAnsiTheme="minorHAnsi" w:cstheme="minorHAnsi"/>
          <w:spacing w:val="-61"/>
        </w:rPr>
        <w:t xml:space="preserve"> </w:t>
      </w:r>
      <w:r w:rsidRPr="004861B3">
        <w:rPr>
          <w:rFonts w:asciiTheme="minorHAnsi" w:hAnsiTheme="minorHAnsi" w:cstheme="minorHAnsi"/>
        </w:rPr>
        <w:t>a</w:t>
      </w:r>
      <w:r w:rsidRPr="004861B3">
        <w:rPr>
          <w:rFonts w:asciiTheme="minorHAnsi" w:hAnsiTheme="minorHAnsi" w:cstheme="minorHAnsi"/>
          <w:spacing w:val="-5"/>
        </w:rPr>
        <w:t xml:space="preserve"> </w:t>
      </w:r>
      <w:r w:rsidRPr="004861B3">
        <w:rPr>
          <w:rFonts w:asciiTheme="minorHAnsi" w:hAnsiTheme="minorHAnsi" w:cstheme="minorHAnsi"/>
        </w:rPr>
        <w:t>release</w:t>
      </w:r>
      <w:r w:rsidRPr="004861B3">
        <w:rPr>
          <w:rFonts w:asciiTheme="minorHAnsi" w:hAnsiTheme="minorHAnsi" w:cstheme="minorHAnsi"/>
          <w:spacing w:val="-2"/>
        </w:rPr>
        <w:t xml:space="preserve"> </w:t>
      </w:r>
      <w:r w:rsidRPr="004861B3">
        <w:rPr>
          <w:rFonts w:asciiTheme="minorHAnsi" w:hAnsiTheme="minorHAnsi" w:cstheme="minorHAnsi"/>
        </w:rPr>
        <w:t>of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aldosterone,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resulting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in</w:t>
      </w:r>
      <w:r w:rsidRPr="004861B3">
        <w:rPr>
          <w:rFonts w:asciiTheme="minorHAnsi" w:hAnsiTheme="minorHAnsi" w:cstheme="minorHAnsi"/>
          <w:spacing w:val="-2"/>
        </w:rPr>
        <w:t xml:space="preserve"> </w:t>
      </w:r>
      <w:r w:rsidRPr="004861B3">
        <w:rPr>
          <w:rFonts w:asciiTheme="minorHAnsi" w:hAnsiTheme="minorHAnsi" w:cstheme="minorHAnsi"/>
        </w:rPr>
        <w:t>which of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the</w:t>
      </w:r>
      <w:r w:rsidRPr="004861B3">
        <w:rPr>
          <w:rFonts w:asciiTheme="minorHAnsi" w:hAnsiTheme="minorHAnsi" w:cstheme="minorHAnsi"/>
          <w:spacing w:val="-2"/>
        </w:rPr>
        <w:t xml:space="preserve"> </w:t>
      </w:r>
      <w:r w:rsidRPr="004861B3">
        <w:rPr>
          <w:rFonts w:asciiTheme="minorHAnsi" w:hAnsiTheme="minorHAnsi" w:cstheme="minorHAnsi"/>
        </w:rPr>
        <w:t>following</w:t>
      </w:r>
      <w:r w:rsidRPr="004861B3">
        <w:rPr>
          <w:rFonts w:asciiTheme="minorHAnsi" w:hAnsiTheme="minorHAnsi" w:cstheme="minorHAnsi"/>
          <w:spacing w:val="-3"/>
        </w:rPr>
        <w:t xml:space="preserve"> </w:t>
      </w:r>
      <w:r w:rsidRPr="004861B3">
        <w:rPr>
          <w:rFonts w:asciiTheme="minorHAnsi" w:hAnsiTheme="minorHAnsi" w:cstheme="minorHAnsi"/>
        </w:rPr>
        <w:t>physiologic</w:t>
      </w:r>
      <w:r w:rsidRPr="004861B3">
        <w:rPr>
          <w:rFonts w:asciiTheme="minorHAnsi" w:hAnsiTheme="minorHAnsi" w:cstheme="minorHAnsi"/>
          <w:spacing w:val="-1"/>
        </w:rPr>
        <w:t xml:space="preserve"> </w:t>
      </w:r>
      <w:r w:rsidRPr="004861B3">
        <w:rPr>
          <w:rFonts w:asciiTheme="minorHAnsi" w:hAnsiTheme="minorHAnsi" w:cstheme="minorHAnsi"/>
        </w:rPr>
        <w:t>effects?</w:t>
      </w:r>
    </w:p>
    <w:p w:rsidR="001F523F" w:rsidRPr="004861B3" w:rsidRDefault="001F523F" w:rsidP="001F523F">
      <w:pPr>
        <w:spacing w:line="271" w:lineRule="exact"/>
        <w:ind w:left="821"/>
        <w:rPr>
          <w:rFonts w:asciiTheme="minorHAnsi" w:hAnsiTheme="minorHAnsi" w:cstheme="minorHAnsi"/>
          <w:b/>
        </w:rPr>
      </w:pPr>
      <w:r w:rsidRPr="004861B3">
        <w:rPr>
          <w:rFonts w:asciiTheme="minorHAnsi" w:hAnsiTheme="minorHAnsi" w:cstheme="minorHAnsi"/>
        </w:rPr>
        <w:t>a.</w:t>
      </w:r>
      <w:r w:rsidRPr="004861B3">
        <w:rPr>
          <w:rFonts w:asciiTheme="minorHAnsi" w:hAnsiTheme="minorHAnsi" w:cstheme="minorHAnsi"/>
          <w:spacing w:val="27"/>
        </w:rPr>
        <w:t xml:space="preserve"> </w:t>
      </w:r>
      <w:r w:rsidRPr="004861B3">
        <w:rPr>
          <w:rFonts w:asciiTheme="minorHAnsi" w:hAnsiTheme="minorHAnsi" w:cstheme="minorHAnsi"/>
        </w:rPr>
        <w:t>ANSWER:</w:t>
      </w:r>
      <w:r w:rsidRPr="004861B3">
        <w:rPr>
          <w:rFonts w:asciiTheme="minorHAnsi" w:hAnsiTheme="minorHAnsi" w:cstheme="minorHAnsi"/>
          <w:spacing w:val="1"/>
        </w:rPr>
        <w:t xml:space="preserve"> </w:t>
      </w:r>
      <w:r w:rsidRPr="004861B3">
        <w:rPr>
          <w:rFonts w:asciiTheme="minorHAnsi" w:hAnsiTheme="minorHAnsi" w:cstheme="minorHAnsi"/>
          <w:b/>
        </w:rPr>
        <w:t>Increased</w:t>
      </w:r>
      <w:r w:rsidRPr="004861B3">
        <w:rPr>
          <w:rFonts w:asciiTheme="minorHAnsi" w:hAnsiTheme="minorHAnsi" w:cstheme="minorHAnsi"/>
          <w:b/>
          <w:spacing w:val="-3"/>
        </w:rPr>
        <w:t xml:space="preserve"> </w:t>
      </w:r>
      <w:r w:rsidRPr="004861B3">
        <w:rPr>
          <w:rFonts w:asciiTheme="minorHAnsi" w:hAnsiTheme="minorHAnsi" w:cstheme="minorHAnsi"/>
          <w:b/>
        </w:rPr>
        <w:t>sodium</w:t>
      </w:r>
      <w:r w:rsidRPr="004861B3">
        <w:rPr>
          <w:rFonts w:asciiTheme="minorHAnsi" w:hAnsiTheme="minorHAnsi" w:cstheme="minorHAnsi"/>
          <w:b/>
          <w:spacing w:val="-2"/>
        </w:rPr>
        <w:t xml:space="preserve"> </w:t>
      </w:r>
      <w:r w:rsidRPr="004861B3">
        <w:rPr>
          <w:rFonts w:asciiTheme="minorHAnsi" w:hAnsiTheme="minorHAnsi" w:cstheme="minorHAnsi"/>
          <w:b/>
        </w:rPr>
        <w:t>absorption</w:t>
      </w: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1F523F" w:rsidRPr="004861B3" w:rsidRDefault="001F523F" w:rsidP="001F523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bookmarkEnd w:id="0"/>
    <w:p w:rsidR="004846AF" w:rsidRDefault="004846AF"/>
    <w:sectPr w:rsidR="004846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D93" w:rsidRDefault="00652FF8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824D5A" wp14:editId="7ADE3EE6">
              <wp:simplePos x="0" y="0"/>
              <wp:positionH relativeFrom="page">
                <wp:posOffset>6682740</wp:posOffset>
              </wp:positionH>
              <wp:positionV relativeFrom="page">
                <wp:posOffset>450850</wp:posOffset>
              </wp:positionV>
              <wp:extent cx="216535" cy="180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D93" w:rsidRDefault="00652FF8">
                          <w:pPr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24D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6.2pt;margin-top:35.5pt;width:17.05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" filled="f" stroked="f">
              <v:textbox inset="0,0,0,0">
                <w:txbxContent>
                  <w:p w:rsidR="00C31D93" w:rsidRDefault="00652FF8">
                    <w:pPr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E7DF4"/>
    <w:multiLevelType w:val="multilevel"/>
    <w:tmpl w:val="880EE7FC"/>
    <w:lvl w:ilvl="0">
      <w:start w:val="20"/>
      <w:numFmt w:val="decimal"/>
      <w:lvlText w:val="%1"/>
      <w:lvlJc w:val="left"/>
      <w:pPr>
        <w:ind w:left="462" w:hanging="575"/>
        <w:jc w:val="left"/>
      </w:pPr>
      <w:rPr>
        <w:rFonts w:hint="default"/>
        <w:lang w:val="en-US" w:eastAsia="en-US" w:bidi="ar-SA"/>
      </w:rPr>
    </w:lvl>
    <w:lvl w:ilvl="1">
      <w:start w:val="1"/>
      <w:numFmt w:val="upperLetter"/>
      <w:lvlText w:val="%1.%2"/>
      <w:lvlJc w:val="left"/>
      <w:pPr>
        <w:ind w:left="462" w:hanging="575"/>
        <w:jc w:val="left"/>
      </w:pPr>
      <w:rPr>
        <w:rFonts w:ascii="Microsoft Sans Serif" w:eastAsia="Microsoft Sans Serif" w:hAnsi="Microsoft Sans Serif" w:cs="Microsoft Sans Serif" w:hint="default"/>
        <w:spacing w:val="-38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73" w:hanging="5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6" w:hanging="5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60" w:hanging="5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53" w:hanging="5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6" w:hanging="5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0" w:hanging="5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3" w:hanging="575"/>
      </w:pPr>
      <w:rPr>
        <w:rFonts w:hint="default"/>
        <w:lang w:val="en-US" w:eastAsia="en-US" w:bidi="ar-SA"/>
      </w:rPr>
    </w:lvl>
  </w:abstractNum>
  <w:abstractNum w:abstractNumId="1">
    <w:nsid w:val="32EC4E6C"/>
    <w:multiLevelType w:val="multilevel"/>
    <w:tmpl w:val="65723684"/>
    <w:lvl w:ilvl="0">
      <w:start w:val="14"/>
      <w:numFmt w:val="decimal"/>
      <w:lvlText w:val="%1"/>
      <w:lvlJc w:val="left"/>
      <w:pPr>
        <w:ind w:left="676" w:hanging="575"/>
        <w:jc w:val="left"/>
      </w:pPr>
      <w:rPr>
        <w:rFonts w:hint="default"/>
        <w:lang w:val="en-US" w:eastAsia="en-US" w:bidi="ar-SA"/>
      </w:rPr>
    </w:lvl>
    <w:lvl w:ilvl="1">
      <w:start w:val="1"/>
      <w:numFmt w:val="upperLetter"/>
      <w:lvlText w:val="%1.%2"/>
      <w:lvlJc w:val="left"/>
      <w:pPr>
        <w:ind w:left="676" w:hanging="575"/>
        <w:jc w:val="left"/>
      </w:pPr>
      <w:rPr>
        <w:rFonts w:ascii="Microsoft Sans Serif" w:eastAsia="Microsoft Sans Serif" w:hAnsi="Microsoft Sans Serif" w:cs="Microsoft Sans Serif" w:hint="default"/>
        <w:spacing w:val="-38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73" w:hanging="5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6" w:hanging="5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60" w:hanging="5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53" w:hanging="5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6" w:hanging="5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0" w:hanging="5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3" w:hanging="575"/>
      </w:pPr>
      <w:rPr>
        <w:rFonts w:hint="default"/>
        <w:lang w:val="en-US" w:eastAsia="en-US" w:bidi="ar-SA"/>
      </w:rPr>
    </w:lvl>
  </w:abstractNum>
  <w:abstractNum w:abstractNumId="2">
    <w:nsid w:val="58C12182"/>
    <w:multiLevelType w:val="hybridMultilevel"/>
    <w:tmpl w:val="5CF24130"/>
    <w:lvl w:ilvl="0" w:tplc="2F4E35B2">
      <w:start w:val="15"/>
      <w:numFmt w:val="decimal"/>
      <w:lvlText w:val="%1."/>
      <w:lvlJc w:val="left"/>
      <w:pPr>
        <w:ind w:left="462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n-US" w:eastAsia="en-US" w:bidi="ar-SA"/>
      </w:rPr>
    </w:lvl>
    <w:lvl w:ilvl="1" w:tplc="398C211A">
      <w:start w:val="1"/>
      <w:numFmt w:val="lowerLetter"/>
      <w:lvlText w:val="%2."/>
      <w:lvlJc w:val="left"/>
      <w:pPr>
        <w:ind w:left="1182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n-US" w:eastAsia="en-US" w:bidi="ar-SA"/>
      </w:rPr>
    </w:lvl>
    <w:lvl w:ilvl="2" w:tplc="6B96D942">
      <w:numFmt w:val="bullet"/>
      <w:lvlText w:val="•"/>
      <w:lvlJc w:val="left"/>
      <w:pPr>
        <w:ind w:left="2073" w:hanging="360"/>
      </w:pPr>
      <w:rPr>
        <w:rFonts w:hint="default"/>
        <w:lang w:val="en-US" w:eastAsia="en-US" w:bidi="ar-SA"/>
      </w:rPr>
    </w:lvl>
    <w:lvl w:ilvl="3" w:tplc="39FE0FEA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4" w:tplc="0380BA8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F58209CE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6" w:tplc="99F834C0">
      <w:numFmt w:val="bullet"/>
      <w:lvlText w:val="•"/>
      <w:lvlJc w:val="left"/>
      <w:pPr>
        <w:ind w:left="5646" w:hanging="360"/>
      </w:pPr>
      <w:rPr>
        <w:rFonts w:hint="default"/>
        <w:lang w:val="en-US" w:eastAsia="en-US" w:bidi="ar-SA"/>
      </w:rPr>
    </w:lvl>
    <w:lvl w:ilvl="7" w:tplc="00806704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8" w:tplc="7D9C3166">
      <w:numFmt w:val="bullet"/>
      <w:lvlText w:val="•"/>
      <w:lvlJc w:val="left"/>
      <w:pPr>
        <w:ind w:left="7433" w:hanging="360"/>
      </w:pPr>
      <w:rPr>
        <w:rFonts w:hint="default"/>
        <w:lang w:val="en-US" w:eastAsia="en-US" w:bidi="ar-SA"/>
      </w:rPr>
    </w:lvl>
  </w:abstractNum>
  <w:abstractNum w:abstractNumId="3">
    <w:nsid w:val="59DC1838"/>
    <w:multiLevelType w:val="hybridMultilevel"/>
    <w:tmpl w:val="C548D638"/>
    <w:lvl w:ilvl="0" w:tplc="B3EA9690">
      <w:start w:val="1"/>
      <w:numFmt w:val="decimal"/>
      <w:lvlText w:val="%1."/>
      <w:lvlJc w:val="left"/>
      <w:pPr>
        <w:ind w:left="462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n-US" w:eastAsia="en-US" w:bidi="ar-SA"/>
      </w:rPr>
    </w:lvl>
    <w:lvl w:ilvl="1" w:tplc="B42EBCCC">
      <w:start w:val="1"/>
      <w:numFmt w:val="lowerLetter"/>
      <w:lvlText w:val="%2."/>
      <w:lvlJc w:val="left"/>
      <w:pPr>
        <w:ind w:left="1182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n-US" w:eastAsia="en-US" w:bidi="ar-SA"/>
      </w:rPr>
    </w:lvl>
    <w:lvl w:ilvl="2" w:tplc="5E2AFFC2">
      <w:numFmt w:val="bullet"/>
      <w:lvlText w:val="•"/>
      <w:lvlJc w:val="left"/>
      <w:pPr>
        <w:ind w:left="2073" w:hanging="360"/>
      </w:pPr>
      <w:rPr>
        <w:rFonts w:hint="default"/>
        <w:lang w:val="en-US" w:eastAsia="en-US" w:bidi="ar-SA"/>
      </w:rPr>
    </w:lvl>
    <w:lvl w:ilvl="3" w:tplc="49C0C29E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4" w:tplc="D91ECF4C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5358ED6C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6" w:tplc="D41A87BE">
      <w:numFmt w:val="bullet"/>
      <w:lvlText w:val="•"/>
      <w:lvlJc w:val="left"/>
      <w:pPr>
        <w:ind w:left="5646" w:hanging="360"/>
      </w:pPr>
      <w:rPr>
        <w:rFonts w:hint="default"/>
        <w:lang w:val="en-US" w:eastAsia="en-US" w:bidi="ar-SA"/>
      </w:rPr>
    </w:lvl>
    <w:lvl w:ilvl="7" w:tplc="F6EC7014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8" w:tplc="1B40D928">
      <w:numFmt w:val="bullet"/>
      <w:lvlText w:val="•"/>
      <w:lvlJc w:val="left"/>
      <w:pPr>
        <w:ind w:left="7433" w:hanging="360"/>
      </w:pPr>
      <w:rPr>
        <w:rFonts w:hint="default"/>
        <w:lang w:val="en-US" w:eastAsia="en-US" w:bidi="ar-SA"/>
      </w:rPr>
    </w:lvl>
  </w:abstractNum>
  <w:abstractNum w:abstractNumId="4">
    <w:nsid w:val="64E151E8"/>
    <w:multiLevelType w:val="hybridMultilevel"/>
    <w:tmpl w:val="07FA809A"/>
    <w:lvl w:ilvl="0" w:tplc="3CDA0AF4">
      <w:start w:val="12"/>
      <w:numFmt w:val="decimal"/>
      <w:lvlText w:val="%1."/>
      <w:lvlJc w:val="left"/>
      <w:pPr>
        <w:ind w:left="462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n-US" w:eastAsia="en-US" w:bidi="ar-SA"/>
      </w:rPr>
    </w:lvl>
    <w:lvl w:ilvl="1" w:tplc="7C4A979A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2" w:tplc="5FA6EB42">
      <w:numFmt w:val="bullet"/>
      <w:lvlText w:val="•"/>
      <w:lvlJc w:val="left"/>
      <w:pPr>
        <w:ind w:left="2073" w:hanging="360"/>
      </w:pPr>
      <w:rPr>
        <w:rFonts w:hint="default"/>
        <w:lang w:val="en-US" w:eastAsia="en-US" w:bidi="ar-SA"/>
      </w:rPr>
    </w:lvl>
    <w:lvl w:ilvl="3" w:tplc="0584FB36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4" w:tplc="F99A306E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5B00A218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6" w:tplc="0630B18E">
      <w:numFmt w:val="bullet"/>
      <w:lvlText w:val="•"/>
      <w:lvlJc w:val="left"/>
      <w:pPr>
        <w:ind w:left="5646" w:hanging="360"/>
      </w:pPr>
      <w:rPr>
        <w:rFonts w:hint="default"/>
        <w:lang w:val="en-US" w:eastAsia="en-US" w:bidi="ar-SA"/>
      </w:rPr>
    </w:lvl>
    <w:lvl w:ilvl="7" w:tplc="200A7450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8" w:tplc="91ECA05E">
      <w:numFmt w:val="bullet"/>
      <w:lvlText w:val="•"/>
      <w:lvlJc w:val="left"/>
      <w:pPr>
        <w:ind w:left="7433" w:hanging="360"/>
      </w:pPr>
      <w:rPr>
        <w:rFonts w:hint="default"/>
        <w:lang w:val="en-US" w:eastAsia="en-US" w:bidi="ar-SA"/>
      </w:rPr>
    </w:lvl>
  </w:abstractNum>
  <w:abstractNum w:abstractNumId="5">
    <w:nsid w:val="6AFB6121"/>
    <w:multiLevelType w:val="multilevel"/>
    <w:tmpl w:val="30DA807C"/>
    <w:lvl w:ilvl="0">
      <w:start w:val="11"/>
      <w:numFmt w:val="decimal"/>
      <w:lvlText w:val="%1"/>
      <w:lvlJc w:val="left"/>
      <w:pPr>
        <w:ind w:left="462" w:hanging="575"/>
        <w:jc w:val="left"/>
      </w:pPr>
      <w:rPr>
        <w:rFonts w:hint="default"/>
        <w:lang w:val="en-US" w:eastAsia="en-US" w:bidi="ar-SA"/>
      </w:rPr>
    </w:lvl>
    <w:lvl w:ilvl="1">
      <w:start w:val="1"/>
      <w:numFmt w:val="upperLetter"/>
      <w:lvlText w:val="%1.%2"/>
      <w:lvlJc w:val="left"/>
      <w:pPr>
        <w:ind w:left="462" w:hanging="575"/>
        <w:jc w:val="left"/>
      </w:pPr>
      <w:rPr>
        <w:rFonts w:ascii="Microsoft Sans Serif" w:eastAsia="Microsoft Sans Serif" w:hAnsi="Microsoft Sans Serif" w:cs="Microsoft Sans Serif" w:hint="default"/>
        <w:spacing w:val="-38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73" w:hanging="5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6" w:hanging="5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60" w:hanging="5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53" w:hanging="5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6" w:hanging="5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0" w:hanging="5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3" w:hanging="575"/>
      </w:pPr>
      <w:rPr>
        <w:rFonts w:hint="default"/>
        <w:lang w:val="en-US" w:eastAsia="en-US" w:bidi="ar-SA"/>
      </w:rPr>
    </w:lvl>
  </w:abstractNum>
  <w:abstractNum w:abstractNumId="6">
    <w:nsid w:val="6C280D7E"/>
    <w:multiLevelType w:val="multilevel"/>
    <w:tmpl w:val="AE4C4274"/>
    <w:lvl w:ilvl="0">
      <w:start w:val="13"/>
      <w:numFmt w:val="decimal"/>
      <w:lvlText w:val="%1"/>
      <w:lvlJc w:val="left"/>
      <w:pPr>
        <w:ind w:left="462" w:hanging="575"/>
        <w:jc w:val="left"/>
      </w:pPr>
      <w:rPr>
        <w:rFonts w:hint="default"/>
        <w:lang w:val="en-US" w:eastAsia="en-US" w:bidi="ar-SA"/>
      </w:rPr>
    </w:lvl>
    <w:lvl w:ilvl="1">
      <w:start w:val="1"/>
      <w:numFmt w:val="upperLetter"/>
      <w:lvlText w:val="%1.%2"/>
      <w:lvlJc w:val="left"/>
      <w:pPr>
        <w:ind w:left="462" w:hanging="575"/>
        <w:jc w:val="left"/>
      </w:pPr>
      <w:rPr>
        <w:rFonts w:ascii="Microsoft Sans Serif" w:eastAsia="Microsoft Sans Serif" w:hAnsi="Microsoft Sans Serif" w:cs="Microsoft Sans Serif" w:hint="default"/>
        <w:spacing w:val="-38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73" w:hanging="5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6" w:hanging="5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60" w:hanging="5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53" w:hanging="5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6" w:hanging="5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0" w:hanging="5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3" w:hanging="57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3F"/>
    <w:rsid w:val="001F523F"/>
    <w:rsid w:val="004846AF"/>
    <w:rsid w:val="0065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E95A12-4205-4FE3-A680-1735B9ED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523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Heading1">
    <w:name w:val="heading 1"/>
    <w:basedOn w:val="Normal"/>
    <w:link w:val="Heading1Char"/>
    <w:uiPriority w:val="1"/>
    <w:qFormat/>
    <w:rsid w:val="001F523F"/>
    <w:pPr>
      <w:ind w:left="1181" w:hanging="3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F523F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F523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523F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1F523F"/>
    <w:pPr>
      <w:ind w:left="4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2021-07-21T03:44:00Z</dcterms:created>
  <dcterms:modified xsi:type="dcterms:W3CDTF">2021-07-21T03:49:00Z</dcterms:modified>
</cp:coreProperties>
</file>