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3ECF" w:rsidRPr="000B2F5E" w:rsidRDefault="00C53ECF" w:rsidP="00C53ECF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0B2F5E">
        <w:rPr>
          <w:rFonts w:asciiTheme="minorHAnsi" w:hAnsiTheme="minorHAnsi" w:cstheme="minorHAnsi"/>
          <w:sz w:val="22"/>
          <w:szCs w:val="22"/>
        </w:rPr>
        <w:t>Keiser University, Sarasota</w:t>
      </w:r>
    </w:p>
    <w:p w:rsidR="00C53ECF" w:rsidRPr="000B2F5E" w:rsidRDefault="00C53ECF" w:rsidP="00C53ECF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sz w:val="22"/>
          <w:szCs w:val="22"/>
        </w:rPr>
        <w:t>NURSING 1211C</w:t>
      </w:r>
    </w:p>
    <w:p w:rsidR="00C53ECF" w:rsidRPr="000B2F5E" w:rsidRDefault="00C53ECF" w:rsidP="00C53ECF">
      <w:pPr>
        <w:pStyle w:val="Heading1"/>
        <w:ind w:left="0"/>
        <w:rPr>
          <w:rFonts w:asciiTheme="minorHAnsi" w:hAnsiTheme="minorHAnsi" w:cstheme="minorHAnsi"/>
          <w:color w:val="FF0000"/>
          <w:sz w:val="22"/>
          <w:szCs w:val="22"/>
        </w:rPr>
      </w:pPr>
      <w:r w:rsidRPr="000B2F5E">
        <w:rPr>
          <w:rFonts w:asciiTheme="minorHAnsi" w:hAnsiTheme="minorHAnsi" w:cstheme="minorHAnsi"/>
          <w:color w:val="FF0000"/>
          <w:sz w:val="22"/>
          <w:szCs w:val="22"/>
        </w:rPr>
        <w:t>ANSWERS ARE HIGHLIGHTED</w:t>
      </w:r>
    </w:p>
    <w:p w:rsidR="00912CEF" w:rsidRDefault="00C53ECF" w:rsidP="00912CEF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sz w:val="22"/>
          <w:szCs w:val="22"/>
        </w:rPr>
        <w:t>Quiz</w:t>
      </w:r>
      <w:r w:rsidRPr="000B2F5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1</w:t>
      </w:r>
    </w:p>
    <w:p w:rsidR="00C53ECF" w:rsidRPr="000B2F5E" w:rsidRDefault="00C53ECF" w:rsidP="00912CEF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 w:rsidRPr="000B2F5E">
        <w:rPr>
          <w:rFonts w:asciiTheme="minorHAnsi" w:hAnsiTheme="minorHAnsi" w:cstheme="minorHAnsi"/>
          <w:b w:val="0"/>
          <w:sz w:val="22"/>
          <w:szCs w:val="22"/>
        </w:rPr>
        <w:t>1)</w:t>
      </w:r>
      <w:r w:rsidRPr="000B2F5E">
        <w:rPr>
          <w:rFonts w:asciiTheme="minorHAnsi" w:hAnsiTheme="minorHAnsi" w:cstheme="minorHAnsi"/>
          <w:sz w:val="22"/>
          <w:szCs w:val="22"/>
        </w:rPr>
        <w:t>Uses</w:t>
      </w:r>
      <w:proofErr w:type="gramEnd"/>
      <w:r w:rsidRPr="000B2F5E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for</w:t>
      </w:r>
      <w:r w:rsidRPr="000B2F5E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direct-acting</w:t>
      </w:r>
      <w:r w:rsidRPr="000B2F5E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proofErr w:type="spellStart"/>
      <w:r w:rsidRPr="000B2F5E">
        <w:rPr>
          <w:rFonts w:asciiTheme="minorHAnsi" w:hAnsiTheme="minorHAnsi" w:cstheme="minorHAnsi"/>
          <w:sz w:val="22"/>
          <w:szCs w:val="22"/>
        </w:rPr>
        <w:t>cholinergics</w:t>
      </w:r>
      <w:proofErr w:type="spellEnd"/>
      <w:r w:rsidRPr="000B2F5E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(such</w:t>
      </w:r>
      <w:r w:rsidRPr="000B2F5E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as</w:t>
      </w:r>
      <w:r w:rsidRPr="000B2F5E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proofErr w:type="spellStart"/>
      <w:r w:rsidRPr="000B2F5E">
        <w:rPr>
          <w:rFonts w:asciiTheme="minorHAnsi" w:hAnsiTheme="minorHAnsi" w:cstheme="minorHAnsi"/>
          <w:sz w:val="22"/>
          <w:szCs w:val="22"/>
        </w:rPr>
        <w:t>pilocarpine</w:t>
      </w:r>
      <w:proofErr w:type="spellEnd"/>
      <w:r w:rsidRPr="000B2F5E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or</w:t>
      </w:r>
      <w:r w:rsidRPr="000B2F5E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proofErr w:type="spellStart"/>
      <w:r w:rsidRPr="000B2F5E">
        <w:rPr>
          <w:rFonts w:asciiTheme="minorHAnsi" w:hAnsiTheme="minorHAnsi" w:cstheme="minorHAnsi"/>
          <w:sz w:val="22"/>
          <w:szCs w:val="22"/>
        </w:rPr>
        <w:t>bethanechol</w:t>
      </w:r>
      <w:proofErr w:type="spellEnd"/>
      <w:r w:rsidRPr="000B2F5E">
        <w:rPr>
          <w:rFonts w:asciiTheme="minorHAnsi" w:hAnsiTheme="minorHAnsi" w:cstheme="minorHAnsi"/>
          <w:sz w:val="22"/>
          <w:szCs w:val="22"/>
        </w:rPr>
        <w:t>)</w:t>
      </w:r>
      <w:r w:rsidRPr="000B2F5E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include</w:t>
      </w:r>
      <w:r w:rsidRPr="000B2F5E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all</w:t>
      </w:r>
      <w:r w:rsidRPr="000B2F5E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of</w:t>
      </w:r>
      <w:r w:rsidRPr="000B2F5E">
        <w:rPr>
          <w:rFonts w:asciiTheme="minorHAnsi" w:hAnsiTheme="minorHAnsi" w:cstheme="minorHAnsi"/>
          <w:spacing w:val="-6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the</w:t>
      </w:r>
      <w:r w:rsidRPr="000B2F5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following</w:t>
      </w:r>
      <w:r w:rsidRPr="000B2F5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except:</w:t>
      </w:r>
    </w:p>
    <w:p w:rsidR="00C53ECF" w:rsidRPr="000B2F5E" w:rsidRDefault="00C53ECF" w:rsidP="00C53EC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Relax</w:t>
      </w:r>
      <w:r w:rsidRPr="000B2F5E">
        <w:rPr>
          <w:rFonts w:asciiTheme="minorHAnsi" w:hAnsiTheme="minorHAnsi" w:cstheme="minorHAnsi"/>
          <w:color w:val="FF2600"/>
          <w:spacing w:val="-18"/>
          <w:w w:val="10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smooth</w:t>
      </w:r>
      <w:r w:rsidRPr="000B2F5E">
        <w:rPr>
          <w:rFonts w:asciiTheme="minorHAnsi" w:hAnsiTheme="minorHAnsi" w:cstheme="minorHAnsi"/>
          <w:color w:val="FF2600"/>
          <w:spacing w:val="-18"/>
          <w:w w:val="10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muscles</w:t>
      </w:r>
    </w:p>
    <w:p w:rsidR="00C53ECF" w:rsidRPr="000B2F5E" w:rsidRDefault="00C53ECF" w:rsidP="00C53ECF">
      <w:pPr>
        <w:pStyle w:val="ListParagraph"/>
        <w:numPr>
          <w:ilvl w:val="0"/>
          <w:numId w:val="2"/>
        </w:numPr>
        <w:tabs>
          <w:tab w:val="left" w:pos="367"/>
        </w:tabs>
        <w:spacing w:before="2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  <w:w w:val="95"/>
        </w:rPr>
        <w:t>Match</w:t>
      </w:r>
      <w:r w:rsidRPr="000B2F5E">
        <w:rPr>
          <w:rFonts w:asciiTheme="minorHAnsi" w:hAnsiTheme="minorHAnsi" w:cstheme="minorHAnsi"/>
          <w:spacing w:val="2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the</w:t>
      </w:r>
      <w:r w:rsidRPr="000B2F5E">
        <w:rPr>
          <w:rFonts w:asciiTheme="minorHAnsi" w:hAnsiTheme="minorHAnsi" w:cstheme="minorHAnsi"/>
          <w:spacing w:val="2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term</w:t>
      </w:r>
      <w:r w:rsidRPr="000B2F5E">
        <w:rPr>
          <w:rFonts w:asciiTheme="minorHAnsi" w:hAnsiTheme="minorHAnsi" w:cstheme="minorHAnsi"/>
          <w:spacing w:val="3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with</w:t>
      </w:r>
      <w:r w:rsidRPr="000B2F5E">
        <w:rPr>
          <w:rFonts w:asciiTheme="minorHAnsi" w:hAnsiTheme="minorHAnsi" w:cstheme="minorHAnsi"/>
          <w:spacing w:val="2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its</w:t>
      </w:r>
      <w:r w:rsidRPr="000B2F5E">
        <w:rPr>
          <w:rFonts w:asciiTheme="minorHAnsi" w:hAnsiTheme="minorHAnsi" w:cstheme="minorHAnsi"/>
          <w:spacing w:val="3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definition:</w:t>
      </w:r>
    </w:p>
    <w:p w:rsidR="00C53ECF" w:rsidRPr="000B2F5E" w:rsidRDefault="00C53ECF" w:rsidP="00C53EC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  <w:u w:val="single" w:color="FF2600"/>
        </w:rPr>
        <w:t>Dependence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:</w:t>
      </w:r>
      <w:r w:rsidRPr="000B2F5E">
        <w:rPr>
          <w:rFonts w:asciiTheme="minorHAnsi" w:hAnsiTheme="minorHAnsi" w:cstheme="minorHAnsi"/>
          <w:color w:val="FF2600"/>
          <w:spacing w:val="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</w:t>
      </w:r>
      <w:r w:rsidRPr="000B2F5E">
        <w:rPr>
          <w:rFonts w:asciiTheme="minorHAnsi" w:hAnsiTheme="minorHAnsi" w:cstheme="minorHAnsi"/>
          <w:color w:val="FF2600"/>
          <w:spacing w:val="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physiological</w:t>
      </w:r>
      <w:r w:rsidRPr="000B2F5E">
        <w:rPr>
          <w:rFonts w:asciiTheme="minorHAnsi" w:hAnsiTheme="minorHAnsi" w:cstheme="minorHAnsi"/>
          <w:color w:val="FF2600"/>
          <w:spacing w:val="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or</w:t>
      </w:r>
      <w:r w:rsidRPr="000B2F5E">
        <w:rPr>
          <w:rFonts w:asciiTheme="minorHAnsi" w:hAnsiTheme="minorHAnsi" w:cstheme="minorHAnsi"/>
          <w:color w:val="FF2600"/>
          <w:spacing w:val="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psychological</w:t>
      </w:r>
      <w:r w:rsidRPr="000B2F5E">
        <w:rPr>
          <w:rFonts w:asciiTheme="minorHAnsi" w:hAnsiTheme="minorHAnsi" w:cstheme="minorHAnsi"/>
          <w:color w:val="FF2600"/>
          <w:spacing w:val="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need</w:t>
      </w:r>
      <w:r w:rsidRPr="000B2F5E">
        <w:rPr>
          <w:rFonts w:asciiTheme="minorHAnsi" w:hAnsiTheme="minorHAnsi" w:cstheme="minorHAnsi"/>
          <w:color w:val="FF2600"/>
          <w:spacing w:val="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for</w:t>
      </w:r>
      <w:r w:rsidRPr="000B2F5E">
        <w:rPr>
          <w:rFonts w:asciiTheme="minorHAnsi" w:hAnsiTheme="minorHAnsi" w:cstheme="minorHAnsi"/>
          <w:color w:val="FF2600"/>
          <w:spacing w:val="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</w:t>
      </w:r>
      <w:r w:rsidRPr="000B2F5E">
        <w:rPr>
          <w:rFonts w:asciiTheme="minorHAnsi" w:hAnsiTheme="minorHAnsi" w:cstheme="minorHAnsi"/>
          <w:color w:val="FF2600"/>
          <w:spacing w:val="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substance</w:t>
      </w:r>
    </w:p>
    <w:p w:rsidR="00C53ECF" w:rsidRPr="000B2F5E" w:rsidRDefault="00C53ECF" w:rsidP="00C53ECF">
      <w:pPr>
        <w:pStyle w:val="BodyText"/>
        <w:spacing w:before="1"/>
        <w:ind w:right="641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  <w:u w:val="single" w:color="FF2600"/>
        </w:rPr>
        <w:t>Addiction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:</w:t>
      </w:r>
      <w:r w:rsidRPr="000B2F5E">
        <w:rPr>
          <w:rFonts w:asciiTheme="minorHAnsi" w:hAnsiTheme="minorHAnsi" w:cstheme="minorHAnsi"/>
          <w:color w:val="FF2600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The</w:t>
      </w:r>
      <w:r w:rsidRPr="000B2F5E">
        <w:rPr>
          <w:rFonts w:asciiTheme="minorHAnsi" w:hAnsiTheme="minorHAnsi" w:cstheme="minorHAnsi"/>
          <w:color w:val="FF2600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overwhelming</w:t>
      </w:r>
      <w:r w:rsidRPr="000B2F5E">
        <w:rPr>
          <w:rFonts w:asciiTheme="minorHAnsi" w:hAnsiTheme="minorHAnsi" w:cstheme="minorHAnsi"/>
          <w:color w:val="FF2600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feeling</w:t>
      </w:r>
      <w:r w:rsidRPr="000B2F5E">
        <w:rPr>
          <w:rFonts w:asciiTheme="minorHAnsi" w:hAnsiTheme="minorHAnsi" w:cstheme="minorHAnsi"/>
          <w:color w:val="FF2600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that</w:t>
      </w:r>
      <w:r w:rsidRPr="000B2F5E">
        <w:rPr>
          <w:rFonts w:asciiTheme="minorHAnsi" w:hAnsiTheme="minorHAnsi" w:cstheme="minorHAnsi"/>
          <w:color w:val="FF2600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drives</w:t>
      </w:r>
      <w:r w:rsidRPr="000B2F5E">
        <w:rPr>
          <w:rFonts w:asciiTheme="minorHAnsi" w:hAnsiTheme="minorHAnsi" w:cstheme="minorHAnsi"/>
          <w:color w:val="FF2600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someone</w:t>
      </w:r>
      <w:r w:rsidRPr="000B2F5E">
        <w:rPr>
          <w:rFonts w:asciiTheme="minorHAnsi" w:hAnsiTheme="minorHAnsi" w:cstheme="minorHAnsi"/>
          <w:color w:val="FF2600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to</w:t>
      </w:r>
      <w:r w:rsidRPr="000B2F5E">
        <w:rPr>
          <w:rFonts w:asciiTheme="minorHAnsi" w:hAnsiTheme="minorHAnsi" w:cstheme="minorHAnsi"/>
          <w:color w:val="FF2600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use</w:t>
      </w:r>
      <w:r w:rsidRPr="000B2F5E">
        <w:rPr>
          <w:rFonts w:asciiTheme="minorHAnsi" w:hAnsiTheme="minorHAnsi" w:cstheme="minorHAnsi"/>
          <w:color w:val="FF2600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</w:t>
      </w:r>
      <w:r w:rsidRPr="000B2F5E">
        <w:rPr>
          <w:rFonts w:asciiTheme="minorHAnsi" w:hAnsiTheme="minorHAnsi" w:cstheme="minorHAnsi"/>
          <w:color w:val="FF2600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drug</w:t>
      </w:r>
      <w:r w:rsidRPr="000B2F5E">
        <w:rPr>
          <w:rFonts w:asciiTheme="minorHAnsi" w:hAnsiTheme="minorHAnsi" w:cstheme="minorHAnsi"/>
          <w:color w:val="FF2600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repeatedly</w:t>
      </w:r>
      <w:r w:rsidRPr="000B2F5E">
        <w:rPr>
          <w:rFonts w:asciiTheme="minorHAnsi" w:hAnsiTheme="minorHAnsi" w:cstheme="minorHAnsi"/>
          <w:color w:val="FF2600"/>
          <w:spacing w:val="-6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  <w:u w:val="single" w:color="FF2600"/>
        </w:rPr>
        <w:t>Withdrawal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 xml:space="preserve">: Physical signs of discomfort once a drug is </w:t>
      </w:r>
      <w:proofErr w:type="spellStart"/>
      <w:r w:rsidRPr="000B2F5E">
        <w:rPr>
          <w:rFonts w:asciiTheme="minorHAnsi" w:hAnsiTheme="minorHAnsi" w:cstheme="minorHAnsi"/>
          <w:color w:val="FF2600"/>
          <w:sz w:val="22"/>
          <w:szCs w:val="22"/>
        </w:rPr>
        <w:t>not longer</w:t>
      </w:r>
      <w:proofErr w:type="spellEnd"/>
      <w:r w:rsidRPr="000B2F5E">
        <w:rPr>
          <w:rFonts w:asciiTheme="minorHAnsi" w:hAnsiTheme="minorHAnsi" w:cstheme="minorHAnsi"/>
          <w:color w:val="FF2600"/>
          <w:sz w:val="22"/>
          <w:szCs w:val="22"/>
        </w:rPr>
        <w:t xml:space="preserve"> available</w:t>
      </w:r>
      <w:r w:rsidRPr="000B2F5E">
        <w:rPr>
          <w:rFonts w:asciiTheme="minorHAnsi" w:hAnsiTheme="minorHAnsi" w:cstheme="minorHAnsi"/>
          <w:color w:val="FF2600"/>
          <w:spacing w:val="1"/>
          <w:sz w:val="22"/>
          <w:szCs w:val="22"/>
        </w:rPr>
        <w:t xml:space="preserve"> </w:t>
      </w:r>
      <w:proofErr w:type="spellStart"/>
      <w:r w:rsidRPr="000B2F5E">
        <w:rPr>
          <w:rFonts w:asciiTheme="minorHAnsi" w:hAnsiTheme="minorHAnsi" w:cstheme="minorHAnsi"/>
          <w:color w:val="FF2600"/>
          <w:sz w:val="22"/>
          <w:szCs w:val="22"/>
          <w:u w:val="single" w:color="FF2600"/>
        </w:rPr>
        <w:t>Teratogenic</w:t>
      </w:r>
      <w:proofErr w:type="spellEnd"/>
      <w:r w:rsidRPr="000B2F5E">
        <w:rPr>
          <w:rFonts w:asciiTheme="minorHAnsi" w:hAnsiTheme="minorHAnsi" w:cstheme="minorHAnsi"/>
          <w:color w:val="FF2600"/>
          <w:sz w:val="22"/>
          <w:szCs w:val="22"/>
          <w:u w:val="single" w:color="FF2600"/>
        </w:rPr>
        <w:t xml:space="preserve"> risk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: A categorization of how safe a drug is to an unborn child during</w:t>
      </w:r>
      <w:r w:rsidRPr="000B2F5E">
        <w:rPr>
          <w:rFonts w:asciiTheme="minorHAnsi" w:hAnsiTheme="minorHAnsi" w:cstheme="minorHAnsi"/>
          <w:color w:val="FF2600"/>
          <w:spacing w:val="-70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pregnancy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(in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terms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of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birth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defects)</w:t>
      </w:r>
    </w:p>
    <w:p w:rsidR="00C53ECF" w:rsidRPr="000B2F5E" w:rsidRDefault="00C53ECF" w:rsidP="00C53ECF">
      <w:pPr>
        <w:pStyle w:val="ListParagraph"/>
        <w:numPr>
          <w:ilvl w:val="0"/>
          <w:numId w:val="2"/>
        </w:numPr>
        <w:tabs>
          <w:tab w:val="left" w:pos="367"/>
        </w:tabs>
        <w:spacing w:before="6"/>
        <w:ind w:right="522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  <w:w w:val="95"/>
        </w:rPr>
        <w:t>Dr.</w:t>
      </w:r>
      <w:r w:rsidRPr="000B2F5E">
        <w:rPr>
          <w:rFonts w:asciiTheme="minorHAnsi" w:hAnsiTheme="minorHAnsi" w:cstheme="minorHAnsi"/>
          <w:spacing w:val="5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G</w:t>
      </w:r>
      <w:r w:rsidRPr="000B2F5E">
        <w:rPr>
          <w:rFonts w:asciiTheme="minorHAnsi" w:hAnsiTheme="minorHAnsi" w:cstheme="minorHAnsi"/>
          <w:spacing w:val="5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writes</w:t>
      </w:r>
      <w:r w:rsidRPr="000B2F5E">
        <w:rPr>
          <w:rFonts w:asciiTheme="minorHAnsi" w:hAnsiTheme="minorHAnsi" w:cstheme="minorHAnsi"/>
          <w:spacing w:val="6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the</w:t>
      </w:r>
      <w:r w:rsidRPr="000B2F5E">
        <w:rPr>
          <w:rFonts w:asciiTheme="minorHAnsi" w:hAnsiTheme="minorHAnsi" w:cstheme="minorHAnsi"/>
          <w:spacing w:val="5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following</w:t>
      </w:r>
      <w:r w:rsidRPr="000B2F5E">
        <w:rPr>
          <w:rFonts w:asciiTheme="minorHAnsi" w:hAnsiTheme="minorHAnsi" w:cstheme="minorHAnsi"/>
          <w:spacing w:val="5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order</w:t>
      </w:r>
      <w:r w:rsidRPr="000B2F5E">
        <w:rPr>
          <w:rFonts w:asciiTheme="minorHAnsi" w:hAnsiTheme="minorHAnsi" w:cstheme="minorHAnsi"/>
          <w:spacing w:val="6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for</w:t>
      </w:r>
      <w:r w:rsidRPr="000B2F5E">
        <w:rPr>
          <w:rFonts w:asciiTheme="minorHAnsi" w:hAnsiTheme="minorHAnsi" w:cstheme="minorHAnsi"/>
          <w:spacing w:val="5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the</w:t>
      </w:r>
      <w:r w:rsidRPr="000B2F5E">
        <w:rPr>
          <w:rFonts w:asciiTheme="minorHAnsi" w:hAnsiTheme="minorHAnsi" w:cstheme="minorHAnsi"/>
          <w:spacing w:val="6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client</w:t>
      </w:r>
      <w:r w:rsidRPr="000B2F5E">
        <w:rPr>
          <w:rFonts w:asciiTheme="minorHAnsi" w:hAnsiTheme="minorHAnsi" w:cstheme="minorHAnsi"/>
          <w:spacing w:val="5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who</w:t>
      </w:r>
      <w:r w:rsidRPr="000B2F5E">
        <w:rPr>
          <w:rFonts w:asciiTheme="minorHAnsi" w:hAnsiTheme="minorHAnsi" w:cstheme="minorHAnsi"/>
          <w:spacing w:val="5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has</w:t>
      </w:r>
      <w:r w:rsidRPr="000B2F5E">
        <w:rPr>
          <w:rFonts w:asciiTheme="minorHAnsi" w:hAnsiTheme="minorHAnsi" w:cstheme="minorHAnsi"/>
          <w:spacing w:val="6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been</w:t>
      </w:r>
      <w:r w:rsidRPr="000B2F5E">
        <w:rPr>
          <w:rFonts w:asciiTheme="minorHAnsi" w:hAnsiTheme="minorHAnsi" w:cstheme="minorHAnsi"/>
          <w:spacing w:val="5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recently</w:t>
      </w:r>
      <w:r w:rsidRPr="000B2F5E">
        <w:rPr>
          <w:rFonts w:asciiTheme="minorHAnsi" w:hAnsiTheme="minorHAnsi" w:cstheme="minorHAnsi"/>
          <w:spacing w:val="5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admitted:</w:t>
      </w:r>
      <w:r w:rsidRPr="000B2F5E">
        <w:rPr>
          <w:rFonts w:asciiTheme="minorHAnsi" w:hAnsiTheme="minorHAnsi" w:cstheme="minorHAnsi"/>
          <w:spacing w:val="1"/>
          <w:w w:val="95"/>
        </w:rPr>
        <w:t xml:space="preserve"> </w:t>
      </w:r>
      <w:r w:rsidRPr="000B2F5E">
        <w:rPr>
          <w:rFonts w:asciiTheme="minorHAnsi" w:hAnsiTheme="minorHAnsi" w:cstheme="minorHAnsi"/>
        </w:rPr>
        <w:t>"Digoxin .125 mg PO once daily."</w:t>
      </w:r>
      <w:r w:rsidRPr="000B2F5E">
        <w:rPr>
          <w:rFonts w:asciiTheme="minorHAnsi" w:hAnsiTheme="minorHAnsi" w:cstheme="minorHAnsi"/>
          <w:spacing w:val="1"/>
        </w:rPr>
        <w:t xml:space="preserve"> </w:t>
      </w:r>
      <w:r w:rsidRPr="000B2F5E">
        <w:rPr>
          <w:rFonts w:asciiTheme="minorHAnsi" w:hAnsiTheme="minorHAnsi" w:cstheme="minorHAnsi"/>
        </w:rPr>
        <w:t>To prevent a dosage error, how should the nurse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</w:rPr>
        <w:t>document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this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order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0B2F5E">
        <w:rPr>
          <w:rFonts w:asciiTheme="minorHAnsi" w:hAnsiTheme="minorHAnsi" w:cstheme="minorHAnsi"/>
        </w:rPr>
        <w:t>osnto</w:t>
      </w:r>
      <w:proofErr w:type="spellEnd"/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medication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administration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record?</w:t>
      </w:r>
    </w:p>
    <w:p w:rsidR="00C53ECF" w:rsidRPr="000B2F5E" w:rsidRDefault="00C53ECF" w:rsidP="00C53ECF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"Digoxin</w:t>
      </w:r>
      <w:r w:rsidRPr="000B2F5E">
        <w:rPr>
          <w:rFonts w:asciiTheme="minorHAnsi" w:hAnsiTheme="minorHAnsi" w:cstheme="minorHAnsi"/>
          <w:color w:val="FF2600"/>
          <w:spacing w:val="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0.125</w:t>
      </w:r>
      <w:r w:rsidRPr="000B2F5E">
        <w:rPr>
          <w:rFonts w:asciiTheme="minorHAnsi" w:hAnsiTheme="minorHAnsi" w:cstheme="minorHAnsi"/>
          <w:color w:val="FF2600"/>
          <w:spacing w:val="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mg</w:t>
      </w:r>
      <w:r w:rsidRPr="000B2F5E">
        <w:rPr>
          <w:rFonts w:asciiTheme="minorHAnsi" w:hAnsiTheme="minorHAnsi" w:cstheme="minorHAnsi"/>
          <w:color w:val="FF2600"/>
          <w:spacing w:val="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PO</w:t>
      </w:r>
      <w:r w:rsidRPr="000B2F5E">
        <w:rPr>
          <w:rFonts w:asciiTheme="minorHAnsi" w:hAnsiTheme="minorHAnsi" w:cstheme="minorHAnsi"/>
          <w:color w:val="FF2600"/>
          <w:spacing w:val="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once</w:t>
      </w:r>
      <w:r w:rsidRPr="000B2F5E">
        <w:rPr>
          <w:rFonts w:asciiTheme="minorHAnsi" w:hAnsiTheme="minorHAnsi" w:cstheme="minorHAnsi"/>
          <w:color w:val="FF2600"/>
          <w:spacing w:val="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daily.”</w:t>
      </w:r>
    </w:p>
    <w:p w:rsidR="00C53ECF" w:rsidRPr="000B2F5E" w:rsidRDefault="00C53ECF" w:rsidP="00C53ECF">
      <w:pPr>
        <w:pStyle w:val="ListParagraph"/>
        <w:numPr>
          <w:ilvl w:val="0"/>
          <w:numId w:val="2"/>
        </w:numPr>
        <w:tabs>
          <w:tab w:val="left" w:pos="367"/>
        </w:tabs>
        <w:ind w:right="108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length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time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required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for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plasma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concentration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medication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decrease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</w:rPr>
        <w:t>by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one-half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after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administration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called:</w:t>
      </w:r>
    </w:p>
    <w:p w:rsidR="00C53ECF" w:rsidRPr="000B2F5E" w:rsidRDefault="00C53ECF" w:rsidP="00C53ECF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Plasma</w:t>
      </w:r>
      <w:r w:rsidRPr="000B2F5E">
        <w:rPr>
          <w:rFonts w:asciiTheme="minorHAnsi" w:hAnsiTheme="minorHAnsi" w:cstheme="minorHAnsi"/>
          <w:color w:val="FF2600"/>
          <w:spacing w:val="16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half-life</w:t>
      </w:r>
    </w:p>
    <w:p w:rsidR="00C53ECF" w:rsidRPr="000B2F5E" w:rsidRDefault="00C53ECF" w:rsidP="00C53ECF">
      <w:pPr>
        <w:pStyle w:val="ListParagraph"/>
        <w:numPr>
          <w:ilvl w:val="0"/>
          <w:numId w:val="2"/>
        </w:numPr>
        <w:tabs>
          <w:tab w:val="left" w:pos="367"/>
        </w:tabs>
        <w:ind w:right="665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Which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following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drug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administration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methods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would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nurse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use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for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</w:rPr>
        <w:t>tuberculin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test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(</w:t>
      </w:r>
      <w:proofErr w:type="spellStart"/>
      <w:r w:rsidRPr="000B2F5E">
        <w:rPr>
          <w:rFonts w:asciiTheme="minorHAnsi" w:hAnsiTheme="minorHAnsi" w:cstheme="minorHAnsi"/>
        </w:rPr>
        <w:t>Mantoux</w:t>
      </w:r>
      <w:proofErr w:type="spellEnd"/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test)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with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purified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protein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derivative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(PPD?)</w:t>
      </w:r>
    </w:p>
    <w:p w:rsidR="00C53ECF" w:rsidRPr="000B2F5E" w:rsidRDefault="00C53ECF" w:rsidP="00C53ECF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Intradermal</w:t>
      </w:r>
    </w:p>
    <w:p w:rsidR="00C53ECF" w:rsidRPr="000B2F5E" w:rsidRDefault="00C53ECF" w:rsidP="00C53ECF">
      <w:pPr>
        <w:pStyle w:val="ListParagraph"/>
        <w:numPr>
          <w:ilvl w:val="0"/>
          <w:numId w:val="2"/>
        </w:numPr>
        <w:tabs>
          <w:tab w:val="left" w:pos="367"/>
        </w:tabs>
        <w:ind w:right="407" w:firstLine="0"/>
        <w:jc w:val="both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Match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needle/syringe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size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with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type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injection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be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given.</w:t>
      </w:r>
      <w:r w:rsidRPr="000B2F5E">
        <w:rPr>
          <w:rFonts w:asciiTheme="minorHAnsi" w:hAnsiTheme="minorHAnsi" w:cstheme="minorHAnsi"/>
          <w:spacing w:val="41"/>
        </w:rPr>
        <w:t xml:space="preserve"> </w:t>
      </w:r>
      <w:r w:rsidRPr="000B2F5E">
        <w:rPr>
          <w:rFonts w:asciiTheme="minorHAnsi" w:hAnsiTheme="minorHAnsi" w:cstheme="minorHAnsi"/>
        </w:rPr>
        <w:t>All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responses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</w:rPr>
        <w:t>must be correct to receive credit for this question. Answers may be used more than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</w:rPr>
        <w:t>once.</w:t>
      </w:r>
    </w:p>
    <w:p w:rsidR="00C53ECF" w:rsidRPr="000B2F5E" w:rsidRDefault="00C53ECF" w:rsidP="00C53ECF">
      <w:pPr>
        <w:pStyle w:val="BodyText"/>
        <w:spacing w:before="4"/>
        <w:ind w:right="438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25</w:t>
      </w:r>
      <w:r w:rsidRPr="000B2F5E">
        <w:rPr>
          <w:rFonts w:asciiTheme="minorHAnsi" w:hAnsiTheme="minorHAnsi" w:cstheme="minorHAnsi"/>
          <w:color w:val="FF2600"/>
          <w:spacing w:val="-1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gauge,</w:t>
      </w:r>
      <w:r w:rsidRPr="000B2F5E">
        <w:rPr>
          <w:rFonts w:asciiTheme="minorHAnsi" w:hAnsiTheme="minorHAnsi" w:cstheme="minorHAnsi"/>
          <w:color w:val="FF2600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5/8”</w:t>
      </w:r>
      <w:r w:rsidRPr="000B2F5E">
        <w:rPr>
          <w:rFonts w:asciiTheme="minorHAnsi" w:hAnsiTheme="minorHAnsi" w:cstheme="minorHAnsi"/>
          <w:color w:val="FF2600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needle</w:t>
      </w:r>
      <w:r w:rsidRPr="000B2F5E">
        <w:rPr>
          <w:rFonts w:asciiTheme="minorHAnsi" w:hAnsiTheme="minorHAnsi" w:cstheme="minorHAnsi"/>
          <w:color w:val="FF2600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-</w:t>
      </w:r>
      <w:r w:rsidRPr="000B2F5E">
        <w:rPr>
          <w:rFonts w:asciiTheme="minorHAnsi" w:hAnsiTheme="minorHAnsi" w:cstheme="minorHAnsi"/>
          <w:color w:val="FF2600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subcutaneous</w:t>
      </w:r>
      <w:r w:rsidRPr="000B2F5E">
        <w:rPr>
          <w:rFonts w:asciiTheme="minorHAnsi" w:hAnsiTheme="minorHAnsi" w:cstheme="minorHAnsi"/>
          <w:color w:val="FF2600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injection</w:t>
      </w:r>
      <w:r w:rsidRPr="000B2F5E">
        <w:rPr>
          <w:rFonts w:asciiTheme="minorHAnsi" w:hAnsiTheme="minorHAnsi" w:cstheme="minorHAnsi"/>
          <w:color w:val="FF2600"/>
          <w:spacing w:val="-6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22</w:t>
      </w:r>
      <w:r w:rsidRPr="000B2F5E">
        <w:rPr>
          <w:rFonts w:asciiTheme="minorHAnsi" w:hAnsiTheme="minorHAnsi" w:cstheme="minorHAnsi"/>
          <w:color w:val="FF2600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gauge,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1-1/2”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needle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-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IM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injection</w:t>
      </w:r>
    </w:p>
    <w:p w:rsidR="00C53ECF" w:rsidRPr="000B2F5E" w:rsidRDefault="00C53ECF" w:rsidP="00C53ECF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20</w:t>
      </w:r>
      <w:r w:rsidRPr="000B2F5E">
        <w:rPr>
          <w:rFonts w:asciiTheme="minorHAnsi" w:hAnsiTheme="minorHAnsi" w:cstheme="minorHAnsi"/>
          <w:color w:val="FF2600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gauge,</w:t>
      </w:r>
      <w:r w:rsidRPr="000B2F5E">
        <w:rPr>
          <w:rFonts w:asciiTheme="minorHAnsi" w:hAnsiTheme="minorHAnsi" w:cstheme="minorHAnsi"/>
          <w:color w:val="FF2600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1”</w:t>
      </w:r>
      <w:r w:rsidRPr="000B2F5E">
        <w:rPr>
          <w:rFonts w:asciiTheme="minorHAnsi" w:hAnsiTheme="minorHAnsi" w:cstheme="minorHAnsi"/>
          <w:color w:val="FF2600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needle</w:t>
      </w:r>
      <w:r w:rsidRPr="000B2F5E">
        <w:rPr>
          <w:rFonts w:asciiTheme="minorHAnsi" w:hAnsiTheme="minorHAnsi" w:cstheme="minorHAnsi"/>
          <w:color w:val="FF2600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-</w:t>
      </w:r>
      <w:r w:rsidRPr="000B2F5E">
        <w:rPr>
          <w:rFonts w:asciiTheme="minorHAnsi" w:hAnsiTheme="minorHAnsi" w:cstheme="minorHAnsi"/>
          <w:color w:val="FF2600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IM</w:t>
      </w:r>
      <w:r w:rsidRPr="000B2F5E">
        <w:rPr>
          <w:rFonts w:asciiTheme="minorHAnsi" w:hAnsiTheme="minorHAnsi" w:cstheme="minorHAnsi"/>
          <w:color w:val="FF2600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injection</w:t>
      </w:r>
    </w:p>
    <w:p w:rsidR="00C53ECF" w:rsidRPr="000B2F5E" w:rsidRDefault="00C53ECF" w:rsidP="00C53EC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27</w:t>
      </w:r>
      <w:r w:rsidRPr="000B2F5E">
        <w:rPr>
          <w:rFonts w:asciiTheme="minorHAnsi" w:hAnsiTheme="minorHAnsi" w:cstheme="minorHAnsi"/>
          <w:color w:val="FF2600"/>
          <w:spacing w:val="7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gauge,</w:t>
      </w:r>
      <w:r w:rsidRPr="000B2F5E">
        <w:rPr>
          <w:rFonts w:asciiTheme="minorHAnsi" w:hAnsiTheme="minorHAnsi" w:cstheme="minorHAnsi"/>
          <w:color w:val="FF2600"/>
          <w:spacing w:val="8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3/8”</w:t>
      </w:r>
      <w:r w:rsidRPr="000B2F5E">
        <w:rPr>
          <w:rFonts w:asciiTheme="minorHAnsi" w:hAnsiTheme="minorHAnsi" w:cstheme="minorHAnsi"/>
          <w:color w:val="FF2600"/>
          <w:spacing w:val="8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needle</w:t>
      </w:r>
      <w:r w:rsidRPr="000B2F5E">
        <w:rPr>
          <w:rFonts w:asciiTheme="minorHAnsi" w:hAnsiTheme="minorHAnsi" w:cstheme="minorHAnsi"/>
          <w:color w:val="FF2600"/>
          <w:spacing w:val="8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-</w:t>
      </w:r>
      <w:r w:rsidRPr="000B2F5E">
        <w:rPr>
          <w:rFonts w:asciiTheme="minorHAnsi" w:hAnsiTheme="minorHAnsi" w:cstheme="minorHAnsi"/>
          <w:color w:val="FF2600"/>
          <w:spacing w:val="8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intradermal</w:t>
      </w:r>
      <w:r w:rsidRPr="000B2F5E">
        <w:rPr>
          <w:rFonts w:asciiTheme="minorHAnsi" w:hAnsiTheme="minorHAnsi" w:cstheme="minorHAnsi"/>
          <w:color w:val="FF2600"/>
          <w:spacing w:val="7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injection</w:t>
      </w:r>
    </w:p>
    <w:p w:rsidR="00C53ECF" w:rsidRPr="000B2F5E" w:rsidRDefault="00C53ECF" w:rsidP="00C53ECF">
      <w:pPr>
        <w:pStyle w:val="ListParagraph"/>
        <w:numPr>
          <w:ilvl w:val="0"/>
          <w:numId w:val="2"/>
        </w:numPr>
        <w:tabs>
          <w:tab w:val="left" w:pos="367"/>
        </w:tabs>
        <w:ind w:right="384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The phase of new drug development that utilizes animal testing - and always has</w:t>
      </w:r>
      <w:r w:rsidRPr="000B2F5E">
        <w:rPr>
          <w:rFonts w:asciiTheme="minorHAnsi" w:hAnsiTheme="minorHAnsi" w:cstheme="minorHAnsi"/>
          <w:spacing w:val="1"/>
        </w:rPr>
        <w:t xml:space="preserve"> </w:t>
      </w:r>
      <w:r w:rsidRPr="000B2F5E">
        <w:rPr>
          <w:rFonts w:asciiTheme="minorHAnsi" w:hAnsiTheme="minorHAnsi" w:cstheme="minorHAnsi"/>
        </w:rPr>
        <w:t>inconclusive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results</w:t>
      </w:r>
      <w:r w:rsidRPr="000B2F5E">
        <w:rPr>
          <w:rFonts w:asciiTheme="minorHAnsi" w:hAnsiTheme="minorHAnsi" w:cstheme="minorHAnsi"/>
          <w:spacing w:val="3"/>
        </w:rPr>
        <w:t xml:space="preserve"> </w:t>
      </w:r>
      <w:r w:rsidRPr="000B2F5E">
        <w:rPr>
          <w:rFonts w:asciiTheme="minorHAnsi" w:hAnsiTheme="minorHAnsi" w:cstheme="minorHAnsi"/>
        </w:rPr>
        <w:t>-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taking</w:t>
      </w:r>
      <w:r w:rsidRPr="000B2F5E">
        <w:rPr>
          <w:rFonts w:asciiTheme="minorHAnsi" w:hAnsiTheme="minorHAnsi" w:cstheme="minorHAnsi"/>
          <w:spacing w:val="3"/>
        </w:rPr>
        <w:t xml:space="preserve"> </w:t>
      </w:r>
      <w:r w:rsidRPr="000B2F5E">
        <w:rPr>
          <w:rFonts w:asciiTheme="minorHAnsi" w:hAnsiTheme="minorHAnsi" w:cstheme="minorHAnsi"/>
        </w:rPr>
        <w:t>an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average</w:t>
      </w:r>
      <w:r w:rsidRPr="000B2F5E">
        <w:rPr>
          <w:rFonts w:asciiTheme="minorHAnsi" w:hAnsiTheme="minorHAnsi" w:cstheme="minorHAnsi"/>
          <w:spacing w:val="3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6-18</w:t>
      </w:r>
      <w:r w:rsidRPr="000B2F5E">
        <w:rPr>
          <w:rFonts w:asciiTheme="minorHAnsi" w:hAnsiTheme="minorHAnsi" w:cstheme="minorHAnsi"/>
          <w:spacing w:val="3"/>
        </w:rPr>
        <w:t xml:space="preserve"> </w:t>
      </w:r>
      <w:r w:rsidRPr="000B2F5E">
        <w:rPr>
          <w:rFonts w:asciiTheme="minorHAnsi" w:hAnsiTheme="minorHAnsi" w:cstheme="minorHAnsi"/>
        </w:rPr>
        <w:t>months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3"/>
        </w:rPr>
        <w:t xml:space="preserve"> </w:t>
      </w:r>
      <w:r w:rsidRPr="000B2F5E">
        <w:rPr>
          <w:rFonts w:asciiTheme="minorHAnsi" w:hAnsiTheme="minorHAnsi" w:cstheme="minorHAnsi"/>
        </w:rPr>
        <w:t>complete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3"/>
        </w:rPr>
        <w:t xml:space="preserve"> </w:t>
      </w:r>
      <w:r w:rsidRPr="000B2F5E">
        <w:rPr>
          <w:rFonts w:asciiTheme="minorHAnsi" w:hAnsiTheme="minorHAnsi" w:cstheme="minorHAnsi"/>
        </w:rPr>
        <w:t>which</w:t>
      </w:r>
      <w:r w:rsidRPr="000B2F5E">
        <w:rPr>
          <w:rFonts w:asciiTheme="minorHAnsi" w:hAnsiTheme="minorHAnsi" w:cstheme="minorHAnsi"/>
          <w:spacing w:val="3"/>
        </w:rPr>
        <w:t xml:space="preserve"> </w:t>
      </w:r>
      <w:r w:rsidRPr="000B2F5E">
        <w:rPr>
          <w:rFonts w:asciiTheme="minorHAnsi" w:hAnsiTheme="minorHAnsi" w:cstheme="minorHAnsi"/>
        </w:rPr>
        <w:t>phase?</w:t>
      </w:r>
    </w:p>
    <w:p w:rsidR="00C53ECF" w:rsidRPr="000B2F5E" w:rsidRDefault="00C53ECF" w:rsidP="00C53ECF">
      <w:pPr>
        <w:pStyle w:val="ListParagraph"/>
        <w:ind w:left="193" w:right="384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Phase</w:t>
      </w:r>
      <w:r w:rsidRPr="000B2F5E">
        <w:rPr>
          <w:rFonts w:asciiTheme="minorHAnsi" w:hAnsiTheme="minorHAnsi" w:cstheme="minorHAnsi"/>
          <w:color w:val="FF2600"/>
          <w:spacing w:val="-6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1</w:t>
      </w:r>
    </w:p>
    <w:p w:rsidR="00C53ECF" w:rsidRPr="000B2F5E" w:rsidRDefault="00C53ECF" w:rsidP="00C53ECF">
      <w:pPr>
        <w:pStyle w:val="ListParagraph"/>
        <w:numPr>
          <w:ilvl w:val="0"/>
          <w:numId w:val="2"/>
        </w:numPr>
        <w:tabs>
          <w:tab w:val="left" w:pos="367"/>
        </w:tabs>
        <w:spacing w:before="4"/>
        <w:ind w:right="828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Motrin is a common medication taken as a pain reliever. The name "Motrin" is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  <w:w w:val="105"/>
        </w:rPr>
        <w:t>considered</w:t>
      </w:r>
      <w:r w:rsidRPr="000B2F5E">
        <w:rPr>
          <w:rFonts w:asciiTheme="minorHAnsi" w:hAnsiTheme="minorHAnsi" w:cstheme="minorHAnsi"/>
          <w:spacing w:val="-11"/>
          <w:w w:val="105"/>
        </w:rPr>
        <w:t xml:space="preserve"> </w:t>
      </w:r>
      <w:r w:rsidRPr="000B2F5E">
        <w:rPr>
          <w:rFonts w:asciiTheme="minorHAnsi" w:hAnsiTheme="minorHAnsi" w:cstheme="minorHAnsi"/>
          <w:w w:val="105"/>
        </w:rPr>
        <w:t>to</w:t>
      </w:r>
      <w:r w:rsidRPr="000B2F5E">
        <w:rPr>
          <w:rFonts w:asciiTheme="minorHAnsi" w:hAnsiTheme="minorHAnsi" w:cstheme="minorHAnsi"/>
          <w:spacing w:val="-11"/>
          <w:w w:val="105"/>
        </w:rPr>
        <w:t xml:space="preserve"> </w:t>
      </w:r>
      <w:r w:rsidRPr="000B2F5E">
        <w:rPr>
          <w:rFonts w:asciiTheme="minorHAnsi" w:hAnsiTheme="minorHAnsi" w:cstheme="minorHAnsi"/>
          <w:w w:val="105"/>
        </w:rPr>
        <w:t>be</w:t>
      </w:r>
      <w:r w:rsidRPr="000B2F5E">
        <w:rPr>
          <w:rFonts w:asciiTheme="minorHAnsi" w:hAnsiTheme="minorHAnsi" w:cstheme="minorHAnsi"/>
          <w:spacing w:val="-11"/>
          <w:w w:val="105"/>
        </w:rPr>
        <w:t xml:space="preserve"> </w:t>
      </w:r>
      <w:r w:rsidRPr="000B2F5E">
        <w:rPr>
          <w:rFonts w:asciiTheme="minorHAnsi" w:hAnsiTheme="minorHAnsi" w:cstheme="minorHAnsi"/>
          <w:w w:val="105"/>
        </w:rPr>
        <w:t>the:</w:t>
      </w:r>
    </w:p>
    <w:p w:rsidR="00C53ECF" w:rsidRPr="000B2F5E" w:rsidRDefault="00C53ECF" w:rsidP="00C53ECF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Trade</w:t>
      </w:r>
      <w:r w:rsidRPr="000B2F5E">
        <w:rPr>
          <w:rFonts w:asciiTheme="minorHAnsi" w:hAnsiTheme="minorHAnsi" w:cstheme="minorHAnsi"/>
          <w:color w:val="FF2600"/>
          <w:spacing w:val="-1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name</w:t>
      </w:r>
    </w:p>
    <w:p w:rsidR="00C53ECF" w:rsidRPr="000B2F5E" w:rsidRDefault="00C53ECF" w:rsidP="00C53ECF">
      <w:pPr>
        <w:rPr>
          <w:rFonts w:asciiTheme="minorHAnsi" w:hAnsiTheme="minorHAnsi" w:cstheme="minorHAnsi"/>
        </w:rPr>
        <w:sectPr w:rsidR="00C53ECF" w:rsidRPr="000B2F5E">
          <w:pgSz w:w="12240" w:h="15840"/>
          <w:pgMar w:top="1360" w:right="1340" w:bottom="280" w:left="1340" w:header="720" w:footer="720" w:gutter="0"/>
          <w:cols w:space="720"/>
        </w:sectPr>
      </w:pPr>
    </w:p>
    <w:p w:rsidR="00C53ECF" w:rsidRPr="000B2F5E" w:rsidRDefault="00C53ECF" w:rsidP="00C53ECF">
      <w:pPr>
        <w:pStyle w:val="ListParagraph"/>
        <w:numPr>
          <w:ilvl w:val="0"/>
          <w:numId w:val="2"/>
        </w:numPr>
        <w:tabs>
          <w:tab w:val="left" w:pos="367"/>
        </w:tabs>
        <w:spacing w:before="74"/>
        <w:ind w:right="1578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  <w:w w:val="95"/>
        </w:rPr>
        <w:t>The</w:t>
      </w:r>
      <w:r w:rsidRPr="000B2F5E">
        <w:rPr>
          <w:rFonts w:asciiTheme="minorHAnsi" w:hAnsiTheme="minorHAnsi" w:cstheme="minorHAnsi"/>
          <w:spacing w:val="10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preferred</w:t>
      </w:r>
      <w:r w:rsidRPr="000B2F5E">
        <w:rPr>
          <w:rFonts w:asciiTheme="minorHAnsi" w:hAnsiTheme="minorHAnsi" w:cstheme="minorHAnsi"/>
          <w:spacing w:val="11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treatment</w:t>
      </w:r>
      <w:r w:rsidRPr="000B2F5E">
        <w:rPr>
          <w:rFonts w:asciiTheme="minorHAnsi" w:hAnsiTheme="minorHAnsi" w:cstheme="minorHAnsi"/>
          <w:spacing w:val="11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for</w:t>
      </w:r>
      <w:r w:rsidRPr="000B2F5E">
        <w:rPr>
          <w:rFonts w:asciiTheme="minorHAnsi" w:hAnsiTheme="minorHAnsi" w:cstheme="minorHAnsi"/>
          <w:spacing w:val="11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status</w:t>
      </w:r>
      <w:r w:rsidRPr="000B2F5E">
        <w:rPr>
          <w:rFonts w:asciiTheme="minorHAnsi" w:hAnsiTheme="minorHAnsi" w:cstheme="minorHAnsi"/>
          <w:spacing w:val="11"/>
          <w:w w:val="95"/>
        </w:rPr>
        <w:t xml:space="preserve"> </w:t>
      </w:r>
      <w:proofErr w:type="spellStart"/>
      <w:r w:rsidRPr="000B2F5E">
        <w:rPr>
          <w:rFonts w:asciiTheme="minorHAnsi" w:hAnsiTheme="minorHAnsi" w:cstheme="minorHAnsi"/>
          <w:w w:val="95"/>
        </w:rPr>
        <w:t>epilepticus</w:t>
      </w:r>
      <w:proofErr w:type="spellEnd"/>
      <w:r w:rsidRPr="000B2F5E">
        <w:rPr>
          <w:rFonts w:asciiTheme="minorHAnsi" w:hAnsiTheme="minorHAnsi" w:cstheme="minorHAnsi"/>
          <w:w w:val="95"/>
        </w:rPr>
        <w:t>,</w:t>
      </w:r>
      <w:r w:rsidRPr="000B2F5E">
        <w:rPr>
          <w:rFonts w:asciiTheme="minorHAnsi" w:hAnsiTheme="minorHAnsi" w:cstheme="minorHAnsi"/>
          <w:spacing w:val="11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a</w:t>
      </w:r>
      <w:r w:rsidRPr="000B2F5E">
        <w:rPr>
          <w:rFonts w:asciiTheme="minorHAnsi" w:hAnsiTheme="minorHAnsi" w:cstheme="minorHAnsi"/>
          <w:spacing w:val="11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medical</w:t>
      </w:r>
      <w:r w:rsidRPr="000B2F5E">
        <w:rPr>
          <w:rFonts w:asciiTheme="minorHAnsi" w:hAnsiTheme="minorHAnsi" w:cstheme="minorHAnsi"/>
          <w:spacing w:val="11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emergency,</w:t>
      </w:r>
      <w:r w:rsidRPr="000B2F5E">
        <w:rPr>
          <w:rFonts w:asciiTheme="minorHAnsi" w:hAnsiTheme="minorHAnsi" w:cstheme="minorHAnsi"/>
          <w:spacing w:val="11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is:</w:t>
      </w:r>
      <w:r w:rsidRPr="000B2F5E">
        <w:rPr>
          <w:rFonts w:asciiTheme="minorHAnsi" w:hAnsiTheme="minorHAnsi" w:cstheme="minorHAnsi"/>
          <w:spacing w:val="-66"/>
          <w:w w:val="95"/>
        </w:rPr>
        <w:t xml:space="preserve"> </w:t>
      </w:r>
    </w:p>
    <w:p w:rsidR="00C53ECF" w:rsidRPr="000B2F5E" w:rsidRDefault="00C53ECF" w:rsidP="00C53ECF">
      <w:pPr>
        <w:pStyle w:val="ListParagraph"/>
        <w:spacing w:before="74"/>
        <w:ind w:left="193" w:right="1578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  <w:color w:val="FF2600"/>
        </w:rPr>
        <w:t>The</w:t>
      </w:r>
      <w:r w:rsidRPr="000B2F5E">
        <w:rPr>
          <w:rFonts w:asciiTheme="minorHAnsi" w:hAnsiTheme="minorHAnsi" w:cstheme="minorHAnsi"/>
          <w:color w:val="FF2600"/>
          <w:spacing w:val="-9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benzodiazepine</w:t>
      </w:r>
      <w:r w:rsidRPr="000B2F5E">
        <w:rPr>
          <w:rFonts w:asciiTheme="minorHAnsi" w:hAnsiTheme="minorHAnsi" w:cstheme="minorHAnsi"/>
          <w:color w:val="FF2600"/>
          <w:spacing w:val="-8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medication,</w:t>
      </w:r>
      <w:r w:rsidRPr="000B2F5E">
        <w:rPr>
          <w:rFonts w:asciiTheme="minorHAnsi" w:hAnsiTheme="minorHAnsi" w:cstheme="minorHAnsi"/>
          <w:color w:val="FF2600"/>
          <w:spacing w:val="-9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diazepam</w:t>
      </w:r>
      <w:r w:rsidRPr="000B2F5E">
        <w:rPr>
          <w:rFonts w:asciiTheme="minorHAnsi" w:hAnsiTheme="minorHAnsi" w:cstheme="minorHAnsi"/>
          <w:color w:val="FF2600"/>
          <w:spacing w:val="-8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(Valium)</w:t>
      </w:r>
    </w:p>
    <w:p w:rsidR="00C53ECF" w:rsidRPr="000B2F5E" w:rsidRDefault="00C53ECF" w:rsidP="00C53ECF">
      <w:pPr>
        <w:pStyle w:val="ListParagraph"/>
        <w:numPr>
          <w:ilvl w:val="0"/>
          <w:numId w:val="2"/>
        </w:numPr>
        <w:tabs>
          <w:tab w:val="left" w:pos="501"/>
        </w:tabs>
        <w:spacing w:before="3"/>
        <w:ind w:right="636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  <w:w w:val="95"/>
        </w:rPr>
        <w:t>Uses</w:t>
      </w:r>
      <w:r w:rsidRPr="000B2F5E">
        <w:rPr>
          <w:rFonts w:asciiTheme="minorHAnsi" w:hAnsiTheme="minorHAnsi" w:cstheme="minorHAnsi"/>
          <w:spacing w:val="29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for</w:t>
      </w:r>
      <w:r w:rsidRPr="000B2F5E">
        <w:rPr>
          <w:rFonts w:asciiTheme="minorHAnsi" w:hAnsiTheme="minorHAnsi" w:cstheme="minorHAnsi"/>
          <w:spacing w:val="29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anticholinergic</w:t>
      </w:r>
      <w:r w:rsidRPr="000B2F5E">
        <w:rPr>
          <w:rFonts w:asciiTheme="minorHAnsi" w:hAnsiTheme="minorHAnsi" w:cstheme="minorHAnsi"/>
          <w:spacing w:val="30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(</w:t>
      </w:r>
      <w:proofErr w:type="spellStart"/>
      <w:r w:rsidRPr="000B2F5E">
        <w:rPr>
          <w:rFonts w:asciiTheme="minorHAnsi" w:hAnsiTheme="minorHAnsi" w:cstheme="minorHAnsi"/>
          <w:w w:val="95"/>
        </w:rPr>
        <w:t>parasympatholytic</w:t>
      </w:r>
      <w:proofErr w:type="spellEnd"/>
      <w:r w:rsidRPr="000B2F5E">
        <w:rPr>
          <w:rFonts w:asciiTheme="minorHAnsi" w:hAnsiTheme="minorHAnsi" w:cstheme="minorHAnsi"/>
          <w:spacing w:val="29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medications</w:t>
      </w:r>
      <w:r w:rsidRPr="000B2F5E">
        <w:rPr>
          <w:rFonts w:asciiTheme="minorHAnsi" w:hAnsiTheme="minorHAnsi" w:cstheme="minorHAnsi"/>
          <w:spacing w:val="30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include:</w:t>
      </w:r>
      <w:r w:rsidRPr="000B2F5E">
        <w:rPr>
          <w:rFonts w:asciiTheme="minorHAnsi" w:hAnsiTheme="minorHAnsi" w:cstheme="minorHAnsi"/>
          <w:spacing w:val="29"/>
          <w:w w:val="95"/>
        </w:rPr>
        <w:t xml:space="preserve"> </w:t>
      </w:r>
    </w:p>
    <w:p w:rsidR="00C53ECF" w:rsidRPr="000B2F5E" w:rsidRDefault="00C53ECF" w:rsidP="00C53ECF">
      <w:pPr>
        <w:pStyle w:val="BodyText"/>
        <w:spacing w:before="3"/>
        <w:ind w:right="4841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Decrease</w:t>
      </w:r>
      <w:r w:rsidRPr="000B2F5E">
        <w:rPr>
          <w:rFonts w:asciiTheme="minorHAnsi" w:hAnsiTheme="minorHAnsi" w:cstheme="minorHAnsi"/>
          <w:color w:val="FF2600"/>
          <w:spacing w:val="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excessive</w:t>
      </w:r>
      <w:r w:rsidRPr="000B2F5E">
        <w:rPr>
          <w:rFonts w:asciiTheme="minorHAnsi" w:hAnsiTheme="minorHAnsi" w:cstheme="minorHAnsi"/>
          <w:color w:val="FF2600"/>
          <w:spacing w:val="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respiratory</w:t>
      </w:r>
      <w:r w:rsidRPr="000B2F5E">
        <w:rPr>
          <w:rFonts w:asciiTheme="minorHAnsi" w:hAnsiTheme="minorHAnsi" w:cstheme="minorHAnsi"/>
          <w:color w:val="FF2600"/>
          <w:spacing w:val="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secretions</w:t>
      </w:r>
      <w:r w:rsidRPr="000B2F5E">
        <w:rPr>
          <w:rFonts w:asciiTheme="minorHAnsi" w:hAnsiTheme="minorHAnsi" w:cstheme="minorHAnsi"/>
          <w:color w:val="FF2600"/>
          <w:spacing w:val="-6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Treat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motion</w:t>
      </w:r>
      <w:r w:rsidRPr="000B2F5E">
        <w:rPr>
          <w:rFonts w:asciiTheme="minorHAnsi" w:hAnsiTheme="minorHAnsi" w:cstheme="minorHAnsi"/>
          <w:color w:val="FF2600"/>
          <w:spacing w:val="-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sickness</w:t>
      </w:r>
    </w:p>
    <w:p w:rsidR="00C53ECF" w:rsidRPr="000B2F5E" w:rsidRDefault="00C53ECF" w:rsidP="00C53EC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Dilate</w:t>
      </w:r>
      <w:r w:rsidRPr="000B2F5E">
        <w:rPr>
          <w:rFonts w:asciiTheme="minorHAnsi" w:hAnsiTheme="minorHAnsi" w:cstheme="minorHAnsi"/>
          <w:color w:val="FF2600"/>
          <w:spacing w:val="10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the</w:t>
      </w:r>
      <w:r w:rsidRPr="000B2F5E">
        <w:rPr>
          <w:rFonts w:asciiTheme="minorHAnsi" w:hAnsiTheme="minorHAnsi" w:cstheme="minorHAnsi"/>
          <w:color w:val="FF2600"/>
          <w:spacing w:val="11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pupils</w:t>
      </w:r>
    </w:p>
    <w:p w:rsidR="00C53ECF" w:rsidRPr="000B2F5E" w:rsidRDefault="00C53ECF" w:rsidP="00C53EC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Treat</w:t>
      </w:r>
      <w:r w:rsidRPr="000B2F5E">
        <w:rPr>
          <w:rFonts w:asciiTheme="minorHAnsi" w:hAnsiTheme="minorHAnsi" w:cstheme="minorHAnsi"/>
          <w:color w:val="FF2600"/>
          <w:spacing w:val="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Parkinson’s</w:t>
      </w:r>
      <w:r w:rsidRPr="000B2F5E">
        <w:rPr>
          <w:rFonts w:asciiTheme="minorHAnsi" w:hAnsiTheme="minorHAnsi" w:cstheme="minorHAnsi"/>
          <w:color w:val="FF2600"/>
          <w:spacing w:val="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symptoms</w:t>
      </w:r>
      <w:r w:rsidRPr="000B2F5E">
        <w:rPr>
          <w:rFonts w:asciiTheme="minorHAnsi" w:hAnsiTheme="minorHAnsi" w:cstheme="minorHAnsi"/>
          <w:color w:val="FF2600"/>
          <w:spacing w:val="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and</w:t>
      </w:r>
      <w:r w:rsidRPr="000B2F5E">
        <w:rPr>
          <w:rFonts w:asciiTheme="minorHAnsi" w:hAnsiTheme="minorHAnsi" w:cstheme="minorHAnsi"/>
          <w:color w:val="FF2600"/>
          <w:spacing w:val="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those</w:t>
      </w:r>
      <w:r w:rsidRPr="000B2F5E">
        <w:rPr>
          <w:rFonts w:asciiTheme="minorHAnsi" w:hAnsiTheme="minorHAnsi" w:cstheme="minorHAnsi"/>
          <w:color w:val="FF2600"/>
          <w:spacing w:val="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cause</w:t>
      </w:r>
      <w:r w:rsidRPr="000B2F5E">
        <w:rPr>
          <w:rFonts w:asciiTheme="minorHAnsi" w:hAnsiTheme="minorHAnsi" w:cstheme="minorHAnsi"/>
          <w:color w:val="FF2600"/>
          <w:spacing w:val="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by</w:t>
      </w:r>
      <w:r w:rsidRPr="000B2F5E">
        <w:rPr>
          <w:rFonts w:asciiTheme="minorHAnsi" w:hAnsiTheme="minorHAnsi" w:cstheme="minorHAnsi"/>
          <w:color w:val="FF2600"/>
          <w:spacing w:val="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too</w:t>
      </w:r>
      <w:r w:rsidRPr="000B2F5E">
        <w:rPr>
          <w:rFonts w:asciiTheme="minorHAnsi" w:hAnsiTheme="minorHAnsi" w:cstheme="minorHAnsi"/>
          <w:color w:val="FF2600"/>
          <w:spacing w:val="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much</w:t>
      </w:r>
      <w:r w:rsidRPr="000B2F5E">
        <w:rPr>
          <w:rFonts w:asciiTheme="minorHAnsi" w:hAnsiTheme="minorHAnsi" w:cstheme="minorHAnsi"/>
          <w:color w:val="FF2600"/>
          <w:spacing w:val="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antipsychotic</w:t>
      </w:r>
      <w:r w:rsidRPr="000B2F5E">
        <w:rPr>
          <w:rFonts w:asciiTheme="minorHAnsi" w:hAnsiTheme="minorHAnsi" w:cstheme="minorHAnsi"/>
          <w:color w:val="FF2600"/>
          <w:spacing w:val="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medication</w:t>
      </w:r>
    </w:p>
    <w:p w:rsidR="00C53ECF" w:rsidRPr="000B2F5E" w:rsidRDefault="00C53ECF" w:rsidP="00C53ECF">
      <w:pPr>
        <w:pStyle w:val="ListParagraph"/>
        <w:numPr>
          <w:ilvl w:val="0"/>
          <w:numId w:val="2"/>
        </w:numPr>
        <w:tabs>
          <w:tab w:val="left" w:pos="501"/>
        </w:tabs>
        <w:ind w:right="576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True or False? Pharmacology is the application of drugs to prevent disease and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</w:rPr>
        <w:t>ease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suffering.</w:t>
      </w:r>
    </w:p>
    <w:p w:rsidR="00C53ECF" w:rsidRPr="000B2F5E" w:rsidRDefault="00C53ECF" w:rsidP="00C53ECF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False</w:t>
      </w:r>
    </w:p>
    <w:p w:rsidR="00C53ECF" w:rsidRPr="000B2F5E" w:rsidRDefault="00C53ECF" w:rsidP="00C53ECF">
      <w:pPr>
        <w:pStyle w:val="ListParagraph"/>
        <w:numPr>
          <w:ilvl w:val="0"/>
          <w:numId w:val="2"/>
        </w:numPr>
        <w:tabs>
          <w:tab w:val="left" w:pos="501"/>
        </w:tabs>
        <w:ind w:right="487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Which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following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are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common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causes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for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medication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errors?</w:t>
      </w:r>
      <w:r w:rsidRPr="000B2F5E">
        <w:rPr>
          <w:rFonts w:asciiTheme="minorHAnsi" w:hAnsiTheme="minorHAnsi" w:cstheme="minorHAnsi"/>
          <w:spacing w:val="-8"/>
        </w:rPr>
        <w:t xml:space="preserve"> </w:t>
      </w:r>
    </w:p>
    <w:p w:rsidR="00C53ECF" w:rsidRPr="000B2F5E" w:rsidRDefault="00C53ECF" w:rsidP="00C53ECF">
      <w:pPr>
        <w:pStyle w:val="BodyText"/>
        <w:spacing w:before="3"/>
        <w:ind w:right="150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Incomplete</w:t>
      </w:r>
      <w:r w:rsidRPr="000B2F5E">
        <w:rPr>
          <w:rFonts w:asciiTheme="minorHAnsi" w:hAnsiTheme="minorHAnsi" w:cstheme="minorHAnsi"/>
          <w:color w:val="FF2600"/>
          <w:spacing w:val="18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patient</w:t>
      </w:r>
      <w:r w:rsidRPr="000B2F5E">
        <w:rPr>
          <w:rFonts w:asciiTheme="minorHAnsi" w:hAnsiTheme="minorHAnsi" w:cstheme="minorHAnsi"/>
          <w:color w:val="FF2600"/>
          <w:spacing w:val="18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information</w:t>
      </w:r>
      <w:r w:rsidRPr="000B2F5E">
        <w:rPr>
          <w:rFonts w:asciiTheme="minorHAnsi" w:hAnsiTheme="minorHAnsi" w:cstheme="minorHAnsi"/>
          <w:color w:val="FF2600"/>
          <w:spacing w:val="18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(such</w:t>
      </w:r>
      <w:r w:rsidRPr="000B2F5E">
        <w:rPr>
          <w:rFonts w:asciiTheme="minorHAnsi" w:hAnsiTheme="minorHAnsi" w:cstheme="minorHAnsi"/>
          <w:color w:val="FF2600"/>
          <w:spacing w:val="18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as</w:t>
      </w:r>
      <w:r w:rsidRPr="000B2F5E">
        <w:rPr>
          <w:rFonts w:asciiTheme="minorHAnsi" w:hAnsiTheme="minorHAnsi" w:cstheme="minorHAnsi"/>
          <w:color w:val="FF2600"/>
          <w:spacing w:val="18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allergies,</w:t>
      </w:r>
      <w:r w:rsidRPr="000B2F5E">
        <w:rPr>
          <w:rFonts w:asciiTheme="minorHAnsi" w:hAnsiTheme="minorHAnsi" w:cstheme="minorHAnsi"/>
          <w:color w:val="FF2600"/>
          <w:spacing w:val="19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current</w:t>
      </w:r>
      <w:r w:rsidRPr="000B2F5E">
        <w:rPr>
          <w:rFonts w:asciiTheme="minorHAnsi" w:hAnsiTheme="minorHAnsi" w:cstheme="minorHAnsi"/>
          <w:color w:val="FF2600"/>
          <w:spacing w:val="18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medications,</w:t>
      </w:r>
      <w:r w:rsidRPr="000B2F5E">
        <w:rPr>
          <w:rFonts w:asciiTheme="minorHAnsi" w:hAnsiTheme="minorHAnsi" w:cstheme="minorHAnsi"/>
          <w:color w:val="FF2600"/>
          <w:spacing w:val="18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lack</w:t>
      </w:r>
      <w:r w:rsidRPr="000B2F5E">
        <w:rPr>
          <w:rFonts w:asciiTheme="minorHAnsi" w:hAnsiTheme="minorHAnsi" w:cstheme="minorHAnsi"/>
          <w:color w:val="FF2600"/>
          <w:spacing w:val="18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of</w:t>
      </w:r>
      <w:r w:rsidRPr="000B2F5E">
        <w:rPr>
          <w:rFonts w:asciiTheme="minorHAnsi" w:hAnsiTheme="minorHAnsi" w:cstheme="minorHAnsi"/>
          <w:color w:val="FF2600"/>
          <w:spacing w:val="18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lab</w:t>
      </w:r>
      <w:r w:rsidRPr="000B2F5E">
        <w:rPr>
          <w:rFonts w:asciiTheme="minorHAnsi" w:hAnsiTheme="minorHAnsi" w:cstheme="minorHAnsi"/>
          <w:color w:val="FF2600"/>
          <w:spacing w:val="-65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results)</w:t>
      </w:r>
    </w:p>
    <w:p w:rsidR="00C53ECF" w:rsidRPr="000B2F5E" w:rsidRDefault="00C53ECF" w:rsidP="00C53EC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Inappropriate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abbreviations,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dosing</w:t>
      </w:r>
      <w:r w:rsidRPr="000B2F5E">
        <w:rPr>
          <w:rFonts w:asciiTheme="minorHAnsi" w:hAnsiTheme="minorHAnsi" w:cstheme="minorHAnsi"/>
          <w:color w:val="FF2600"/>
          <w:spacing w:val="-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units,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or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drug</w:t>
      </w:r>
      <w:r w:rsidRPr="000B2F5E">
        <w:rPr>
          <w:rFonts w:asciiTheme="minorHAnsi" w:hAnsiTheme="minorHAnsi" w:cstheme="minorHAnsi"/>
          <w:color w:val="FF2600"/>
          <w:spacing w:val="-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names</w:t>
      </w:r>
    </w:p>
    <w:p w:rsidR="00C53ECF" w:rsidRPr="000B2F5E" w:rsidRDefault="00C53ECF" w:rsidP="00C53ECF">
      <w:pPr>
        <w:pStyle w:val="BodyText"/>
        <w:ind w:right="1007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Distractions</w:t>
      </w:r>
      <w:r w:rsidRPr="000B2F5E">
        <w:rPr>
          <w:rFonts w:asciiTheme="minorHAnsi" w:hAnsiTheme="minorHAnsi" w:cstheme="minorHAnsi"/>
          <w:color w:val="FF2600"/>
          <w:spacing w:val="-1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such</w:t>
      </w:r>
      <w:r w:rsidRPr="000B2F5E">
        <w:rPr>
          <w:rFonts w:asciiTheme="minorHAnsi" w:hAnsiTheme="minorHAnsi" w:cstheme="minorHAnsi"/>
          <w:color w:val="FF2600"/>
          <w:spacing w:val="-1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as</w:t>
      </w:r>
      <w:r w:rsidRPr="000B2F5E">
        <w:rPr>
          <w:rFonts w:asciiTheme="minorHAnsi" w:hAnsiTheme="minorHAnsi" w:cstheme="minorHAnsi"/>
          <w:color w:val="FF2600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interruptions</w:t>
      </w:r>
      <w:r w:rsidRPr="000B2F5E">
        <w:rPr>
          <w:rFonts w:asciiTheme="minorHAnsi" w:hAnsiTheme="minorHAnsi" w:cstheme="minorHAnsi"/>
          <w:color w:val="FF2600"/>
          <w:spacing w:val="-1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while</w:t>
      </w:r>
      <w:r w:rsidRPr="000B2F5E">
        <w:rPr>
          <w:rFonts w:asciiTheme="minorHAnsi" w:hAnsiTheme="minorHAnsi" w:cstheme="minorHAnsi"/>
          <w:color w:val="FF2600"/>
          <w:spacing w:val="-1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pulling</w:t>
      </w:r>
      <w:r w:rsidRPr="000B2F5E">
        <w:rPr>
          <w:rFonts w:asciiTheme="minorHAnsi" w:hAnsiTheme="minorHAnsi" w:cstheme="minorHAnsi"/>
          <w:color w:val="FF2600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medication</w:t>
      </w:r>
      <w:r w:rsidRPr="000B2F5E">
        <w:rPr>
          <w:rFonts w:asciiTheme="minorHAnsi" w:hAnsiTheme="minorHAnsi" w:cstheme="minorHAnsi"/>
          <w:color w:val="FF2600"/>
          <w:spacing w:val="-1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from</w:t>
      </w:r>
      <w:r w:rsidRPr="000B2F5E">
        <w:rPr>
          <w:rFonts w:asciiTheme="minorHAnsi" w:hAnsiTheme="minorHAnsi" w:cstheme="minorHAnsi"/>
          <w:color w:val="FF2600"/>
          <w:spacing w:val="-1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the</w:t>
      </w:r>
      <w:r w:rsidRPr="000B2F5E">
        <w:rPr>
          <w:rFonts w:asciiTheme="minorHAnsi" w:hAnsiTheme="minorHAnsi" w:cstheme="minorHAnsi"/>
          <w:color w:val="FF2600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medication</w:t>
      </w:r>
      <w:r w:rsidRPr="000B2F5E">
        <w:rPr>
          <w:rFonts w:asciiTheme="minorHAnsi" w:hAnsiTheme="minorHAnsi" w:cstheme="minorHAnsi"/>
          <w:color w:val="FF2600"/>
          <w:spacing w:val="-70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dispensing</w:t>
      </w:r>
      <w:r w:rsidRPr="000B2F5E">
        <w:rPr>
          <w:rFonts w:asciiTheme="minorHAnsi" w:hAnsiTheme="minorHAnsi" w:cstheme="minorHAnsi"/>
          <w:color w:val="FF2600"/>
          <w:spacing w:val="-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machine</w:t>
      </w:r>
      <w:r w:rsidRPr="000B2F5E">
        <w:rPr>
          <w:rFonts w:asciiTheme="minorHAnsi" w:hAnsiTheme="minorHAnsi" w:cstheme="minorHAnsi"/>
          <w:color w:val="FF2600"/>
          <w:spacing w:val="-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(</w:t>
      </w:r>
      <w:proofErr w:type="spellStart"/>
      <w:r w:rsidRPr="000B2F5E">
        <w:rPr>
          <w:rFonts w:asciiTheme="minorHAnsi" w:hAnsiTheme="minorHAnsi" w:cstheme="minorHAnsi"/>
          <w:color w:val="FF2600"/>
          <w:sz w:val="22"/>
          <w:szCs w:val="22"/>
        </w:rPr>
        <w:t>Pyxis</w:t>
      </w:r>
      <w:proofErr w:type="spellEnd"/>
      <w:r w:rsidRPr="000B2F5E">
        <w:rPr>
          <w:rFonts w:asciiTheme="minorHAnsi" w:hAnsiTheme="minorHAnsi" w:cstheme="minorHAnsi"/>
          <w:color w:val="FF2600"/>
          <w:sz w:val="22"/>
          <w:szCs w:val="22"/>
        </w:rPr>
        <w:t>)</w:t>
      </w:r>
    </w:p>
    <w:p w:rsidR="00C53ECF" w:rsidRPr="000B2F5E" w:rsidRDefault="00C53ECF" w:rsidP="00C53ECF">
      <w:pPr>
        <w:pStyle w:val="ListParagraph"/>
        <w:numPr>
          <w:ilvl w:val="0"/>
          <w:numId w:val="2"/>
        </w:numPr>
        <w:tabs>
          <w:tab w:val="left" w:pos="501"/>
        </w:tabs>
        <w:spacing w:before="2"/>
        <w:ind w:left="500" w:hanging="401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What</w:t>
      </w:r>
      <w:r w:rsidRPr="000B2F5E">
        <w:rPr>
          <w:rFonts w:asciiTheme="minorHAnsi" w:hAnsiTheme="minorHAnsi" w:cstheme="minorHAnsi"/>
          <w:spacing w:val="30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31"/>
        </w:rPr>
        <w:t xml:space="preserve"> </w:t>
      </w:r>
      <w:r w:rsidRPr="000B2F5E">
        <w:rPr>
          <w:rFonts w:asciiTheme="minorHAnsi" w:hAnsiTheme="minorHAnsi" w:cstheme="minorHAnsi"/>
        </w:rPr>
        <w:t>anaphylaxis?</w:t>
      </w:r>
    </w:p>
    <w:p w:rsidR="00C53ECF" w:rsidRPr="000B2F5E" w:rsidRDefault="00C53ECF" w:rsidP="00C53EC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A</w:t>
      </w:r>
      <w:r w:rsidRPr="000B2F5E">
        <w:rPr>
          <w:rFonts w:asciiTheme="minorHAnsi" w:hAnsiTheme="minorHAnsi" w:cstheme="minorHAnsi"/>
          <w:color w:val="FF2600"/>
          <w:spacing w:val="16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severe</w:t>
      </w:r>
      <w:r w:rsidRPr="000B2F5E">
        <w:rPr>
          <w:rFonts w:asciiTheme="minorHAnsi" w:hAnsiTheme="minorHAnsi" w:cstheme="minorHAnsi"/>
          <w:color w:val="FF2600"/>
          <w:spacing w:val="17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type</w:t>
      </w:r>
      <w:r w:rsidRPr="000B2F5E">
        <w:rPr>
          <w:rFonts w:asciiTheme="minorHAnsi" w:hAnsiTheme="minorHAnsi" w:cstheme="minorHAnsi"/>
          <w:color w:val="FF2600"/>
          <w:spacing w:val="17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of</w:t>
      </w:r>
      <w:r w:rsidRPr="000B2F5E">
        <w:rPr>
          <w:rFonts w:asciiTheme="minorHAnsi" w:hAnsiTheme="minorHAnsi" w:cstheme="minorHAnsi"/>
          <w:color w:val="FF2600"/>
          <w:spacing w:val="17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allergic</w:t>
      </w:r>
      <w:r w:rsidRPr="000B2F5E">
        <w:rPr>
          <w:rFonts w:asciiTheme="minorHAnsi" w:hAnsiTheme="minorHAnsi" w:cstheme="minorHAnsi"/>
          <w:color w:val="FF2600"/>
          <w:spacing w:val="17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reaction</w:t>
      </w:r>
      <w:r w:rsidRPr="000B2F5E">
        <w:rPr>
          <w:rFonts w:asciiTheme="minorHAnsi" w:hAnsiTheme="minorHAnsi" w:cstheme="minorHAnsi"/>
          <w:color w:val="FF2600"/>
          <w:spacing w:val="17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that</w:t>
      </w:r>
      <w:r w:rsidRPr="000B2F5E">
        <w:rPr>
          <w:rFonts w:asciiTheme="minorHAnsi" w:hAnsiTheme="minorHAnsi" w:cstheme="minorHAnsi"/>
          <w:color w:val="FF2600"/>
          <w:spacing w:val="16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involves</w:t>
      </w:r>
      <w:r w:rsidRPr="000B2F5E">
        <w:rPr>
          <w:rFonts w:asciiTheme="minorHAnsi" w:hAnsiTheme="minorHAnsi" w:cstheme="minorHAnsi"/>
          <w:color w:val="FF2600"/>
          <w:spacing w:val="17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inflammation</w:t>
      </w:r>
      <w:r w:rsidRPr="000B2F5E">
        <w:rPr>
          <w:rFonts w:asciiTheme="minorHAnsi" w:hAnsiTheme="minorHAnsi" w:cstheme="minorHAnsi"/>
          <w:color w:val="FF2600"/>
          <w:spacing w:val="17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and</w:t>
      </w:r>
      <w:r w:rsidRPr="000B2F5E">
        <w:rPr>
          <w:rFonts w:asciiTheme="minorHAnsi" w:hAnsiTheme="minorHAnsi" w:cstheme="minorHAnsi"/>
          <w:color w:val="FF2600"/>
          <w:spacing w:val="17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life-threatening</w:t>
      </w:r>
      <w:r w:rsidRPr="000B2F5E">
        <w:rPr>
          <w:rFonts w:asciiTheme="minorHAnsi" w:hAnsiTheme="minorHAnsi" w:cstheme="minorHAnsi"/>
          <w:color w:val="FF2600"/>
          <w:spacing w:val="17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shock</w:t>
      </w:r>
    </w:p>
    <w:p w:rsidR="00C53ECF" w:rsidRPr="000B2F5E" w:rsidRDefault="00C53ECF" w:rsidP="00C53ECF">
      <w:pPr>
        <w:pStyle w:val="ListParagraph"/>
        <w:numPr>
          <w:ilvl w:val="0"/>
          <w:numId w:val="2"/>
        </w:numPr>
        <w:tabs>
          <w:tab w:val="left" w:pos="501"/>
        </w:tabs>
        <w:ind w:right="5403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Order:</w:t>
      </w:r>
      <w:r w:rsidRPr="000B2F5E">
        <w:rPr>
          <w:rFonts w:asciiTheme="minorHAnsi" w:hAnsiTheme="minorHAnsi" w:cstheme="minorHAnsi"/>
          <w:spacing w:val="56"/>
        </w:rPr>
        <w:t xml:space="preserve"> </w:t>
      </w:r>
      <w:r w:rsidRPr="000B2F5E">
        <w:rPr>
          <w:rFonts w:asciiTheme="minorHAnsi" w:hAnsiTheme="minorHAnsi" w:cstheme="minorHAnsi"/>
        </w:rPr>
        <w:t>Give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5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mg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medication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</w:rPr>
        <w:t>Supply:</w:t>
      </w:r>
      <w:r w:rsidRPr="000B2F5E">
        <w:rPr>
          <w:rFonts w:asciiTheme="minorHAnsi" w:hAnsiTheme="minorHAnsi" w:cstheme="minorHAnsi"/>
          <w:spacing w:val="66"/>
        </w:rPr>
        <w:t xml:space="preserve"> </w:t>
      </w:r>
      <w:r w:rsidRPr="000B2F5E">
        <w:rPr>
          <w:rFonts w:asciiTheme="minorHAnsi" w:hAnsiTheme="minorHAnsi" w:cstheme="minorHAnsi"/>
        </w:rPr>
        <w:t>10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mg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per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3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mL</w:t>
      </w:r>
    </w:p>
    <w:p w:rsidR="00C53ECF" w:rsidRPr="000B2F5E" w:rsidRDefault="00C53ECF" w:rsidP="00C53ECF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sz w:val="22"/>
          <w:szCs w:val="22"/>
        </w:rPr>
        <w:t>How</w:t>
      </w:r>
      <w:r w:rsidRPr="000B2F5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many</w:t>
      </w:r>
      <w:r w:rsidRPr="000B2F5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mL</w:t>
      </w:r>
      <w:r w:rsidRPr="000B2F5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will</w:t>
      </w:r>
      <w:r w:rsidRPr="000B2F5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you</w:t>
      </w:r>
      <w:r w:rsidRPr="000B2F5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give?</w:t>
      </w:r>
      <w:r w:rsidRPr="000B2F5E">
        <w:rPr>
          <w:rFonts w:asciiTheme="minorHAnsi" w:hAnsiTheme="minorHAnsi" w:cstheme="minorHAnsi"/>
          <w:spacing w:val="6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Round</w:t>
      </w:r>
      <w:r w:rsidRPr="000B2F5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to</w:t>
      </w:r>
      <w:r w:rsidRPr="000B2F5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the</w:t>
      </w:r>
      <w:r w:rsidRPr="000B2F5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nearest</w:t>
      </w:r>
      <w:r w:rsidRPr="000B2F5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tenth.</w:t>
      </w:r>
    </w:p>
    <w:p w:rsidR="00C53ECF" w:rsidRPr="000B2F5E" w:rsidRDefault="00C53ECF" w:rsidP="00C53ECF">
      <w:pPr>
        <w:pStyle w:val="BodyText"/>
        <w:spacing w:before="1"/>
        <w:ind w:right="2217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sz w:val="22"/>
          <w:szCs w:val="22"/>
        </w:rPr>
        <w:t>Do</w:t>
      </w:r>
      <w:r w:rsidRPr="000B2F5E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not</w:t>
      </w:r>
      <w:r w:rsidRPr="000B2F5E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include</w:t>
      </w:r>
      <w:r w:rsidRPr="000B2F5E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the</w:t>
      </w:r>
      <w:r w:rsidRPr="000B2F5E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unit</w:t>
      </w:r>
      <w:r w:rsidRPr="000B2F5E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of</w:t>
      </w:r>
      <w:r w:rsidRPr="000B2F5E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measure</w:t>
      </w:r>
      <w:r w:rsidRPr="000B2F5E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in</w:t>
      </w:r>
      <w:r w:rsidRPr="000B2F5E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your</w:t>
      </w:r>
      <w:r w:rsidRPr="000B2F5E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answer;</w:t>
      </w:r>
      <w:r w:rsidRPr="000B2F5E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only</w:t>
      </w:r>
      <w:r w:rsidRPr="000B2F5E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the</w:t>
      </w:r>
      <w:r w:rsidRPr="000B2F5E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number.</w:t>
      </w:r>
    </w:p>
    <w:p w:rsidR="00C53ECF" w:rsidRPr="000B2F5E" w:rsidRDefault="00C53ECF" w:rsidP="00C53ECF">
      <w:pPr>
        <w:pStyle w:val="BodyText"/>
        <w:spacing w:before="1"/>
        <w:ind w:left="0" w:right="2217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spacing w:val="-70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1.5</w:t>
      </w:r>
    </w:p>
    <w:p w:rsidR="00C53ECF" w:rsidRPr="000B2F5E" w:rsidRDefault="00C53ECF" w:rsidP="00C53ECF">
      <w:pPr>
        <w:pStyle w:val="ListParagraph"/>
        <w:numPr>
          <w:ilvl w:val="0"/>
          <w:numId w:val="2"/>
        </w:numPr>
        <w:tabs>
          <w:tab w:val="left" w:pos="501"/>
        </w:tabs>
        <w:spacing w:before="3"/>
        <w:ind w:right="210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nurse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administering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heparin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via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subcutaneous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route.</w:t>
      </w:r>
      <w:r w:rsidRPr="000B2F5E">
        <w:rPr>
          <w:rFonts w:asciiTheme="minorHAnsi" w:hAnsiTheme="minorHAnsi" w:cstheme="minorHAnsi"/>
          <w:spacing w:val="44"/>
        </w:rPr>
        <w:t xml:space="preserve"> </w:t>
      </w:r>
      <w:r w:rsidRPr="000B2F5E">
        <w:rPr>
          <w:rFonts w:asciiTheme="minorHAnsi" w:hAnsiTheme="minorHAnsi" w:cstheme="minorHAnsi"/>
        </w:rPr>
        <w:t>Which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intervention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</w:rPr>
        <w:t>should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nurse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implement?</w:t>
      </w:r>
    </w:p>
    <w:p w:rsidR="00C53ECF" w:rsidRPr="000B2F5E" w:rsidRDefault="00C53ECF" w:rsidP="00C53EC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Check</w:t>
      </w:r>
      <w:r w:rsidRPr="000B2F5E">
        <w:rPr>
          <w:rFonts w:asciiTheme="minorHAnsi" w:hAnsiTheme="minorHAnsi" w:cstheme="minorHAnsi"/>
          <w:color w:val="FF2600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previous</w:t>
      </w:r>
      <w:r w:rsidRPr="000B2F5E">
        <w:rPr>
          <w:rFonts w:asciiTheme="minorHAnsi" w:hAnsiTheme="minorHAnsi" w:cstheme="minorHAnsi"/>
          <w:color w:val="FF2600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injection</w:t>
      </w:r>
      <w:r w:rsidRPr="000B2F5E">
        <w:rPr>
          <w:rFonts w:asciiTheme="minorHAnsi" w:hAnsiTheme="minorHAnsi" w:cstheme="minorHAnsi"/>
          <w:color w:val="FF2600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sites</w:t>
      </w:r>
      <w:r w:rsidRPr="000B2F5E">
        <w:rPr>
          <w:rFonts w:asciiTheme="minorHAnsi" w:hAnsiTheme="minorHAnsi" w:cstheme="minorHAnsi"/>
          <w:color w:val="FF2600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and</w:t>
      </w:r>
      <w:r w:rsidRPr="000B2F5E">
        <w:rPr>
          <w:rFonts w:asciiTheme="minorHAnsi" w:hAnsiTheme="minorHAnsi" w:cstheme="minorHAnsi"/>
          <w:color w:val="FF2600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administer</w:t>
      </w:r>
      <w:r w:rsidRPr="000B2F5E">
        <w:rPr>
          <w:rFonts w:asciiTheme="minorHAnsi" w:hAnsiTheme="minorHAnsi" w:cstheme="minorHAnsi"/>
          <w:color w:val="FF2600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in</w:t>
      </w:r>
      <w:r w:rsidRPr="000B2F5E">
        <w:rPr>
          <w:rFonts w:asciiTheme="minorHAnsi" w:hAnsiTheme="minorHAnsi" w:cstheme="minorHAnsi"/>
          <w:color w:val="FF2600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another</w:t>
      </w:r>
      <w:r w:rsidRPr="000B2F5E">
        <w:rPr>
          <w:rFonts w:asciiTheme="minorHAnsi" w:hAnsiTheme="minorHAnsi" w:cstheme="minorHAnsi"/>
          <w:color w:val="FF2600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area</w:t>
      </w:r>
    </w:p>
    <w:p w:rsidR="00C53ECF" w:rsidRPr="000B2F5E" w:rsidRDefault="00C53ECF" w:rsidP="00C53ECF">
      <w:pPr>
        <w:pStyle w:val="ListParagraph"/>
        <w:numPr>
          <w:ilvl w:val="0"/>
          <w:numId w:val="2"/>
        </w:numPr>
        <w:tabs>
          <w:tab w:val="left" w:pos="501"/>
        </w:tabs>
        <w:spacing w:before="2"/>
        <w:ind w:right="421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 xml:space="preserve">A nurse is reviewing a new prescription of </w:t>
      </w:r>
      <w:proofErr w:type="spellStart"/>
      <w:r w:rsidRPr="000B2F5E">
        <w:rPr>
          <w:rFonts w:asciiTheme="minorHAnsi" w:hAnsiTheme="minorHAnsi" w:cstheme="minorHAnsi"/>
        </w:rPr>
        <w:t>ondansetron</w:t>
      </w:r>
      <w:proofErr w:type="spellEnd"/>
      <w:r w:rsidRPr="000B2F5E">
        <w:rPr>
          <w:rFonts w:asciiTheme="minorHAnsi" w:hAnsiTheme="minorHAnsi" w:cstheme="minorHAnsi"/>
        </w:rPr>
        <w:t xml:space="preserve"> (Zofran) 4 mg PO PRN</w:t>
      </w:r>
      <w:r w:rsidRPr="000B2F5E">
        <w:rPr>
          <w:rFonts w:asciiTheme="minorHAnsi" w:hAnsiTheme="minorHAnsi" w:cstheme="minorHAnsi"/>
          <w:spacing w:val="1"/>
        </w:rPr>
        <w:t xml:space="preserve"> </w:t>
      </w:r>
      <w:r w:rsidRPr="000B2F5E">
        <w:rPr>
          <w:rFonts w:asciiTheme="minorHAnsi" w:hAnsiTheme="minorHAnsi" w:cstheme="minorHAnsi"/>
        </w:rPr>
        <w:t>nausea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and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vomiting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for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patient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with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bowel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obstruction.</w:t>
      </w:r>
      <w:r w:rsidRPr="000B2F5E">
        <w:rPr>
          <w:rFonts w:asciiTheme="minorHAnsi" w:hAnsiTheme="minorHAnsi" w:cstheme="minorHAnsi"/>
          <w:spacing w:val="46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nurse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should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clarify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</w:rPr>
        <w:t>which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following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part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prescription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with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provider?</w:t>
      </w:r>
    </w:p>
    <w:p w:rsidR="00C53ECF" w:rsidRPr="000B2F5E" w:rsidRDefault="00C53ECF" w:rsidP="00C53ECF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Frequency</w:t>
      </w:r>
    </w:p>
    <w:p w:rsidR="00C53ECF" w:rsidRPr="000B2F5E" w:rsidRDefault="00C53ECF" w:rsidP="00C53ECF">
      <w:pPr>
        <w:pStyle w:val="ListParagraph"/>
        <w:numPr>
          <w:ilvl w:val="0"/>
          <w:numId w:val="2"/>
        </w:numPr>
        <w:tabs>
          <w:tab w:val="left" w:pos="501"/>
        </w:tabs>
        <w:ind w:right="983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most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appropriate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method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giving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an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injection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0.5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mL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heparin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in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</w:rPr>
        <w:t>stomach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tissue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is:</w:t>
      </w:r>
    </w:p>
    <w:p w:rsidR="00C53ECF" w:rsidRPr="000B2F5E" w:rsidRDefault="00C53ECF" w:rsidP="00C53ECF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Subcutaneous</w:t>
      </w:r>
      <w:r w:rsidRPr="000B2F5E">
        <w:rPr>
          <w:rFonts w:asciiTheme="minorHAnsi" w:hAnsiTheme="minorHAnsi" w:cstheme="minorHAnsi"/>
          <w:color w:val="FF2600"/>
          <w:spacing w:val="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injection</w:t>
      </w:r>
    </w:p>
    <w:p w:rsidR="00C53ECF" w:rsidRPr="000B2F5E" w:rsidRDefault="00C53ECF" w:rsidP="00C53ECF">
      <w:pPr>
        <w:pStyle w:val="ListParagraph"/>
        <w:numPr>
          <w:ilvl w:val="0"/>
          <w:numId w:val="2"/>
        </w:numPr>
        <w:tabs>
          <w:tab w:val="left" w:pos="501"/>
        </w:tabs>
        <w:ind w:right="295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Ms. Lanning just drank a 20 ounce bottle of Diet Pepsi. How many milliliters is</w:t>
      </w:r>
      <w:r w:rsidRPr="000B2F5E">
        <w:rPr>
          <w:rFonts w:asciiTheme="minorHAnsi" w:hAnsiTheme="minorHAnsi" w:cstheme="minorHAnsi"/>
          <w:spacing w:val="1"/>
        </w:rPr>
        <w:t xml:space="preserve"> </w:t>
      </w:r>
      <w:r w:rsidRPr="000B2F5E">
        <w:rPr>
          <w:rFonts w:asciiTheme="minorHAnsi" w:hAnsiTheme="minorHAnsi" w:cstheme="minorHAnsi"/>
        </w:rPr>
        <w:t>this? Do not include the unit of measure in your answer (only the number). Please do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</w:rPr>
        <w:t>not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simply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look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at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20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ounce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bottle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soda;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do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actual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calculation.</w:t>
      </w:r>
    </w:p>
    <w:p w:rsidR="00C53ECF" w:rsidRPr="000B2F5E" w:rsidRDefault="00C53ECF" w:rsidP="00C53ECF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600</w:t>
      </w:r>
    </w:p>
    <w:p w:rsidR="00C53ECF" w:rsidRPr="000B2F5E" w:rsidRDefault="00C53ECF" w:rsidP="00C53ECF">
      <w:pPr>
        <w:pStyle w:val="ListParagraph"/>
        <w:numPr>
          <w:ilvl w:val="0"/>
          <w:numId w:val="1"/>
        </w:numPr>
        <w:tabs>
          <w:tab w:val="left" w:pos="501"/>
          <w:tab w:val="left" w:pos="3722"/>
        </w:tabs>
        <w:ind w:right="1109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  <w:w w:val="95"/>
        </w:rPr>
        <w:t>There</w:t>
      </w:r>
      <w:r w:rsidRPr="000B2F5E">
        <w:rPr>
          <w:rFonts w:asciiTheme="minorHAnsi" w:hAnsiTheme="minorHAnsi" w:cstheme="minorHAnsi"/>
          <w:spacing w:val="9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is</w:t>
      </w:r>
      <w:r w:rsidRPr="000B2F5E">
        <w:rPr>
          <w:rFonts w:asciiTheme="minorHAnsi" w:hAnsiTheme="minorHAnsi" w:cstheme="minorHAnsi"/>
          <w:spacing w:val="10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a</w:t>
      </w:r>
      <w:r w:rsidRPr="000B2F5E">
        <w:rPr>
          <w:rFonts w:asciiTheme="minorHAnsi" w:hAnsiTheme="minorHAnsi" w:cstheme="minorHAnsi"/>
          <w:spacing w:val="10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terrible</w:t>
      </w:r>
      <w:r w:rsidRPr="000B2F5E">
        <w:rPr>
          <w:rFonts w:asciiTheme="minorHAnsi" w:hAnsiTheme="minorHAnsi" w:cstheme="minorHAnsi"/>
          <w:spacing w:val="10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heroin</w:t>
      </w:r>
      <w:r w:rsidRPr="000B2F5E">
        <w:rPr>
          <w:rFonts w:asciiTheme="minorHAnsi" w:hAnsiTheme="minorHAnsi" w:cstheme="minorHAnsi"/>
          <w:spacing w:val="10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epidemic</w:t>
      </w:r>
      <w:r w:rsidRPr="000B2F5E">
        <w:rPr>
          <w:rFonts w:asciiTheme="minorHAnsi" w:hAnsiTheme="minorHAnsi" w:cstheme="minorHAnsi"/>
          <w:spacing w:val="10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occurring</w:t>
      </w:r>
      <w:r w:rsidRPr="000B2F5E">
        <w:rPr>
          <w:rFonts w:asciiTheme="minorHAnsi" w:hAnsiTheme="minorHAnsi" w:cstheme="minorHAnsi"/>
          <w:spacing w:val="10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all</w:t>
      </w:r>
      <w:r w:rsidRPr="000B2F5E">
        <w:rPr>
          <w:rFonts w:asciiTheme="minorHAnsi" w:hAnsiTheme="minorHAnsi" w:cstheme="minorHAnsi"/>
          <w:spacing w:val="9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over</w:t>
      </w:r>
      <w:r w:rsidRPr="000B2F5E">
        <w:rPr>
          <w:rFonts w:asciiTheme="minorHAnsi" w:hAnsiTheme="minorHAnsi" w:cstheme="minorHAnsi"/>
          <w:spacing w:val="10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the</w:t>
      </w:r>
      <w:r w:rsidRPr="000B2F5E">
        <w:rPr>
          <w:rFonts w:asciiTheme="minorHAnsi" w:hAnsiTheme="minorHAnsi" w:cstheme="minorHAnsi"/>
          <w:spacing w:val="10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country.</w:t>
      </w:r>
      <w:r w:rsidRPr="000B2F5E">
        <w:rPr>
          <w:rFonts w:asciiTheme="minorHAnsi" w:hAnsiTheme="minorHAnsi" w:cstheme="minorHAnsi"/>
          <w:spacing w:val="21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Heroin</w:t>
      </w:r>
      <w:r w:rsidRPr="000B2F5E">
        <w:rPr>
          <w:rFonts w:asciiTheme="minorHAnsi" w:hAnsiTheme="minorHAnsi" w:cstheme="minorHAnsi"/>
          <w:spacing w:val="10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is</w:t>
      </w:r>
      <w:r w:rsidRPr="000B2F5E">
        <w:rPr>
          <w:rFonts w:asciiTheme="minorHAnsi" w:hAnsiTheme="minorHAnsi" w:cstheme="minorHAnsi"/>
          <w:spacing w:val="-66"/>
          <w:w w:val="95"/>
        </w:rPr>
        <w:t xml:space="preserve"> </w:t>
      </w:r>
      <w:r w:rsidRPr="000B2F5E">
        <w:rPr>
          <w:rFonts w:asciiTheme="minorHAnsi" w:hAnsiTheme="minorHAnsi" w:cstheme="minorHAnsi"/>
        </w:rPr>
        <w:t>considered</w:t>
      </w:r>
      <w:r w:rsidRPr="000B2F5E">
        <w:rPr>
          <w:rFonts w:asciiTheme="minorHAnsi" w:hAnsiTheme="minorHAnsi" w:cstheme="minorHAnsi"/>
          <w:spacing w:val="9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10"/>
        </w:rPr>
        <w:t xml:space="preserve"> </w:t>
      </w:r>
      <w:r w:rsidRPr="000B2F5E">
        <w:rPr>
          <w:rFonts w:asciiTheme="minorHAnsi" w:hAnsiTheme="minorHAnsi" w:cstheme="minorHAnsi"/>
        </w:rPr>
        <w:t>be</w:t>
      </w:r>
      <w:r w:rsidRPr="000B2F5E">
        <w:rPr>
          <w:rFonts w:asciiTheme="minorHAnsi" w:hAnsiTheme="minorHAnsi" w:cstheme="minorHAnsi"/>
          <w:spacing w:val="10"/>
        </w:rPr>
        <w:t xml:space="preserve"> </w:t>
      </w: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9"/>
        </w:rPr>
        <w:t xml:space="preserve"> </w:t>
      </w:r>
      <w:r w:rsidRPr="000B2F5E">
        <w:rPr>
          <w:rFonts w:asciiTheme="minorHAnsi" w:hAnsiTheme="minorHAnsi" w:cstheme="minorHAnsi"/>
        </w:rPr>
        <w:t>Schedule</w:t>
      </w:r>
      <w:r w:rsidRPr="000B2F5E">
        <w:rPr>
          <w:rFonts w:asciiTheme="minorHAnsi" w:hAnsiTheme="minorHAnsi" w:cstheme="minorHAnsi"/>
          <w:u w:val="single"/>
        </w:rPr>
        <w:tab/>
      </w:r>
      <w:r w:rsidRPr="000B2F5E">
        <w:rPr>
          <w:rFonts w:asciiTheme="minorHAnsi" w:hAnsiTheme="minorHAnsi" w:cstheme="minorHAnsi"/>
        </w:rPr>
        <w:t>substance?</w:t>
      </w:r>
    </w:p>
    <w:p w:rsidR="00C53ECF" w:rsidRPr="000B2F5E" w:rsidRDefault="00C53ECF" w:rsidP="00C53ECF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w w:val="93"/>
          <w:sz w:val="22"/>
          <w:szCs w:val="22"/>
        </w:rPr>
        <w:t>I</w:t>
      </w:r>
    </w:p>
    <w:p w:rsidR="00C53ECF" w:rsidRPr="000B2F5E" w:rsidRDefault="00C53ECF" w:rsidP="00C53ECF">
      <w:pPr>
        <w:pStyle w:val="ListParagraph"/>
        <w:numPr>
          <w:ilvl w:val="0"/>
          <w:numId w:val="1"/>
        </w:numPr>
        <w:tabs>
          <w:tab w:val="left" w:pos="501"/>
        </w:tabs>
        <w:ind w:right="228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provider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has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ordered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45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mL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Milk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Magnesia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be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given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patient.</w:t>
      </w:r>
      <w:r w:rsidRPr="000B2F5E">
        <w:rPr>
          <w:rFonts w:asciiTheme="minorHAnsi" w:hAnsiTheme="minorHAnsi" w:cstheme="minorHAnsi"/>
          <w:spacing w:val="65"/>
        </w:rPr>
        <w:t xml:space="preserve"> </w:t>
      </w:r>
      <w:r w:rsidRPr="000B2F5E">
        <w:rPr>
          <w:rFonts w:asciiTheme="minorHAnsi" w:hAnsiTheme="minorHAnsi" w:cstheme="minorHAnsi"/>
        </w:rPr>
        <w:t>How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</w:rPr>
        <w:t>many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tablespoons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will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you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give?</w:t>
      </w:r>
    </w:p>
    <w:p w:rsidR="00C53ECF" w:rsidRPr="000B2F5E" w:rsidRDefault="00C53ECF" w:rsidP="00C53ECF">
      <w:pPr>
        <w:pStyle w:val="BodyText"/>
        <w:spacing w:before="3"/>
        <w:ind w:right="3994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w w:val="95"/>
          <w:sz w:val="22"/>
          <w:szCs w:val="22"/>
        </w:rPr>
        <w:t>Do</w:t>
      </w:r>
      <w:r w:rsidRPr="000B2F5E">
        <w:rPr>
          <w:rFonts w:asciiTheme="minorHAnsi" w:hAnsiTheme="minorHAnsi" w:cstheme="minorHAnsi"/>
          <w:spacing w:val="7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not</w:t>
      </w:r>
      <w:r w:rsidRPr="000B2F5E">
        <w:rPr>
          <w:rFonts w:asciiTheme="minorHAnsi" w:hAnsiTheme="minorHAnsi" w:cstheme="minorHAnsi"/>
          <w:spacing w:val="7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enter</w:t>
      </w:r>
      <w:r w:rsidRPr="000B2F5E">
        <w:rPr>
          <w:rFonts w:asciiTheme="minorHAnsi" w:hAnsiTheme="minorHAnsi" w:cstheme="minorHAnsi"/>
          <w:spacing w:val="7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the</w:t>
      </w:r>
      <w:r w:rsidRPr="000B2F5E">
        <w:rPr>
          <w:rFonts w:asciiTheme="minorHAnsi" w:hAnsiTheme="minorHAnsi" w:cstheme="minorHAnsi"/>
          <w:spacing w:val="7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unit</w:t>
      </w:r>
      <w:r w:rsidRPr="000B2F5E">
        <w:rPr>
          <w:rFonts w:asciiTheme="minorHAnsi" w:hAnsiTheme="minorHAnsi" w:cstheme="minorHAnsi"/>
          <w:spacing w:val="7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of</w:t>
      </w:r>
      <w:r w:rsidRPr="000B2F5E">
        <w:rPr>
          <w:rFonts w:asciiTheme="minorHAnsi" w:hAnsiTheme="minorHAnsi" w:cstheme="minorHAnsi"/>
          <w:spacing w:val="8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measure;</w:t>
      </w:r>
      <w:r w:rsidRPr="000B2F5E">
        <w:rPr>
          <w:rFonts w:asciiTheme="minorHAnsi" w:hAnsiTheme="minorHAnsi" w:cstheme="minorHAnsi"/>
          <w:spacing w:val="7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only</w:t>
      </w:r>
      <w:r w:rsidRPr="000B2F5E">
        <w:rPr>
          <w:rFonts w:asciiTheme="minorHAnsi" w:hAnsiTheme="minorHAnsi" w:cstheme="minorHAnsi"/>
          <w:spacing w:val="7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the</w:t>
      </w:r>
      <w:r w:rsidRPr="000B2F5E">
        <w:rPr>
          <w:rFonts w:asciiTheme="minorHAnsi" w:hAnsiTheme="minorHAnsi" w:cstheme="minorHAnsi"/>
          <w:spacing w:val="7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number.</w:t>
      </w:r>
      <w:r w:rsidRPr="000B2F5E">
        <w:rPr>
          <w:rFonts w:asciiTheme="minorHAnsi" w:hAnsiTheme="minorHAnsi" w:cstheme="minorHAnsi"/>
          <w:spacing w:val="-66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3</w:t>
      </w:r>
    </w:p>
    <w:p w:rsidR="00C53ECF" w:rsidRPr="000B2F5E" w:rsidRDefault="00C53ECF" w:rsidP="00C53ECF">
      <w:pPr>
        <w:rPr>
          <w:rFonts w:asciiTheme="minorHAnsi" w:hAnsiTheme="minorHAnsi" w:cstheme="minorHAnsi"/>
        </w:rPr>
        <w:sectPr w:rsidR="00C53ECF" w:rsidRPr="000B2F5E">
          <w:pgSz w:w="12240" w:h="15840"/>
          <w:pgMar w:top="1360" w:right="1340" w:bottom="280" w:left="1340" w:header="720" w:footer="720" w:gutter="0"/>
          <w:cols w:space="720"/>
        </w:sectPr>
      </w:pPr>
    </w:p>
    <w:p w:rsidR="00C53ECF" w:rsidRPr="000B2F5E" w:rsidRDefault="00C53ECF" w:rsidP="00C53ECF">
      <w:pPr>
        <w:pStyle w:val="ListParagraph"/>
        <w:numPr>
          <w:ilvl w:val="0"/>
          <w:numId w:val="1"/>
        </w:numPr>
        <w:tabs>
          <w:tab w:val="left" w:pos="501"/>
        </w:tabs>
        <w:spacing w:before="74"/>
        <w:ind w:right="855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medications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listed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below,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which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drugs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are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not</w:t>
      </w:r>
      <w:r w:rsidRPr="000B2F5E">
        <w:rPr>
          <w:rFonts w:asciiTheme="minorHAnsi" w:hAnsiTheme="minorHAnsi" w:cstheme="minorHAnsi"/>
          <w:spacing w:val="52"/>
        </w:rPr>
        <w:t xml:space="preserve"> </w:t>
      </w:r>
      <w:r w:rsidRPr="000B2F5E">
        <w:rPr>
          <w:rFonts w:asciiTheme="minorHAnsi" w:hAnsiTheme="minorHAnsi" w:cstheme="minorHAnsi"/>
        </w:rPr>
        <w:t>adrenergic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antagonists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</w:rPr>
        <w:t>(blockers)?</w:t>
      </w:r>
      <w:r w:rsidRPr="000B2F5E">
        <w:rPr>
          <w:rFonts w:asciiTheme="minorHAnsi" w:hAnsiTheme="minorHAnsi" w:cstheme="minorHAnsi"/>
          <w:spacing w:val="58"/>
        </w:rPr>
        <w:t xml:space="preserve"> </w:t>
      </w:r>
    </w:p>
    <w:p w:rsidR="00C53ECF" w:rsidRPr="000B2F5E" w:rsidRDefault="00C53ECF" w:rsidP="00C53ECF">
      <w:pPr>
        <w:pStyle w:val="BodyText"/>
        <w:spacing w:before="3"/>
        <w:ind w:right="3795"/>
        <w:rPr>
          <w:rFonts w:asciiTheme="minorHAnsi" w:hAnsiTheme="minorHAnsi" w:cstheme="minorHAnsi"/>
          <w:sz w:val="22"/>
          <w:szCs w:val="22"/>
        </w:rPr>
      </w:pPr>
      <w:proofErr w:type="gramStart"/>
      <w:r w:rsidRPr="000B2F5E">
        <w:rPr>
          <w:rFonts w:asciiTheme="minorHAnsi" w:hAnsiTheme="minorHAnsi" w:cstheme="minorHAnsi"/>
          <w:color w:val="FF2600"/>
          <w:sz w:val="22"/>
          <w:szCs w:val="22"/>
        </w:rPr>
        <w:t>donepezil</w:t>
      </w:r>
      <w:proofErr w:type="gramEnd"/>
      <w:r w:rsidRPr="000B2F5E">
        <w:rPr>
          <w:rFonts w:asciiTheme="minorHAnsi" w:hAnsiTheme="minorHAnsi" w:cstheme="minorHAnsi"/>
          <w:color w:val="FF2600"/>
          <w:sz w:val="22"/>
          <w:szCs w:val="22"/>
        </w:rPr>
        <w:t xml:space="preserve"> (Aricept), used for Alzheimer’s disease</w:t>
      </w:r>
      <w:r w:rsidRPr="000B2F5E">
        <w:rPr>
          <w:rFonts w:asciiTheme="minorHAnsi" w:hAnsiTheme="minorHAnsi" w:cstheme="minorHAnsi"/>
          <w:color w:val="FF2600"/>
          <w:spacing w:val="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atropine, used to increase the heart rate</w:t>
      </w:r>
      <w:r w:rsidRPr="000B2F5E">
        <w:rPr>
          <w:rFonts w:asciiTheme="minorHAnsi" w:hAnsiTheme="minorHAnsi" w:cstheme="minorHAnsi"/>
          <w:color w:val="FF2600"/>
          <w:spacing w:val="1"/>
          <w:sz w:val="22"/>
          <w:szCs w:val="22"/>
        </w:rPr>
        <w:t xml:space="preserve"> </w:t>
      </w:r>
      <w:proofErr w:type="spellStart"/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bethanechol</w:t>
      </w:r>
      <w:proofErr w:type="spellEnd"/>
      <w:r w:rsidRPr="000B2F5E">
        <w:rPr>
          <w:rFonts w:asciiTheme="minorHAnsi" w:hAnsiTheme="minorHAnsi" w:cstheme="minorHAnsi"/>
          <w:color w:val="FF2600"/>
          <w:spacing w:val="17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(</w:t>
      </w:r>
      <w:proofErr w:type="spellStart"/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Urecholine</w:t>
      </w:r>
      <w:proofErr w:type="spellEnd"/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),</w:t>
      </w:r>
      <w:r w:rsidRPr="000B2F5E">
        <w:rPr>
          <w:rFonts w:asciiTheme="minorHAnsi" w:hAnsiTheme="minorHAnsi" w:cstheme="minorHAnsi"/>
          <w:color w:val="FF2600"/>
          <w:spacing w:val="17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used</w:t>
      </w:r>
      <w:r w:rsidRPr="000B2F5E">
        <w:rPr>
          <w:rFonts w:asciiTheme="minorHAnsi" w:hAnsiTheme="minorHAnsi" w:cstheme="minorHAnsi"/>
          <w:color w:val="FF2600"/>
          <w:spacing w:val="17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to</w:t>
      </w:r>
      <w:r w:rsidRPr="000B2F5E">
        <w:rPr>
          <w:rFonts w:asciiTheme="minorHAnsi" w:hAnsiTheme="minorHAnsi" w:cstheme="minorHAnsi"/>
          <w:color w:val="FF2600"/>
          <w:spacing w:val="17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stimulate</w:t>
      </w:r>
      <w:r w:rsidRPr="000B2F5E">
        <w:rPr>
          <w:rFonts w:asciiTheme="minorHAnsi" w:hAnsiTheme="minorHAnsi" w:cstheme="minorHAnsi"/>
          <w:color w:val="FF2600"/>
          <w:spacing w:val="17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urination</w:t>
      </w:r>
    </w:p>
    <w:p w:rsidR="00C53ECF" w:rsidRPr="000B2F5E" w:rsidRDefault="00C53ECF" w:rsidP="00C53ECF">
      <w:pPr>
        <w:pStyle w:val="ListParagraph"/>
        <w:numPr>
          <w:ilvl w:val="0"/>
          <w:numId w:val="1"/>
        </w:numPr>
        <w:tabs>
          <w:tab w:val="left" w:pos="501"/>
        </w:tabs>
        <w:spacing w:before="4"/>
        <w:ind w:right="260" w:firstLine="0"/>
        <w:jc w:val="both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client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receive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esomeprazole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40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mg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oral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daily.</w:t>
      </w:r>
      <w:r w:rsidRPr="000B2F5E">
        <w:rPr>
          <w:rFonts w:asciiTheme="minorHAnsi" w:hAnsiTheme="minorHAnsi" w:cstheme="minorHAnsi"/>
          <w:spacing w:val="48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medication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supplied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</w:rPr>
        <w:t>in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20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mg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capsules.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In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order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give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correct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dose,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nurse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should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administer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how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</w:rPr>
        <w:t>many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capsules?</w:t>
      </w:r>
    </w:p>
    <w:p w:rsidR="00C53ECF" w:rsidRPr="000B2F5E" w:rsidRDefault="00C53ECF" w:rsidP="00C53ECF">
      <w:pPr>
        <w:pStyle w:val="BodyText"/>
        <w:spacing w:before="4"/>
        <w:ind w:right="760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sz w:val="22"/>
          <w:szCs w:val="22"/>
        </w:rPr>
        <w:t>Do</w:t>
      </w:r>
      <w:r w:rsidRPr="000B2F5E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not</w:t>
      </w:r>
      <w:r w:rsidRPr="000B2F5E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include</w:t>
      </w:r>
      <w:r w:rsidRPr="000B2F5E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the</w:t>
      </w:r>
      <w:r w:rsidRPr="000B2F5E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unit</w:t>
      </w:r>
      <w:r w:rsidRPr="000B2F5E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of</w:t>
      </w:r>
      <w:r w:rsidRPr="000B2F5E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measure</w:t>
      </w:r>
      <w:r w:rsidRPr="000B2F5E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in</w:t>
      </w:r>
      <w:r w:rsidRPr="000B2F5E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your</w:t>
      </w:r>
      <w:r w:rsidRPr="000B2F5E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answer;</w:t>
      </w:r>
      <w:r w:rsidRPr="000B2F5E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only</w:t>
      </w:r>
      <w:r w:rsidRPr="000B2F5E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the</w:t>
      </w:r>
      <w:r w:rsidRPr="000B2F5E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number.</w:t>
      </w:r>
      <w:r w:rsidRPr="000B2F5E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Record</w:t>
      </w:r>
      <w:r w:rsidRPr="000B2F5E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your</w:t>
      </w:r>
      <w:r w:rsidRPr="000B2F5E">
        <w:rPr>
          <w:rFonts w:asciiTheme="minorHAnsi" w:hAnsiTheme="minorHAnsi" w:cstheme="minorHAnsi"/>
          <w:spacing w:val="-70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answer</w:t>
      </w:r>
      <w:r w:rsidRPr="000B2F5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as</w:t>
      </w:r>
      <w:r w:rsidRPr="000B2F5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a</w:t>
      </w:r>
      <w:r w:rsidRPr="000B2F5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whole</w:t>
      </w:r>
      <w:r w:rsidRPr="000B2F5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number.</w:t>
      </w:r>
    </w:p>
    <w:p w:rsidR="00C53ECF" w:rsidRPr="000B2F5E" w:rsidRDefault="00C53ECF" w:rsidP="00C53ECF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w w:val="106"/>
          <w:sz w:val="22"/>
          <w:szCs w:val="22"/>
        </w:rPr>
        <w:t>2</w:t>
      </w:r>
    </w:p>
    <w:p w:rsidR="00C53ECF" w:rsidRPr="000B2F5E" w:rsidRDefault="00C53ECF" w:rsidP="00C53ECF">
      <w:pPr>
        <w:pStyle w:val="ListParagraph"/>
        <w:numPr>
          <w:ilvl w:val="0"/>
          <w:numId w:val="1"/>
        </w:numPr>
        <w:tabs>
          <w:tab w:val="left" w:pos="501"/>
        </w:tabs>
        <w:ind w:right="894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Adrenergic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drugs,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also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known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as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0B2F5E">
        <w:rPr>
          <w:rFonts w:asciiTheme="minorHAnsi" w:hAnsiTheme="minorHAnsi" w:cstheme="minorHAnsi"/>
        </w:rPr>
        <w:t>sympathomimetics</w:t>
      </w:r>
      <w:proofErr w:type="spellEnd"/>
      <w:r w:rsidRPr="000B2F5E">
        <w:rPr>
          <w:rFonts w:asciiTheme="minorHAnsi" w:hAnsiTheme="minorHAnsi" w:cstheme="minorHAnsi"/>
        </w:rPr>
        <w:t>,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primarily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involve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which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</w:rPr>
        <w:t>neurotransmitter?</w:t>
      </w:r>
    </w:p>
    <w:p w:rsidR="00C53ECF" w:rsidRPr="000B2F5E" w:rsidRDefault="00C53ECF" w:rsidP="00C53ECF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Norepinephrine</w:t>
      </w:r>
    </w:p>
    <w:p w:rsidR="00C53ECF" w:rsidRPr="000B2F5E" w:rsidRDefault="00C53ECF" w:rsidP="00C53EC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C53ECF" w:rsidRPr="000B2F5E" w:rsidRDefault="00C53ECF" w:rsidP="00C53ECF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C53ECF" w:rsidRPr="000B2F5E" w:rsidRDefault="00C53ECF" w:rsidP="00C53ECF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C53ECF" w:rsidRPr="000B2F5E" w:rsidRDefault="00C53ECF" w:rsidP="00C53ECF">
      <w:pPr>
        <w:pStyle w:val="Heading1"/>
        <w:rPr>
          <w:rFonts w:asciiTheme="minorHAnsi" w:hAnsiTheme="minorHAnsi" w:cstheme="minorHAnsi"/>
          <w:sz w:val="22"/>
          <w:szCs w:val="22"/>
        </w:rPr>
      </w:pPr>
    </w:p>
    <w:bookmarkEnd w:id="0"/>
    <w:p w:rsidR="000023D6" w:rsidRDefault="000023D6"/>
    <w:sectPr w:rsidR="000023D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116012"/>
    <w:multiLevelType w:val="hybridMultilevel"/>
    <w:tmpl w:val="B4408CE6"/>
    <w:lvl w:ilvl="0" w:tplc="9CD667EE">
      <w:start w:val="2"/>
      <w:numFmt w:val="decimal"/>
      <w:lvlText w:val="%1."/>
      <w:lvlJc w:val="left"/>
      <w:pPr>
        <w:ind w:left="193" w:hanging="360"/>
      </w:pPr>
      <w:rPr>
        <w:rFonts w:hint="default"/>
        <w:w w:val="95"/>
      </w:rPr>
    </w:lvl>
    <w:lvl w:ilvl="1" w:tplc="40090019" w:tentative="1">
      <w:start w:val="1"/>
      <w:numFmt w:val="lowerLetter"/>
      <w:lvlText w:val="%2."/>
      <w:lvlJc w:val="left"/>
      <w:pPr>
        <w:ind w:left="913" w:hanging="360"/>
      </w:pPr>
    </w:lvl>
    <w:lvl w:ilvl="2" w:tplc="4009001B" w:tentative="1">
      <w:start w:val="1"/>
      <w:numFmt w:val="lowerRoman"/>
      <w:lvlText w:val="%3."/>
      <w:lvlJc w:val="right"/>
      <w:pPr>
        <w:ind w:left="1633" w:hanging="180"/>
      </w:pPr>
    </w:lvl>
    <w:lvl w:ilvl="3" w:tplc="4009000F" w:tentative="1">
      <w:start w:val="1"/>
      <w:numFmt w:val="decimal"/>
      <w:lvlText w:val="%4."/>
      <w:lvlJc w:val="left"/>
      <w:pPr>
        <w:ind w:left="2353" w:hanging="360"/>
      </w:pPr>
    </w:lvl>
    <w:lvl w:ilvl="4" w:tplc="40090019" w:tentative="1">
      <w:start w:val="1"/>
      <w:numFmt w:val="lowerLetter"/>
      <w:lvlText w:val="%5."/>
      <w:lvlJc w:val="left"/>
      <w:pPr>
        <w:ind w:left="3073" w:hanging="360"/>
      </w:pPr>
    </w:lvl>
    <w:lvl w:ilvl="5" w:tplc="4009001B" w:tentative="1">
      <w:start w:val="1"/>
      <w:numFmt w:val="lowerRoman"/>
      <w:lvlText w:val="%6."/>
      <w:lvlJc w:val="right"/>
      <w:pPr>
        <w:ind w:left="3793" w:hanging="180"/>
      </w:pPr>
    </w:lvl>
    <w:lvl w:ilvl="6" w:tplc="4009000F" w:tentative="1">
      <w:start w:val="1"/>
      <w:numFmt w:val="decimal"/>
      <w:lvlText w:val="%7."/>
      <w:lvlJc w:val="left"/>
      <w:pPr>
        <w:ind w:left="4513" w:hanging="360"/>
      </w:pPr>
    </w:lvl>
    <w:lvl w:ilvl="7" w:tplc="40090019" w:tentative="1">
      <w:start w:val="1"/>
      <w:numFmt w:val="lowerLetter"/>
      <w:lvlText w:val="%8."/>
      <w:lvlJc w:val="left"/>
      <w:pPr>
        <w:ind w:left="5233" w:hanging="360"/>
      </w:pPr>
    </w:lvl>
    <w:lvl w:ilvl="8" w:tplc="4009001B" w:tentative="1">
      <w:start w:val="1"/>
      <w:numFmt w:val="lowerRoman"/>
      <w:lvlText w:val="%9."/>
      <w:lvlJc w:val="right"/>
      <w:pPr>
        <w:ind w:left="5953" w:hanging="180"/>
      </w:pPr>
    </w:lvl>
  </w:abstractNum>
  <w:abstractNum w:abstractNumId="1">
    <w:nsid w:val="342E0D4A"/>
    <w:multiLevelType w:val="hybridMultilevel"/>
    <w:tmpl w:val="F332533E"/>
    <w:lvl w:ilvl="0" w:tplc="FDB81150">
      <w:start w:val="19"/>
      <w:numFmt w:val="decimal"/>
      <w:lvlText w:val="%1."/>
      <w:lvlJc w:val="left"/>
      <w:pPr>
        <w:ind w:left="100" w:hanging="401"/>
        <w:jc w:val="left"/>
      </w:pPr>
      <w:rPr>
        <w:rFonts w:ascii="Trebuchet MS" w:eastAsia="Trebuchet MS" w:hAnsi="Trebuchet MS" w:cs="Trebuchet MS" w:hint="default"/>
        <w:w w:val="98"/>
        <w:sz w:val="24"/>
        <w:szCs w:val="24"/>
        <w:lang w:val="en-US" w:eastAsia="en-US" w:bidi="ar-SA"/>
      </w:rPr>
    </w:lvl>
    <w:lvl w:ilvl="1" w:tplc="86747846">
      <w:numFmt w:val="bullet"/>
      <w:lvlText w:val="•"/>
      <w:lvlJc w:val="left"/>
      <w:pPr>
        <w:ind w:left="1046" w:hanging="401"/>
      </w:pPr>
      <w:rPr>
        <w:rFonts w:hint="default"/>
        <w:lang w:val="en-US" w:eastAsia="en-US" w:bidi="ar-SA"/>
      </w:rPr>
    </w:lvl>
    <w:lvl w:ilvl="2" w:tplc="B5B802C6">
      <w:numFmt w:val="bullet"/>
      <w:lvlText w:val="•"/>
      <w:lvlJc w:val="left"/>
      <w:pPr>
        <w:ind w:left="1992" w:hanging="401"/>
      </w:pPr>
      <w:rPr>
        <w:rFonts w:hint="default"/>
        <w:lang w:val="en-US" w:eastAsia="en-US" w:bidi="ar-SA"/>
      </w:rPr>
    </w:lvl>
    <w:lvl w:ilvl="3" w:tplc="E2543FD4">
      <w:numFmt w:val="bullet"/>
      <w:lvlText w:val="•"/>
      <w:lvlJc w:val="left"/>
      <w:pPr>
        <w:ind w:left="2938" w:hanging="401"/>
      </w:pPr>
      <w:rPr>
        <w:rFonts w:hint="default"/>
        <w:lang w:val="en-US" w:eastAsia="en-US" w:bidi="ar-SA"/>
      </w:rPr>
    </w:lvl>
    <w:lvl w:ilvl="4" w:tplc="0C28BF2C">
      <w:numFmt w:val="bullet"/>
      <w:lvlText w:val="•"/>
      <w:lvlJc w:val="left"/>
      <w:pPr>
        <w:ind w:left="3884" w:hanging="401"/>
      </w:pPr>
      <w:rPr>
        <w:rFonts w:hint="default"/>
        <w:lang w:val="en-US" w:eastAsia="en-US" w:bidi="ar-SA"/>
      </w:rPr>
    </w:lvl>
    <w:lvl w:ilvl="5" w:tplc="92EE4CF6">
      <w:numFmt w:val="bullet"/>
      <w:lvlText w:val="•"/>
      <w:lvlJc w:val="left"/>
      <w:pPr>
        <w:ind w:left="4830" w:hanging="401"/>
      </w:pPr>
      <w:rPr>
        <w:rFonts w:hint="default"/>
        <w:lang w:val="en-US" w:eastAsia="en-US" w:bidi="ar-SA"/>
      </w:rPr>
    </w:lvl>
    <w:lvl w:ilvl="6" w:tplc="EB9A2D4E">
      <w:numFmt w:val="bullet"/>
      <w:lvlText w:val="•"/>
      <w:lvlJc w:val="left"/>
      <w:pPr>
        <w:ind w:left="5776" w:hanging="401"/>
      </w:pPr>
      <w:rPr>
        <w:rFonts w:hint="default"/>
        <w:lang w:val="en-US" w:eastAsia="en-US" w:bidi="ar-SA"/>
      </w:rPr>
    </w:lvl>
    <w:lvl w:ilvl="7" w:tplc="97C87358">
      <w:numFmt w:val="bullet"/>
      <w:lvlText w:val="•"/>
      <w:lvlJc w:val="left"/>
      <w:pPr>
        <w:ind w:left="6722" w:hanging="401"/>
      </w:pPr>
      <w:rPr>
        <w:rFonts w:hint="default"/>
        <w:lang w:val="en-US" w:eastAsia="en-US" w:bidi="ar-SA"/>
      </w:rPr>
    </w:lvl>
    <w:lvl w:ilvl="8" w:tplc="616E4DAC">
      <w:numFmt w:val="bullet"/>
      <w:lvlText w:val="•"/>
      <w:lvlJc w:val="left"/>
      <w:pPr>
        <w:ind w:left="7668" w:hanging="401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ECF"/>
    <w:rsid w:val="000023D6"/>
    <w:rsid w:val="00145DE5"/>
    <w:rsid w:val="00912CEF"/>
    <w:rsid w:val="00C5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9ECE5C-4881-4DED-8C6B-6AD1B85D5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53ECF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53ECF"/>
    <w:pPr>
      <w:ind w:left="100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53ECF"/>
    <w:rPr>
      <w:rFonts w:ascii="Arial" w:eastAsia="Arial" w:hAnsi="Arial" w:cs="Arial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53ECF"/>
    <w:pPr>
      <w:spacing w:before="2"/>
      <w:ind w:left="10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53ECF"/>
    <w:rPr>
      <w:rFonts w:ascii="Trebuchet MS" w:eastAsia="Trebuchet MS" w:hAnsi="Trebuchet MS" w:cs="Trebuchet MS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C53ECF"/>
    <w:pPr>
      <w:spacing w:before="97"/>
      <w:ind w:left="100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"/>
    <w:rsid w:val="00C53ECF"/>
    <w:rPr>
      <w:rFonts w:ascii="Arial" w:eastAsia="Arial" w:hAnsi="Arial" w:cs="Arial"/>
      <w:b/>
      <w:bCs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C53ECF"/>
    <w:pPr>
      <w:spacing w:before="1"/>
      <w:ind w:left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677</Words>
  <Characters>3864</Characters>
  <Application>Microsoft Office Word</Application>
  <DocSecurity>0</DocSecurity>
  <Lines>32</Lines>
  <Paragraphs>9</Paragraphs>
  <ScaleCrop>false</ScaleCrop>
  <Company/>
  <LinksUpToDate>false</LinksUpToDate>
  <CharactersWithSpaces>4532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2021-07-17T02:57:00Z</dcterms:created>
  <dcterms:modified xsi:type="dcterms:W3CDTF">2021-07-17T04:16:00Z</dcterms:modified>
</cp:coreProperties>
</file>