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212E" w:rsidRDefault="00D4212E" w:rsidP="00D4212E">
      <w:pPr>
        <w:pStyle w:val="Heading1"/>
        <w:spacing w:before="80" w:line="398" w:lineRule="auto"/>
        <w:ind w:left="0" w:right="2154" w:firstLine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284D82">
        <w:rPr>
          <w:rFonts w:asciiTheme="minorHAnsi" w:hAnsiTheme="minorHAnsi" w:cstheme="minorHAnsi"/>
          <w:sz w:val="22"/>
          <w:szCs w:val="22"/>
        </w:rPr>
        <w:t>University of South Florida</w:t>
      </w:r>
    </w:p>
    <w:p w:rsidR="00B170A2" w:rsidRDefault="00D4212E" w:rsidP="00B170A2">
      <w:pPr>
        <w:pStyle w:val="Heading1"/>
        <w:spacing w:before="80" w:line="398" w:lineRule="auto"/>
        <w:ind w:left="0" w:right="2154" w:firstLine="0"/>
        <w:rPr>
          <w:rFonts w:asciiTheme="minorHAnsi" w:hAnsiTheme="minorHAnsi" w:cstheme="minorHAnsi"/>
          <w:sz w:val="22"/>
          <w:szCs w:val="22"/>
        </w:rPr>
      </w:pPr>
      <w:r w:rsidRPr="00284D82">
        <w:rPr>
          <w:rFonts w:asciiTheme="minorHAnsi" w:hAnsiTheme="minorHAnsi" w:cstheme="minorHAnsi"/>
          <w:sz w:val="22"/>
          <w:szCs w:val="22"/>
        </w:rPr>
        <w:t>SOCIOLOGY MISC</w:t>
      </w:r>
    </w:p>
    <w:p w:rsidR="00595D4A" w:rsidRPr="00B170A2" w:rsidRDefault="00B170A2" w:rsidP="00B170A2">
      <w:pPr>
        <w:pStyle w:val="Heading1"/>
        <w:spacing w:before="80" w:line="398" w:lineRule="auto"/>
        <w:ind w:left="0" w:right="2154" w:firstLine="0"/>
        <w:rPr>
          <w:rFonts w:asciiTheme="minorHAnsi" w:hAnsiTheme="minorHAnsi" w:cstheme="minorHAnsi"/>
          <w:sz w:val="22"/>
          <w:szCs w:val="22"/>
        </w:rPr>
      </w:pPr>
      <w:r w:rsidRPr="00B170A2">
        <w:rPr>
          <w:rFonts w:asciiTheme="minorHAnsi" w:hAnsiTheme="minorHAnsi" w:cstheme="minorHAnsi"/>
          <w:sz w:val="22"/>
          <w:szCs w:val="22"/>
        </w:rPr>
        <w:t>Chapter</w:t>
      </w:r>
      <w:r w:rsidRPr="00B170A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170A2">
        <w:rPr>
          <w:rFonts w:asciiTheme="minorHAnsi" w:hAnsiTheme="minorHAnsi" w:cstheme="minorHAnsi"/>
          <w:sz w:val="22"/>
          <w:szCs w:val="22"/>
        </w:rPr>
        <w:t>5:</w:t>
      </w:r>
      <w:r w:rsidRPr="00B170A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170A2">
        <w:rPr>
          <w:rFonts w:asciiTheme="minorHAnsi" w:hAnsiTheme="minorHAnsi" w:cstheme="minorHAnsi"/>
          <w:sz w:val="22"/>
          <w:szCs w:val="22"/>
        </w:rPr>
        <w:t>Sexual</w:t>
      </w:r>
      <w:r w:rsidRPr="00B170A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170A2">
        <w:rPr>
          <w:rFonts w:asciiTheme="minorHAnsi" w:hAnsiTheme="minorHAnsi" w:cstheme="minorHAnsi"/>
          <w:sz w:val="22"/>
          <w:szCs w:val="22"/>
        </w:rPr>
        <w:t>Orientation</w:t>
      </w:r>
    </w:p>
    <w:p w:rsidR="00595D4A" w:rsidRPr="00B170A2" w:rsidRDefault="00B170A2" w:rsidP="00B170A2">
      <w:pPr>
        <w:tabs>
          <w:tab w:val="left" w:pos="481"/>
        </w:tabs>
        <w:spacing w:before="183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Pr="00B170A2">
        <w:rPr>
          <w:rFonts w:asciiTheme="minorHAnsi" w:hAnsiTheme="minorHAnsi" w:cstheme="minorHAnsi"/>
        </w:rPr>
        <w:t>Sodomy</w:t>
      </w:r>
      <w:proofErr w:type="gramEnd"/>
      <w:r w:rsidRPr="00B170A2">
        <w:rPr>
          <w:rFonts w:asciiTheme="minorHAnsi" w:hAnsiTheme="minorHAnsi" w:cstheme="minorHAnsi"/>
          <w:spacing w:val="-4"/>
        </w:rPr>
        <w:t xml:space="preserve"> </w:t>
      </w:r>
      <w:r w:rsidRPr="00B170A2">
        <w:rPr>
          <w:rFonts w:asciiTheme="minorHAnsi" w:hAnsiTheme="minorHAnsi" w:cstheme="minorHAnsi"/>
        </w:rPr>
        <w:t>laws</w:t>
      </w:r>
      <w:r w:rsidRPr="00B170A2">
        <w:rPr>
          <w:rFonts w:asciiTheme="minorHAnsi" w:hAnsiTheme="minorHAnsi" w:cstheme="minorHAnsi"/>
          <w:spacing w:val="-4"/>
        </w:rPr>
        <w:t xml:space="preserve"> </w:t>
      </w:r>
      <w:r w:rsidRPr="00B170A2">
        <w:rPr>
          <w:rFonts w:asciiTheme="minorHAnsi" w:hAnsiTheme="minorHAnsi" w:cstheme="minorHAnsi"/>
        </w:rPr>
        <w:t>are</w:t>
      </w:r>
      <w:r w:rsidRPr="00B170A2">
        <w:rPr>
          <w:rFonts w:asciiTheme="minorHAnsi" w:hAnsiTheme="minorHAnsi" w:cstheme="minorHAnsi"/>
          <w:spacing w:val="-4"/>
        </w:rPr>
        <w:t xml:space="preserve"> </w:t>
      </w:r>
      <w:r w:rsidRPr="00B170A2">
        <w:rPr>
          <w:rFonts w:asciiTheme="minorHAnsi" w:hAnsiTheme="minorHAnsi" w:cstheme="minorHAnsi"/>
        </w:rPr>
        <w:t>considered</w:t>
      </w:r>
      <w:r w:rsidRPr="00B170A2">
        <w:rPr>
          <w:rFonts w:asciiTheme="minorHAnsi" w:hAnsiTheme="minorHAnsi" w:cstheme="minorHAnsi"/>
          <w:spacing w:val="-5"/>
        </w:rPr>
        <w:t xml:space="preserve"> </w:t>
      </w:r>
      <w:r w:rsidRPr="00B170A2">
        <w:rPr>
          <w:rFonts w:asciiTheme="minorHAnsi" w:hAnsiTheme="minorHAnsi" w:cstheme="minorHAnsi"/>
        </w:rPr>
        <w:t>a</w:t>
      </w:r>
      <w:r w:rsidRPr="00B170A2">
        <w:rPr>
          <w:rFonts w:asciiTheme="minorHAnsi" w:hAnsiTheme="minorHAnsi" w:cstheme="minorHAnsi"/>
          <w:spacing w:val="-5"/>
        </w:rPr>
        <w:t xml:space="preserve"> </w:t>
      </w:r>
      <w:r w:rsidRPr="00B170A2">
        <w:rPr>
          <w:rFonts w:asciiTheme="minorHAnsi" w:hAnsiTheme="minorHAnsi" w:cstheme="minorHAnsi"/>
        </w:rPr>
        <w:t>form</w:t>
      </w:r>
      <w:r w:rsidRPr="00B170A2">
        <w:rPr>
          <w:rFonts w:asciiTheme="minorHAnsi" w:hAnsiTheme="minorHAnsi" w:cstheme="minorHAnsi"/>
          <w:spacing w:val="-4"/>
        </w:rPr>
        <w:t xml:space="preserve"> </w:t>
      </w:r>
      <w:r w:rsidRPr="00B170A2">
        <w:rPr>
          <w:rFonts w:asciiTheme="minorHAnsi" w:hAnsiTheme="minorHAnsi" w:cstheme="minorHAnsi"/>
        </w:rPr>
        <w:t>of</w:t>
      </w:r>
      <w:r w:rsidRPr="00B170A2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B170A2">
        <w:rPr>
          <w:rFonts w:asciiTheme="minorHAnsi" w:hAnsiTheme="minorHAnsi" w:cstheme="minorHAnsi"/>
        </w:rPr>
        <w:t>institutionalised</w:t>
      </w:r>
      <w:proofErr w:type="spellEnd"/>
      <w:r w:rsidRPr="00B170A2">
        <w:rPr>
          <w:rFonts w:asciiTheme="minorHAnsi" w:hAnsiTheme="minorHAnsi" w:cstheme="minorHAnsi"/>
          <w:spacing w:val="-4"/>
        </w:rPr>
        <w:t xml:space="preserve"> </w:t>
      </w:r>
      <w:r w:rsidRPr="00B170A2">
        <w:rPr>
          <w:rFonts w:asciiTheme="minorHAnsi" w:hAnsiTheme="minorHAnsi" w:cstheme="minorHAnsi"/>
        </w:rPr>
        <w:t>discrimination.</w:t>
      </w:r>
    </w:p>
    <w:p w:rsidR="00595D4A" w:rsidRPr="00284D82" w:rsidRDefault="00B170A2">
      <w:pPr>
        <w:pStyle w:val="ListParagraph"/>
        <w:numPr>
          <w:ilvl w:val="1"/>
          <w:numId w:val="1"/>
        </w:numPr>
        <w:tabs>
          <w:tab w:val="left" w:pos="1201"/>
        </w:tabs>
        <w:spacing w:before="23"/>
        <w:ind w:hanging="361"/>
        <w:rPr>
          <w:rFonts w:asciiTheme="minorHAnsi" w:hAnsiTheme="minorHAnsi" w:cstheme="minorHAnsi"/>
          <w:b/>
        </w:rPr>
      </w:pPr>
      <w:r w:rsidRPr="00284D82">
        <w:rPr>
          <w:rFonts w:asciiTheme="minorHAnsi" w:hAnsiTheme="minorHAnsi" w:cstheme="minorHAnsi"/>
          <w:b/>
          <w:color w:val="00AF50"/>
        </w:rPr>
        <w:t>FALSE</w:t>
      </w:r>
    </w:p>
    <w:p w:rsidR="00595D4A" w:rsidRPr="00284D82" w:rsidRDefault="00595D4A">
      <w:pPr>
        <w:pStyle w:val="BodyText"/>
        <w:spacing w:before="6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595D4A" w:rsidRPr="00284D82" w:rsidRDefault="00B170A2">
      <w:pPr>
        <w:pStyle w:val="ListParagraph"/>
        <w:numPr>
          <w:ilvl w:val="0"/>
          <w:numId w:val="1"/>
        </w:numPr>
        <w:tabs>
          <w:tab w:val="left" w:pos="481"/>
        </w:tabs>
        <w:spacing w:line="256" w:lineRule="auto"/>
        <w:ind w:right="441"/>
        <w:rPr>
          <w:rFonts w:asciiTheme="minorHAnsi" w:hAnsiTheme="minorHAnsi" w:cstheme="minorHAnsi"/>
        </w:rPr>
      </w:pPr>
      <w:r w:rsidRPr="00284D82">
        <w:rPr>
          <w:rFonts w:asciiTheme="minorHAnsi" w:hAnsiTheme="minorHAnsi" w:cstheme="minorHAnsi"/>
        </w:rPr>
        <w:t>Though polls indicate increased support of gay and lesbian individuals, as a</w:t>
      </w:r>
      <w:r w:rsidRPr="00284D82">
        <w:rPr>
          <w:rFonts w:asciiTheme="minorHAnsi" w:hAnsiTheme="minorHAnsi" w:cstheme="minorHAnsi"/>
          <w:spacing w:val="-55"/>
        </w:rPr>
        <w:t xml:space="preserve"> </w:t>
      </w:r>
      <w:r w:rsidRPr="00284D82">
        <w:rPr>
          <w:rFonts w:asciiTheme="minorHAnsi" w:hAnsiTheme="minorHAnsi" w:cstheme="minorHAnsi"/>
        </w:rPr>
        <w:t>group,</w:t>
      </w:r>
      <w:r w:rsidRPr="00284D82">
        <w:rPr>
          <w:rFonts w:asciiTheme="minorHAnsi" w:hAnsiTheme="minorHAnsi" w:cstheme="minorHAnsi"/>
          <w:spacing w:val="-3"/>
        </w:rPr>
        <w:t xml:space="preserve"> </w:t>
      </w:r>
      <w:r w:rsidRPr="00284D82">
        <w:rPr>
          <w:rFonts w:asciiTheme="minorHAnsi" w:hAnsiTheme="minorHAnsi" w:cstheme="minorHAnsi"/>
        </w:rPr>
        <w:t>they</w:t>
      </w:r>
      <w:r w:rsidRPr="00284D82">
        <w:rPr>
          <w:rFonts w:asciiTheme="minorHAnsi" w:hAnsiTheme="minorHAnsi" w:cstheme="minorHAnsi"/>
          <w:spacing w:val="-2"/>
        </w:rPr>
        <w:t xml:space="preserve"> </w:t>
      </w:r>
      <w:r w:rsidRPr="00284D82">
        <w:rPr>
          <w:rFonts w:asciiTheme="minorHAnsi" w:hAnsiTheme="minorHAnsi" w:cstheme="minorHAnsi"/>
        </w:rPr>
        <w:t>are</w:t>
      </w:r>
      <w:r w:rsidRPr="00284D82">
        <w:rPr>
          <w:rFonts w:asciiTheme="minorHAnsi" w:hAnsiTheme="minorHAnsi" w:cstheme="minorHAnsi"/>
          <w:spacing w:val="-2"/>
        </w:rPr>
        <w:t xml:space="preserve"> </w:t>
      </w:r>
      <w:r w:rsidRPr="00284D82">
        <w:rPr>
          <w:rFonts w:asciiTheme="minorHAnsi" w:hAnsiTheme="minorHAnsi" w:cstheme="minorHAnsi"/>
        </w:rPr>
        <w:t>still</w:t>
      </w:r>
      <w:r w:rsidRPr="00284D82">
        <w:rPr>
          <w:rFonts w:asciiTheme="minorHAnsi" w:hAnsiTheme="minorHAnsi" w:cstheme="minorHAnsi"/>
          <w:spacing w:val="-1"/>
        </w:rPr>
        <w:t xml:space="preserve"> </w:t>
      </w:r>
      <w:r w:rsidRPr="00284D82">
        <w:rPr>
          <w:rFonts w:asciiTheme="minorHAnsi" w:hAnsiTheme="minorHAnsi" w:cstheme="minorHAnsi"/>
        </w:rPr>
        <w:t>not</w:t>
      </w:r>
      <w:r w:rsidRPr="00284D82">
        <w:rPr>
          <w:rFonts w:asciiTheme="minorHAnsi" w:hAnsiTheme="minorHAnsi" w:cstheme="minorHAnsi"/>
          <w:spacing w:val="-1"/>
        </w:rPr>
        <w:t xml:space="preserve"> </w:t>
      </w:r>
      <w:r w:rsidRPr="00284D82">
        <w:rPr>
          <w:rFonts w:asciiTheme="minorHAnsi" w:hAnsiTheme="minorHAnsi" w:cstheme="minorHAnsi"/>
        </w:rPr>
        <w:t>immune</w:t>
      </w:r>
      <w:r w:rsidRPr="00284D82">
        <w:rPr>
          <w:rFonts w:asciiTheme="minorHAnsi" w:hAnsiTheme="minorHAnsi" w:cstheme="minorHAnsi"/>
          <w:spacing w:val="-2"/>
        </w:rPr>
        <w:t xml:space="preserve"> </w:t>
      </w:r>
      <w:r w:rsidRPr="00284D82">
        <w:rPr>
          <w:rFonts w:asciiTheme="minorHAnsi" w:hAnsiTheme="minorHAnsi" w:cstheme="minorHAnsi"/>
        </w:rPr>
        <w:t>to</w:t>
      </w:r>
      <w:r w:rsidRPr="00284D82">
        <w:rPr>
          <w:rFonts w:asciiTheme="minorHAnsi" w:hAnsiTheme="minorHAnsi" w:cstheme="minorHAnsi"/>
          <w:spacing w:val="-2"/>
        </w:rPr>
        <w:t xml:space="preserve"> </w:t>
      </w:r>
      <w:r w:rsidRPr="00284D82">
        <w:rPr>
          <w:rFonts w:asciiTheme="minorHAnsi" w:hAnsiTheme="minorHAnsi" w:cstheme="minorHAnsi"/>
        </w:rPr>
        <w:t>the</w:t>
      </w:r>
      <w:r w:rsidRPr="00284D82">
        <w:rPr>
          <w:rFonts w:asciiTheme="minorHAnsi" w:hAnsiTheme="minorHAnsi" w:cstheme="minorHAnsi"/>
          <w:spacing w:val="-4"/>
        </w:rPr>
        <w:t xml:space="preserve"> </w:t>
      </w:r>
      <w:r w:rsidRPr="00284D82">
        <w:rPr>
          <w:rFonts w:asciiTheme="minorHAnsi" w:hAnsiTheme="minorHAnsi" w:cstheme="minorHAnsi"/>
        </w:rPr>
        <w:t>experience</w:t>
      </w:r>
      <w:r w:rsidRPr="00284D82">
        <w:rPr>
          <w:rFonts w:asciiTheme="minorHAnsi" w:hAnsiTheme="minorHAnsi" w:cstheme="minorHAnsi"/>
          <w:spacing w:val="-2"/>
        </w:rPr>
        <w:t xml:space="preserve"> </w:t>
      </w:r>
      <w:r w:rsidRPr="00284D82">
        <w:rPr>
          <w:rFonts w:asciiTheme="minorHAnsi" w:hAnsiTheme="minorHAnsi" w:cstheme="minorHAnsi"/>
        </w:rPr>
        <w:t>of</w:t>
      </w:r>
      <w:r w:rsidRPr="00284D82">
        <w:rPr>
          <w:rFonts w:asciiTheme="minorHAnsi" w:hAnsiTheme="minorHAnsi" w:cstheme="minorHAnsi"/>
          <w:spacing w:val="-1"/>
        </w:rPr>
        <w:t xml:space="preserve"> </w:t>
      </w:r>
      <w:r w:rsidRPr="00284D82">
        <w:rPr>
          <w:rFonts w:asciiTheme="minorHAnsi" w:hAnsiTheme="minorHAnsi" w:cstheme="minorHAnsi"/>
        </w:rPr>
        <w:t>social</w:t>
      </w:r>
      <w:r w:rsidRPr="00284D82">
        <w:rPr>
          <w:rFonts w:asciiTheme="minorHAnsi" w:hAnsiTheme="minorHAnsi" w:cstheme="minorHAnsi"/>
          <w:spacing w:val="3"/>
        </w:rPr>
        <w:t xml:space="preserve"> </w:t>
      </w:r>
      <w:r w:rsidRPr="00284D82">
        <w:rPr>
          <w:rFonts w:asciiTheme="minorHAnsi" w:hAnsiTheme="minorHAnsi" w:cstheme="minorHAnsi"/>
        </w:rPr>
        <w:t>problems.</w:t>
      </w:r>
    </w:p>
    <w:p w:rsidR="00595D4A" w:rsidRPr="00284D82" w:rsidRDefault="00B170A2">
      <w:pPr>
        <w:pStyle w:val="Heading1"/>
        <w:numPr>
          <w:ilvl w:val="1"/>
          <w:numId w:val="1"/>
        </w:numPr>
        <w:tabs>
          <w:tab w:val="left" w:pos="1201"/>
        </w:tabs>
        <w:spacing w:before="4"/>
        <w:ind w:hanging="361"/>
        <w:rPr>
          <w:rFonts w:asciiTheme="minorHAnsi" w:hAnsiTheme="minorHAnsi" w:cstheme="minorHAnsi"/>
          <w:sz w:val="22"/>
          <w:szCs w:val="22"/>
        </w:rPr>
      </w:pPr>
      <w:r w:rsidRPr="00284D82">
        <w:rPr>
          <w:rFonts w:asciiTheme="minorHAnsi" w:hAnsiTheme="minorHAnsi" w:cstheme="minorHAnsi"/>
          <w:color w:val="00AF50"/>
          <w:sz w:val="22"/>
          <w:szCs w:val="22"/>
        </w:rPr>
        <w:t>True</w:t>
      </w:r>
    </w:p>
    <w:p w:rsidR="00595D4A" w:rsidRPr="00284D82" w:rsidRDefault="00595D4A">
      <w:pPr>
        <w:pStyle w:val="BodyText"/>
        <w:spacing w:before="7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595D4A" w:rsidRPr="00284D82" w:rsidRDefault="00B170A2">
      <w:pPr>
        <w:pStyle w:val="ListParagraph"/>
        <w:numPr>
          <w:ilvl w:val="0"/>
          <w:numId w:val="1"/>
        </w:numPr>
        <w:tabs>
          <w:tab w:val="left" w:pos="481"/>
        </w:tabs>
        <w:spacing w:line="256" w:lineRule="auto"/>
        <w:ind w:right="872"/>
        <w:rPr>
          <w:rFonts w:asciiTheme="minorHAnsi" w:hAnsiTheme="minorHAnsi" w:cstheme="minorHAnsi"/>
        </w:rPr>
      </w:pPr>
      <w:r w:rsidRPr="00284D82">
        <w:rPr>
          <w:rFonts w:asciiTheme="minorHAnsi" w:hAnsiTheme="minorHAnsi" w:cstheme="minorHAnsi"/>
        </w:rPr>
        <w:t>Before 2013, DOMA permitted states to ban all recognition of same-sex</w:t>
      </w:r>
      <w:r w:rsidRPr="00284D82">
        <w:rPr>
          <w:rFonts w:asciiTheme="minorHAnsi" w:hAnsiTheme="minorHAnsi" w:cstheme="minorHAnsi"/>
          <w:spacing w:val="-55"/>
        </w:rPr>
        <w:t xml:space="preserve"> </w:t>
      </w:r>
      <w:r w:rsidRPr="00284D82">
        <w:rPr>
          <w:rFonts w:asciiTheme="minorHAnsi" w:hAnsiTheme="minorHAnsi" w:cstheme="minorHAnsi"/>
        </w:rPr>
        <w:t>marriages.</w:t>
      </w:r>
    </w:p>
    <w:p w:rsidR="00595D4A" w:rsidRPr="00284D82" w:rsidRDefault="00B170A2">
      <w:pPr>
        <w:pStyle w:val="Heading1"/>
        <w:numPr>
          <w:ilvl w:val="1"/>
          <w:numId w:val="1"/>
        </w:numPr>
        <w:tabs>
          <w:tab w:val="left" w:pos="1201"/>
        </w:tabs>
        <w:spacing w:before="5"/>
        <w:ind w:hanging="361"/>
        <w:rPr>
          <w:rFonts w:asciiTheme="minorHAnsi" w:hAnsiTheme="minorHAnsi" w:cstheme="minorHAnsi"/>
          <w:sz w:val="22"/>
          <w:szCs w:val="22"/>
        </w:rPr>
      </w:pPr>
      <w:r w:rsidRPr="00284D82">
        <w:rPr>
          <w:rFonts w:asciiTheme="minorHAnsi" w:hAnsiTheme="minorHAnsi" w:cstheme="minorHAnsi"/>
          <w:color w:val="00AF50"/>
          <w:sz w:val="22"/>
          <w:szCs w:val="22"/>
        </w:rPr>
        <w:t>True</w:t>
      </w:r>
    </w:p>
    <w:p w:rsidR="00595D4A" w:rsidRPr="00284D82" w:rsidRDefault="00595D4A">
      <w:pPr>
        <w:pStyle w:val="BodyText"/>
        <w:spacing w:before="5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595D4A" w:rsidRPr="00284D82" w:rsidRDefault="00B170A2">
      <w:pPr>
        <w:pStyle w:val="ListParagraph"/>
        <w:numPr>
          <w:ilvl w:val="0"/>
          <w:numId w:val="1"/>
        </w:numPr>
        <w:tabs>
          <w:tab w:val="left" w:pos="481"/>
        </w:tabs>
        <w:spacing w:before="1"/>
        <w:ind w:hanging="361"/>
        <w:rPr>
          <w:rFonts w:asciiTheme="minorHAnsi" w:hAnsiTheme="minorHAnsi" w:cstheme="minorHAnsi"/>
        </w:rPr>
      </w:pPr>
      <w:r w:rsidRPr="00284D82">
        <w:rPr>
          <w:rFonts w:asciiTheme="minorHAnsi" w:hAnsiTheme="minorHAnsi" w:cstheme="minorHAnsi"/>
        </w:rPr>
        <w:t>Sodomy</w:t>
      </w:r>
      <w:r w:rsidRPr="00284D82">
        <w:rPr>
          <w:rFonts w:asciiTheme="minorHAnsi" w:hAnsiTheme="minorHAnsi" w:cstheme="minorHAnsi"/>
          <w:spacing w:val="-4"/>
        </w:rPr>
        <w:t xml:space="preserve"> </w:t>
      </w:r>
      <w:r w:rsidRPr="00284D82">
        <w:rPr>
          <w:rFonts w:asciiTheme="minorHAnsi" w:hAnsiTheme="minorHAnsi" w:cstheme="minorHAnsi"/>
        </w:rPr>
        <w:t>laws</w:t>
      </w:r>
      <w:r w:rsidRPr="00284D82">
        <w:rPr>
          <w:rFonts w:asciiTheme="minorHAnsi" w:hAnsiTheme="minorHAnsi" w:cstheme="minorHAnsi"/>
          <w:spacing w:val="-3"/>
        </w:rPr>
        <w:t xml:space="preserve"> </w:t>
      </w:r>
      <w:r w:rsidRPr="00284D82">
        <w:rPr>
          <w:rFonts w:asciiTheme="minorHAnsi" w:hAnsiTheme="minorHAnsi" w:cstheme="minorHAnsi"/>
        </w:rPr>
        <w:t>are</w:t>
      </w:r>
      <w:r w:rsidRPr="00284D82">
        <w:rPr>
          <w:rFonts w:asciiTheme="minorHAnsi" w:hAnsiTheme="minorHAnsi" w:cstheme="minorHAnsi"/>
          <w:spacing w:val="-4"/>
        </w:rPr>
        <w:t xml:space="preserve"> </w:t>
      </w:r>
      <w:r w:rsidRPr="00284D82">
        <w:rPr>
          <w:rFonts w:asciiTheme="minorHAnsi" w:hAnsiTheme="minorHAnsi" w:cstheme="minorHAnsi"/>
        </w:rPr>
        <w:t>applied</w:t>
      </w:r>
      <w:r w:rsidRPr="00284D82">
        <w:rPr>
          <w:rFonts w:asciiTheme="minorHAnsi" w:hAnsiTheme="minorHAnsi" w:cstheme="minorHAnsi"/>
          <w:spacing w:val="-4"/>
        </w:rPr>
        <w:t xml:space="preserve"> </w:t>
      </w:r>
      <w:r w:rsidRPr="00284D82">
        <w:rPr>
          <w:rFonts w:asciiTheme="minorHAnsi" w:hAnsiTheme="minorHAnsi" w:cstheme="minorHAnsi"/>
        </w:rPr>
        <w:t>equally</w:t>
      </w:r>
      <w:r w:rsidRPr="00284D82">
        <w:rPr>
          <w:rFonts w:asciiTheme="minorHAnsi" w:hAnsiTheme="minorHAnsi" w:cstheme="minorHAnsi"/>
          <w:spacing w:val="-4"/>
        </w:rPr>
        <w:t xml:space="preserve"> </w:t>
      </w:r>
      <w:r w:rsidRPr="00284D82">
        <w:rPr>
          <w:rFonts w:asciiTheme="minorHAnsi" w:hAnsiTheme="minorHAnsi" w:cstheme="minorHAnsi"/>
        </w:rPr>
        <w:t>to</w:t>
      </w:r>
      <w:r w:rsidRPr="00284D82">
        <w:rPr>
          <w:rFonts w:asciiTheme="minorHAnsi" w:hAnsiTheme="minorHAnsi" w:cstheme="minorHAnsi"/>
          <w:spacing w:val="-3"/>
        </w:rPr>
        <w:t xml:space="preserve"> </w:t>
      </w:r>
      <w:r w:rsidRPr="00284D82">
        <w:rPr>
          <w:rFonts w:asciiTheme="minorHAnsi" w:hAnsiTheme="minorHAnsi" w:cstheme="minorHAnsi"/>
        </w:rPr>
        <w:t>heterosexual</w:t>
      </w:r>
      <w:r w:rsidRPr="00284D82">
        <w:rPr>
          <w:rFonts w:asciiTheme="minorHAnsi" w:hAnsiTheme="minorHAnsi" w:cstheme="minorHAnsi"/>
          <w:spacing w:val="-3"/>
        </w:rPr>
        <w:t xml:space="preserve"> </w:t>
      </w:r>
      <w:r w:rsidRPr="00284D82">
        <w:rPr>
          <w:rFonts w:asciiTheme="minorHAnsi" w:hAnsiTheme="minorHAnsi" w:cstheme="minorHAnsi"/>
        </w:rPr>
        <w:t>and</w:t>
      </w:r>
      <w:r w:rsidRPr="00284D82">
        <w:rPr>
          <w:rFonts w:asciiTheme="minorHAnsi" w:hAnsiTheme="minorHAnsi" w:cstheme="minorHAnsi"/>
          <w:spacing w:val="-4"/>
        </w:rPr>
        <w:t xml:space="preserve"> </w:t>
      </w:r>
      <w:r w:rsidRPr="00284D82">
        <w:rPr>
          <w:rFonts w:asciiTheme="minorHAnsi" w:hAnsiTheme="minorHAnsi" w:cstheme="minorHAnsi"/>
        </w:rPr>
        <w:t>homosexual</w:t>
      </w:r>
      <w:r w:rsidRPr="00284D82">
        <w:rPr>
          <w:rFonts w:asciiTheme="minorHAnsi" w:hAnsiTheme="minorHAnsi" w:cstheme="minorHAnsi"/>
          <w:spacing w:val="-3"/>
        </w:rPr>
        <w:t xml:space="preserve"> </w:t>
      </w:r>
      <w:r w:rsidRPr="00284D82">
        <w:rPr>
          <w:rFonts w:asciiTheme="minorHAnsi" w:hAnsiTheme="minorHAnsi" w:cstheme="minorHAnsi"/>
        </w:rPr>
        <w:t>couples?</w:t>
      </w:r>
    </w:p>
    <w:p w:rsidR="00595D4A" w:rsidRPr="00284D82" w:rsidRDefault="00B170A2">
      <w:pPr>
        <w:pStyle w:val="Heading1"/>
        <w:numPr>
          <w:ilvl w:val="1"/>
          <w:numId w:val="1"/>
        </w:numPr>
        <w:tabs>
          <w:tab w:val="left" w:pos="1201"/>
        </w:tabs>
        <w:spacing w:before="20"/>
        <w:ind w:hanging="361"/>
        <w:rPr>
          <w:rFonts w:asciiTheme="minorHAnsi" w:hAnsiTheme="minorHAnsi" w:cstheme="minorHAnsi"/>
          <w:sz w:val="22"/>
          <w:szCs w:val="22"/>
        </w:rPr>
      </w:pPr>
      <w:r w:rsidRPr="00284D82">
        <w:rPr>
          <w:rFonts w:asciiTheme="minorHAnsi" w:hAnsiTheme="minorHAnsi" w:cstheme="minorHAnsi"/>
          <w:color w:val="00AF50"/>
          <w:sz w:val="22"/>
          <w:szCs w:val="22"/>
        </w:rPr>
        <w:t>False</w:t>
      </w:r>
    </w:p>
    <w:p w:rsidR="00595D4A" w:rsidRPr="00284D82" w:rsidRDefault="00595D4A">
      <w:pPr>
        <w:pStyle w:val="BodyText"/>
        <w:spacing w:before="6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595D4A" w:rsidRPr="00284D82" w:rsidRDefault="00B170A2">
      <w:pPr>
        <w:pStyle w:val="ListParagraph"/>
        <w:numPr>
          <w:ilvl w:val="0"/>
          <w:numId w:val="1"/>
        </w:numPr>
        <w:tabs>
          <w:tab w:val="left" w:pos="481"/>
        </w:tabs>
        <w:spacing w:line="259" w:lineRule="auto"/>
        <w:ind w:right="351"/>
        <w:rPr>
          <w:rFonts w:asciiTheme="minorHAnsi" w:hAnsiTheme="minorHAnsi" w:cstheme="minorHAnsi"/>
        </w:rPr>
      </w:pPr>
      <w:r w:rsidRPr="00284D82">
        <w:rPr>
          <w:rFonts w:asciiTheme="minorHAnsi" w:hAnsiTheme="minorHAnsi" w:cstheme="minorHAnsi"/>
        </w:rPr>
        <w:t>Bisexuality refers to emotional and sexual attractions to persons of the same</w:t>
      </w:r>
      <w:r w:rsidRPr="00284D82">
        <w:rPr>
          <w:rFonts w:asciiTheme="minorHAnsi" w:hAnsiTheme="minorHAnsi" w:cstheme="minorHAnsi"/>
          <w:spacing w:val="-55"/>
        </w:rPr>
        <w:t xml:space="preserve"> </w:t>
      </w:r>
      <w:r w:rsidRPr="00284D82">
        <w:rPr>
          <w:rFonts w:asciiTheme="minorHAnsi" w:hAnsiTheme="minorHAnsi" w:cstheme="minorHAnsi"/>
        </w:rPr>
        <w:t>sex.</w:t>
      </w:r>
    </w:p>
    <w:p w:rsidR="00595D4A" w:rsidRPr="00284D82" w:rsidRDefault="00B170A2">
      <w:pPr>
        <w:pStyle w:val="Heading1"/>
        <w:numPr>
          <w:ilvl w:val="1"/>
          <w:numId w:val="1"/>
        </w:numPr>
        <w:tabs>
          <w:tab w:val="left" w:pos="1201"/>
        </w:tabs>
        <w:spacing w:line="272" w:lineRule="exact"/>
        <w:ind w:hanging="361"/>
        <w:rPr>
          <w:rFonts w:asciiTheme="minorHAnsi" w:hAnsiTheme="minorHAnsi" w:cstheme="minorHAnsi"/>
          <w:sz w:val="22"/>
          <w:szCs w:val="22"/>
        </w:rPr>
      </w:pPr>
      <w:r w:rsidRPr="00284D82">
        <w:rPr>
          <w:rFonts w:asciiTheme="minorHAnsi" w:hAnsiTheme="minorHAnsi" w:cstheme="minorHAnsi"/>
          <w:color w:val="00AF50"/>
          <w:sz w:val="22"/>
          <w:szCs w:val="22"/>
        </w:rPr>
        <w:t>False</w:t>
      </w:r>
    </w:p>
    <w:p w:rsidR="00595D4A" w:rsidRPr="00284D82" w:rsidRDefault="00595D4A">
      <w:pPr>
        <w:pStyle w:val="BodyText"/>
        <w:spacing w:before="6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595D4A" w:rsidRPr="00284D82" w:rsidRDefault="00B170A2">
      <w:pPr>
        <w:pStyle w:val="ListParagraph"/>
        <w:numPr>
          <w:ilvl w:val="0"/>
          <w:numId w:val="1"/>
        </w:numPr>
        <w:tabs>
          <w:tab w:val="left" w:pos="481"/>
        </w:tabs>
        <w:spacing w:line="259" w:lineRule="auto"/>
        <w:ind w:right="138"/>
        <w:rPr>
          <w:rFonts w:asciiTheme="minorHAnsi" w:hAnsiTheme="minorHAnsi" w:cstheme="minorHAnsi"/>
        </w:rPr>
      </w:pPr>
      <w:r w:rsidRPr="00284D82">
        <w:rPr>
          <w:rFonts w:asciiTheme="minorHAnsi" w:hAnsiTheme="minorHAnsi" w:cstheme="minorHAnsi"/>
        </w:rPr>
        <w:t>According to Schneider, the need to manage a disreputable sexual identity at</w:t>
      </w:r>
      <w:r w:rsidRPr="00284D82">
        <w:rPr>
          <w:rFonts w:asciiTheme="minorHAnsi" w:hAnsiTheme="minorHAnsi" w:cstheme="minorHAnsi"/>
          <w:spacing w:val="1"/>
        </w:rPr>
        <w:t xml:space="preserve"> </w:t>
      </w:r>
      <w:r w:rsidRPr="00284D82">
        <w:rPr>
          <w:rFonts w:asciiTheme="minorHAnsi" w:hAnsiTheme="minorHAnsi" w:cstheme="minorHAnsi"/>
        </w:rPr>
        <w:t>the</w:t>
      </w:r>
      <w:r w:rsidRPr="00284D82">
        <w:rPr>
          <w:rFonts w:asciiTheme="minorHAnsi" w:hAnsiTheme="minorHAnsi" w:cstheme="minorHAnsi"/>
          <w:spacing w:val="-5"/>
        </w:rPr>
        <w:t xml:space="preserve"> </w:t>
      </w:r>
      <w:r w:rsidRPr="00284D82">
        <w:rPr>
          <w:rFonts w:asciiTheme="minorHAnsi" w:hAnsiTheme="minorHAnsi" w:cstheme="minorHAnsi"/>
        </w:rPr>
        <w:t>workplace</w:t>
      </w:r>
      <w:r w:rsidRPr="00284D82">
        <w:rPr>
          <w:rFonts w:asciiTheme="minorHAnsi" w:hAnsiTheme="minorHAnsi" w:cstheme="minorHAnsi"/>
          <w:spacing w:val="-4"/>
        </w:rPr>
        <w:t xml:space="preserve"> </w:t>
      </w:r>
      <w:r w:rsidRPr="00284D82">
        <w:rPr>
          <w:rFonts w:asciiTheme="minorHAnsi" w:hAnsiTheme="minorHAnsi" w:cstheme="minorHAnsi"/>
        </w:rPr>
        <w:t>has</w:t>
      </w:r>
      <w:r w:rsidRPr="00284D82">
        <w:rPr>
          <w:rFonts w:asciiTheme="minorHAnsi" w:hAnsiTheme="minorHAnsi" w:cstheme="minorHAnsi"/>
          <w:spacing w:val="-3"/>
        </w:rPr>
        <w:t xml:space="preserve"> </w:t>
      </w:r>
      <w:r w:rsidRPr="00284D82">
        <w:rPr>
          <w:rFonts w:asciiTheme="minorHAnsi" w:hAnsiTheme="minorHAnsi" w:cstheme="minorHAnsi"/>
        </w:rPr>
        <w:t>been</w:t>
      </w:r>
      <w:r w:rsidRPr="00284D82">
        <w:rPr>
          <w:rFonts w:asciiTheme="minorHAnsi" w:hAnsiTheme="minorHAnsi" w:cstheme="minorHAnsi"/>
          <w:spacing w:val="-3"/>
        </w:rPr>
        <w:t xml:space="preserve"> </w:t>
      </w:r>
      <w:r w:rsidRPr="00284D82">
        <w:rPr>
          <w:rFonts w:asciiTheme="minorHAnsi" w:hAnsiTheme="minorHAnsi" w:cstheme="minorHAnsi"/>
        </w:rPr>
        <w:t>called</w:t>
      </w:r>
      <w:r w:rsidRPr="00284D82">
        <w:rPr>
          <w:rFonts w:asciiTheme="minorHAnsi" w:hAnsiTheme="minorHAnsi" w:cstheme="minorHAnsi"/>
          <w:spacing w:val="-5"/>
        </w:rPr>
        <w:t xml:space="preserve"> </w:t>
      </w:r>
      <w:r w:rsidRPr="00284D82">
        <w:rPr>
          <w:rFonts w:asciiTheme="minorHAnsi" w:hAnsiTheme="minorHAnsi" w:cstheme="minorHAnsi"/>
        </w:rPr>
        <w:t>the</w:t>
      </w:r>
      <w:r w:rsidRPr="00284D82">
        <w:rPr>
          <w:rFonts w:asciiTheme="minorHAnsi" w:hAnsiTheme="minorHAnsi" w:cstheme="minorHAnsi"/>
          <w:spacing w:val="-4"/>
        </w:rPr>
        <w:t xml:space="preserve"> </w:t>
      </w:r>
      <w:r w:rsidRPr="00284D82">
        <w:rPr>
          <w:rFonts w:asciiTheme="minorHAnsi" w:hAnsiTheme="minorHAnsi" w:cstheme="minorHAnsi"/>
        </w:rPr>
        <w:t>most</w:t>
      </w:r>
      <w:r w:rsidRPr="00284D82">
        <w:rPr>
          <w:rFonts w:asciiTheme="minorHAnsi" w:hAnsiTheme="minorHAnsi" w:cstheme="minorHAnsi"/>
          <w:spacing w:val="-4"/>
        </w:rPr>
        <w:t xml:space="preserve"> </w:t>
      </w:r>
      <w:r w:rsidRPr="00284D82">
        <w:rPr>
          <w:rFonts w:asciiTheme="minorHAnsi" w:hAnsiTheme="minorHAnsi" w:cstheme="minorHAnsi"/>
        </w:rPr>
        <w:t>persistent</w:t>
      </w:r>
      <w:r w:rsidRPr="00284D82">
        <w:rPr>
          <w:rFonts w:asciiTheme="minorHAnsi" w:hAnsiTheme="minorHAnsi" w:cstheme="minorHAnsi"/>
          <w:spacing w:val="-3"/>
        </w:rPr>
        <w:t xml:space="preserve"> </w:t>
      </w:r>
      <w:r w:rsidRPr="00284D82">
        <w:rPr>
          <w:rFonts w:asciiTheme="minorHAnsi" w:hAnsiTheme="minorHAnsi" w:cstheme="minorHAnsi"/>
        </w:rPr>
        <w:t>problem</w:t>
      </w:r>
      <w:r w:rsidRPr="00284D82">
        <w:rPr>
          <w:rFonts w:asciiTheme="minorHAnsi" w:hAnsiTheme="minorHAnsi" w:cstheme="minorHAnsi"/>
          <w:spacing w:val="-2"/>
        </w:rPr>
        <w:t xml:space="preserve"> </w:t>
      </w:r>
      <w:r w:rsidRPr="00284D82">
        <w:rPr>
          <w:rFonts w:asciiTheme="minorHAnsi" w:hAnsiTheme="minorHAnsi" w:cstheme="minorHAnsi"/>
        </w:rPr>
        <w:t>facing</w:t>
      </w:r>
      <w:r w:rsidRPr="00284D82">
        <w:rPr>
          <w:rFonts w:asciiTheme="minorHAnsi" w:hAnsiTheme="minorHAnsi" w:cstheme="minorHAnsi"/>
          <w:spacing w:val="-3"/>
        </w:rPr>
        <w:t xml:space="preserve"> </w:t>
      </w:r>
      <w:r w:rsidRPr="00284D82">
        <w:rPr>
          <w:rFonts w:asciiTheme="minorHAnsi" w:hAnsiTheme="minorHAnsi" w:cstheme="minorHAnsi"/>
        </w:rPr>
        <w:t>lesbians</w:t>
      </w:r>
      <w:r w:rsidRPr="00284D82">
        <w:rPr>
          <w:rFonts w:asciiTheme="minorHAnsi" w:hAnsiTheme="minorHAnsi" w:cstheme="minorHAnsi"/>
          <w:spacing w:val="-2"/>
        </w:rPr>
        <w:t xml:space="preserve"> </w:t>
      </w:r>
      <w:r w:rsidRPr="00284D82">
        <w:rPr>
          <w:rFonts w:asciiTheme="minorHAnsi" w:hAnsiTheme="minorHAnsi" w:cstheme="minorHAnsi"/>
        </w:rPr>
        <w:t>and</w:t>
      </w:r>
      <w:r w:rsidRPr="00284D82">
        <w:rPr>
          <w:rFonts w:asciiTheme="minorHAnsi" w:hAnsiTheme="minorHAnsi" w:cstheme="minorHAnsi"/>
          <w:spacing w:val="-54"/>
        </w:rPr>
        <w:t xml:space="preserve"> </w:t>
      </w:r>
      <w:r w:rsidRPr="00284D82">
        <w:rPr>
          <w:rFonts w:asciiTheme="minorHAnsi" w:hAnsiTheme="minorHAnsi" w:cstheme="minorHAnsi"/>
        </w:rPr>
        <w:t>gay</w:t>
      </w:r>
      <w:r w:rsidRPr="00284D82">
        <w:rPr>
          <w:rFonts w:asciiTheme="minorHAnsi" w:hAnsiTheme="minorHAnsi" w:cstheme="minorHAnsi"/>
          <w:spacing w:val="-2"/>
        </w:rPr>
        <w:t xml:space="preserve"> </w:t>
      </w:r>
      <w:r w:rsidRPr="00284D82">
        <w:rPr>
          <w:rFonts w:asciiTheme="minorHAnsi" w:hAnsiTheme="minorHAnsi" w:cstheme="minorHAnsi"/>
        </w:rPr>
        <w:t>men.</w:t>
      </w:r>
    </w:p>
    <w:p w:rsidR="00595D4A" w:rsidRPr="00284D82" w:rsidRDefault="00B170A2">
      <w:pPr>
        <w:pStyle w:val="Heading1"/>
        <w:numPr>
          <w:ilvl w:val="1"/>
          <w:numId w:val="1"/>
        </w:numPr>
        <w:tabs>
          <w:tab w:val="left" w:pos="1201"/>
        </w:tabs>
        <w:spacing w:line="272" w:lineRule="exact"/>
        <w:ind w:hanging="361"/>
        <w:rPr>
          <w:rFonts w:asciiTheme="minorHAnsi" w:hAnsiTheme="minorHAnsi" w:cstheme="minorHAnsi"/>
          <w:sz w:val="22"/>
          <w:szCs w:val="22"/>
        </w:rPr>
      </w:pPr>
      <w:r w:rsidRPr="00284D82">
        <w:rPr>
          <w:rFonts w:asciiTheme="minorHAnsi" w:hAnsiTheme="minorHAnsi" w:cstheme="minorHAnsi"/>
          <w:color w:val="00AF50"/>
          <w:sz w:val="22"/>
          <w:szCs w:val="22"/>
        </w:rPr>
        <w:t>True</w:t>
      </w:r>
    </w:p>
    <w:p w:rsidR="00595D4A" w:rsidRPr="00284D82" w:rsidRDefault="00595D4A">
      <w:pPr>
        <w:pStyle w:val="BodyText"/>
        <w:spacing w:before="6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595D4A" w:rsidRPr="00284D82" w:rsidRDefault="00B170A2">
      <w:pPr>
        <w:pStyle w:val="ListParagraph"/>
        <w:numPr>
          <w:ilvl w:val="0"/>
          <w:numId w:val="1"/>
        </w:numPr>
        <w:tabs>
          <w:tab w:val="left" w:pos="481"/>
        </w:tabs>
        <w:spacing w:before="1"/>
        <w:ind w:hanging="361"/>
        <w:rPr>
          <w:rFonts w:asciiTheme="minorHAnsi" w:hAnsiTheme="minorHAnsi" w:cstheme="minorHAnsi"/>
        </w:rPr>
      </w:pPr>
      <w:r w:rsidRPr="00284D82">
        <w:rPr>
          <w:rFonts w:asciiTheme="minorHAnsi" w:hAnsiTheme="minorHAnsi" w:cstheme="minorHAnsi"/>
        </w:rPr>
        <w:t>The</w:t>
      </w:r>
      <w:r w:rsidRPr="00284D82">
        <w:rPr>
          <w:rFonts w:asciiTheme="minorHAnsi" w:hAnsiTheme="minorHAnsi" w:cstheme="minorHAnsi"/>
          <w:spacing w:val="-5"/>
        </w:rPr>
        <w:t xml:space="preserve"> </w:t>
      </w:r>
      <w:r w:rsidRPr="00284D82">
        <w:rPr>
          <w:rFonts w:asciiTheme="minorHAnsi" w:hAnsiTheme="minorHAnsi" w:cstheme="minorHAnsi"/>
        </w:rPr>
        <w:t>term</w:t>
      </w:r>
      <w:r w:rsidRPr="00284D82">
        <w:rPr>
          <w:rFonts w:asciiTheme="minorHAnsi" w:hAnsiTheme="minorHAnsi" w:cstheme="minorHAnsi"/>
          <w:spacing w:val="-3"/>
        </w:rPr>
        <w:t xml:space="preserve"> </w:t>
      </w:r>
      <w:r w:rsidRPr="00284D82">
        <w:rPr>
          <w:rFonts w:asciiTheme="minorHAnsi" w:hAnsiTheme="minorHAnsi" w:cstheme="minorHAnsi"/>
        </w:rPr>
        <w:t>transgender</w:t>
      </w:r>
      <w:r w:rsidRPr="00284D82">
        <w:rPr>
          <w:rFonts w:asciiTheme="minorHAnsi" w:hAnsiTheme="minorHAnsi" w:cstheme="minorHAnsi"/>
          <w:spacing w:val="-1"/>
        </w:rPr>
        <w:t xml:space="preserve"> </w:t>
      </w:r>
      <w:r w:rsidRPr="00284D82">
        <w:rPr>
          <w:rFonts w:asciiTheme="minorHAnsi" w:hAnsiTheme="minorHAnsi" w:cstheme="minorHAnsi"/>
        </w:rPr>
        <w:t>refers</w:t>
      </w:r>
      <w:r w:rsidRPr="00284D82">
        <w:rPr>
          <w:rFonts w:asciiTheme="minorHAnsi" w:hAnsiTheme="minorHAnsi" w:cstheme="minorHAnsi"/>
          <w:spacing w:val="-4"/>
        </w:rPr>
        <w:t xml:space="preserve"> </w:t>
      </w:r>
      <w:r w:rsidRPr="00284D82">
        <w:rPr>
          <w:rFonts w:asciiTheme="minorHAnsi" w:hAnsiTheme="minorHAnsi" w:cstheme="minorHAnsi"/>
        </w:rPr>
        <w:t>to</w:t>
      </w:r>
      <w:r w:rsidRPr="00284D82">
        <w:rPr>
          <w:rFonts w:asciiTheme="minorHAnsi" w:hAnsiTheme="minorHAnsi" w:cstheme="minorHAnsi"/>
          <w:spacing w:val="-4"/>
        </w:rPr>
        <w:t xml:space="preserve"> </w:t>
      </w:r>
      <w:r w:rsidRPr="00284D82">
        <w:rPr>
          <w:rFonts w:asciiTheme="minorHAnsi" w:hAnsiTheme="minorHAnsi" w:cstheme="minorHAnsi"/>
        </w:rPr>
        <w:t>a</w:t>
      </w:r>
      <w:r w:rsidRPr="00284D82">
        <w:rPr>
          <w:rFonts w:asciiTheme="minorHAnsi" w:hAnsiTheme="minorHAnsi" w:cstheme="minorHAnsi"/>
          <w:spacing w:val="-5"/>
        </w:rPr>
        <w:t xml:space="preserve"> </w:t>
      </w:r>
      <w:r w:rsidRPr="00284D82">
        <w:rPr>
          <w:rFonts w:asciiTheme="minorHAnsi" w:hAnsiTheme="minorHAnsi" w:cstheme="minorHAnsi"/>
        </w:rPr>
        <w:t>specific</w:t>
      </w:r>
      <w:r w:rsidRPr="00284D82">
        <w:rPr>
          <w:rFonts w:asciiTheme="minorHAnsi" w:hAnsiTheme="minorHAnsi" w:cstheme="minorHAnsi"/>
          <w:spacing w:val="-3"/>
        </w:rPr>
        <w:t xml:space="preserve"> </w:t>
      </w:r>
      <w:r w:rsidRPr="00284D82">
        <w:rPr>
          <w:rFonts w:asciiTheme="minorHAnsi" w:hAnsiTheme="minorHAnsi" w:cstheme="minorHAnsi"/>
        </w:rPr>
        <w:t>sexual</w:t>
      </w:r>
      <w:r w:rsidRPr="00284D82">
        <w:rPr>
          <w:rFonts w:asciiTheme="minorHAnsi" w:hAnsiTheme="minorHAnsi" w:cstheme="minorHAnsi"/>
          <w:spacing w:val="-3"/>
        </w:rPr>
        <w:t xml:space="preserve"> </w:t>
      </w:r>
      <w:r w:rsidRPr="00284D82">
        <w:rPr>
          <w:rFonts w:asciiTheme="minorHAnsi" w:hAnsiTheme="minorHAnsi" w:cstheme="minorHAnsi"/>
        </w:rPr>
        <w:t>orientation.</w:t>
      </w:r>
    </w:p>
    <w:p w:rsidR="00595D4A" w:rsidRPr="00284D82" w:rsidRDefault="00B170A2">
      <w:pPr>
        <w:pStyle w:val="Heading1"/>
        <w:numPr>
          <w:ilvl w:val="1"/>
          <w:numId w:val="1"/>
        </w:numPr>
        <w:tabs>
          <w:tab w:val="left" w:pos="1201"/>
        </w:tabs>
        <w:spacing w:before="20"/>
        <w:ind w:hanging="361"/>
        <w:rPr>
          <w:rFonts w:asciiTheme="minorHAnsi" w:hAnsiTheme="minorHAnsi" w:cstheme="minorHAnsi"/>
          <w:sz w:val="22"/>
          <w:szCs w:val="22"/>
        </w:rPr>
      </w:pPr>
      <w:r w:rsidRPr="00284D82">
        <w:rPr>
          <w:rFonts w:asciiTheme="minorHAnsi" w:hAnsiTheme="minorHAnsi" w:cstheme="minorHAnsi"/>
          <w:color w:val="00AF50"/>
          <w:sz w:val="22"/>
          <w:szCs w:val="22"/>
        </w:rPr>
        <w:t>False</w:t>
      </w:r>
    </w:p>
    <w:p w:rsidR="00595D4A" w:rsidRPr="00284D82" w:rsidRDefault="00595D4A">
      <w:pPr>
        <w:pStyle w:val="BodyText"/>
        <w:spacing w:before="6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595D4A" w:rsidRPr="00284D82" w:rsidRDefault="00B170A2">
      <w:pPr>
        <w:pStyle w:val="ListParagraph"/>
        <w:numPr>
          <w:ilvl w:val="0"/>
          <w:numId w:val="1"/>
        </w:numPr>
        <w:tabs>
          <w:tab w:val="left" w:pos="481"/>
        </w:tabs>
        <w:ind w:hanging="361"/>
        <w:rPr>
          <w:rFonts w:asciiTheme="minorHAnsi" w:hAnsiTheme="minorHAnsi" w:cstheme="minorHAnsi"/>
        </w:rPr>
      </w:pPr>
      <w:r w:rsidRPr="00284D82">
        <w:rPr>
          <w:rFonts w:asciiTheme="minorHAnsi" w:hAnsiTheme="minorHAnsi" w:cstheme="minorHAnsi"/>
        </w:rPr>
        <w:t>France</w:t>
      </w:r>
      <w:r w:rsidRPr="00284D82">
        <w:rPr>
          <w:rFonts w:asciiTheme="minorHAnsi" w:hAnsiTheme="minorHAnsi" w:cstheme="minorHAnsi"/>
          <w:spacing w:val="-3"/>
        </w:rPr>
        <w:t xml:space="preserve"> </w:t>
      </w:r>
      <w:r w:rsidRPr="00284D82">
        <w:rPr>
          <w:rFonts w:asciiTheme="minorHAnsi" w:hAnsiTheme="minorHAnsi" w:cstheme="minorHAnsi"/>
        </w:rPr>
        <w:t>was</w:t>
      </w:r>
      <w:r w:rsidRPr="00284D82">
        <w:rPr>
          <w:rFonts w:asciiTheme="minorHAnsi" w:hAnsiTheme="minorHAnsi" w:cstheme="minorHAnsi"/>
          <w:spacing w:val="-3"/>
        </w:rPr>
        <w:t xml:space="preserve"> </w:t>
      </w:r>
      <w:r w:rsidRPr="00284D82">
        <w:rPr>
          <w:rFonts w:asciiTheme="minorHAnsi" w:hAnsiTheme="minorHAnsi" w:cstheme="minorHAnsi"/>
        </w:rPr>
        <w:t>the</w:t>
      </w:r>
      <w:r w:rsidRPr="00284D82">
        <w:rPr>
          <w:rFonts w:asciiTheme="minorHAnsi" w:hAnsiTheme="minorHAnsi" w:cstheme="minorHAnsi"/>
          <w:spacing w:val="-3"/>
        </w:rPr>
        <w:t xml:space="preserve"> </w:t>
      </w:r>
      <w:r w:rsidRPr="00284D82">
        <w:rPr>
          <w:rFonts w:asciiTheme="minorHAnsi" w:hAnsiTheme="minorHAnsi" w:cstheme="minorHAnsi"/>
        </w:rPr>
        <w:t>first</w:t>
      </w:r>
      <w:r w:rsidRPr="00284D82">
        <w:rPr>
          <w:rFonts w:asciiTheme="minorHAnsi" w:hAnsiTheme="minorHAnsi" w:cstheme="minorHAnsi"/>
          <w:spacing w:val="-2"/>
        </w:rPr>
        <w:t xml:space="preserve"> </w:t>
      </w:r>
      <w:r w:rsidRPr="00284D82">
        <w:rPr>
          <w:rFonts w:asciiTheme="minorHAnsi" w:hAnsiTheme="minorHAnsi" w:cstheme="minorHAnsi"/>
        </w:rPr>
        <w:t>European</w:t>
      </w:r>
      <w:r w:rsidRPr="00284D82">
        <w:rPr>
          <w:rFonts w:asciiTheme="minorHAnsi" w:hAnsiTheme="minorHAnsi" w:cstheme="minorHAnsi"/>
          <w:spacing w:val="-2"/>
        </w:rPr>
        <w:t xml:space="preserve"> </w:t>
      </w:r>
      <w:r w:rsidRPr="00284D82">
        <w:rPr>
          <w:rFonts w:asciiTheme="minorHAnsi" w:hAnsiTheme="minorHAnsi" w:cstheme="minorHAnsi"/>
        </w:rPr>
        <w:t>country</w:t>
      </w:r>
      <w:r w:rsidRPr="00284D82">
        <w:rPr>
          <w:rFonts w:asciiTheme="minorHAnsi" w:hAnsiTheme="minorHAnsi" w:cstheme="minorHAnsi"/>
          <w:spacing w:val="-2"/>
        </w:rPr>
        <w:t xml:space="preserve"> </w:t>
      </w:r>
      <w:r w:rsidRPr="00284D82">
        <w:rPr>
          <w:rFonts w:asciiTheme="minorHAnsi" w:hAnsiTheme="minorHAnsi" w:cstheme="minorHAnsi"/>
        </w:rPr>
        <w:t>to</w:t>
      </w:r>
      <w:r w:rsidRPr="00284D82">
        <w:rPr>
          <w:rFonts w:asciiTheme="minorHAnsi" w:hAnsiTheme="minorHAnsi" w:cstheme="minorHAnsi"/>
          <w:spacing w:val="-3"/>
        </w:rPr>
        <w:t xml:space="preserve"> </w:t>
      </w:r>
      <w:r w:rsidRPr="00284D82">
        <w:rPr>
          <w:rFonts w:asciiTheme="minorHAnsi" w:hAnsiTheme="minorHAnsi" w:cstheme="minorHAnsi"/>
        </w:rPr>
        <w:t>recognize</w:t>
      </w:r>
      <w:r w:rsidRPr="00284D82">
        <w:rPr>
          <w:rFonts w:asciiTheme="minorHAnsi" w:hAnsiTheme="minorHAnsi" w:cstheme="minorHAnsi"/>
          <w:spacing w:val="-3"/>
        </w:rPr>
        <w:t xml:space="preserve"> </w:t>
      </w:r>
      <w:r w:rsidRPr="00284D82">
        <w:rPr>
          <w:rFonts w:asciiTheme="minorHAnsi" w:hAnsiTheme="minorHAnsi" w:cstheme="minorHAnsi"/>
        </w:rPr>
        <w:t>same-sex</w:t>
      </w:r>
      <w:r w:rsidRPr="00284D82">
        <w:rPr>
          <w:rFonts w:asciiTheme="minorHAnsi" w:hAnsiTheme="minorHAnsi" w:cstheme="minorHAnsi"/>
          <w:spacing w:val="-3"/>
        </w:rPr>
        <w:t xml:space="preserve"> </w:t>
      </w:r>
      <w:r w:rsidRPr="00284D82">
        <w:rPr>
          <w:rFonts w:asciiTheme="minorHAnsi" w:hAnsiTheme="minorHAnsi" w:cstheme="minorHAnsi"/>
        </w:rPr>
        <w:t>unions.</w:t>
      </w:r>
    </w:p>
    <w:p w:rsidR="00595D4A" w:rsidRPr="00284D82" w:rsidRDefault="00B170A2">
      <w:pPr>
        <w:pStyle w:val="Heading1"/>
        <w:numPr>
          <w:ilvl w:val="1"/>
          <w:numId w:val="1"/>
        </w:numPr>
        <w:tabs>
          <w:tab w:val="left" w:pos="1201"/>
        </w:tabs>
        <w:spacing w:before="22"/>
        <w:ind w:hanging="361"/>
        <w:rPr>
          <w:rFonts w:asciiTheme="minorHAnsi" w:hAnsiTheme="minorHAnsi" w:cstheme="minorHAnsi"/>
          <w:sz w:val="22"/>
          <w:szCs w:val="22"/>
        </w:rPr>
      </w:pPr>
      <w:r w:rsidRPr="00284D82">
        <w:rPr>
          <w:rFonts w:asciiTheme="minorHAnsi" w:hAnsiTheme="minorHAnsi" w:cstheme="minorHAnsi"/>
          <w:color w:val="00AF50"/>
          <w:sz w:val="22"/>
          <w:szCs w:val="22"/>
        </w:rPr>
        <w:t>False</w:t>
      </w:r>
    </w:p>
    <w:p w:rsidR="00595D4A" w:rsidRPr="00284D82" w:rsidRDefault="00595D4A">
      <w:pPr>
        <w:pStyle w:val="BodyText"/>
        <w:spacing w:before="7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595D4A" w:rsidRPr="00284D82" w:rsidRDefault="00B170A2">
      <w:pPr>
        <w:pStyle w:val="ListParagraph"/>
        <w:numPr>
          <w:ilvl w:val="0"/>
          <w:numId w:val="1"/>
        </w:numPr>
        <w:tabs>
          <w:tab w:val="left" w:pos="481"/>
        </w:tabs>
        <w:spacing w:line="259" w:lineRule="auto"/>
        <w:ind w:right="219"/>
        <w:rPr>
          <w:rFonts w:asciiTheme="minorHAnsi" w:hAnsiTheme="minorHAnsi" w:cstheme="minorHAnsi"/>
        </w:rPr>
      </w:pPr>
      <w:r w:rsidRPr="00284D82">
        <w:rPr>
          <w:rFonts w:asciiTheme="minorHAnsi" w:hAnsiTheme="minorHAnsi" w:cstheme="minorHAnsi"/>
        </w:rPr>
        <w:t>From the end of World War II to the repeal of Don’t Ask, Don’t Tell, an</w:t>
      </w:r>
      <w:r w:rsidRPr="00284D82">
        <w:rPr>
          <w:rFonts w:asciiTheme="minorHAnsi" w:hAnsiTheme="minorHAnsi" w:cstheme="minorHAnsi"/>
          <w:spacing w:val="1"/>
        </w:rPr>
        <w:t xml:space="preserve"> </w:t>
      </w:r>
      <w:r w:rsidRPr="00284D82">
        <w:rPr>
          <w:rFonts w:asciiTheme="minorHAnsi" w:hAnsiTheme="minorHAnsi" w:cstheme="minorHAnsi"/>
        </w:rPr>
        <w:t>estimated</w:t>
      </w:r>
      <w:r w:rsidRPr="00284D82">
        <w:rPr>
          <w:rFonts w:asciiTheme="minorHAnsi" w:hAnsiTheme="minorHAnsi" w:cstheme="minorHAnsi"/>
          <w:spacing w:val="-6"/>
        </w:rPr>
        <w:t xml:space="preserve"> </w:t>
      </w:r>
      <w:r w:rsidRPr="00284D82">
        <w:rPr>
          <w:rFonts w:asciiTheme="minorHAnsi" w:hAnsiTheme="minorHAnsi" w:cstheme="minorHAnsi"/>
        </w:rPr>
        <w:t>114,000</w:t>
      </w:r>
      <w:r w:rsidRPr="00284D82">
        <w:rPr>
          <w:rFonts w:asciiTheme="minorHAnsi" w:hAnsiTheme="minorHAnsi" w:cstheme="minorHAnsi"/>
          <w:spacing w:val="-4"/>
        </w:rPr>
        <w:t xml:space="preserve"> </w:t>
      </w:r>
      <w:r w:rsidRPr="00284D82">
        <w:rPr>
          <w:rFonts w:asciiTheme="minorHAnsi" w:hAnsiTheme="minorHAnsi" w:cstheme="minorHAnsi"/>
        </w:rPr>
        <w:t>military</w:t>
      </w:r>
      <w:r w:rsidRPr="00284D82">
        <w:rPr>
          <w:rFonts w:asciiTheme="minorHAnsi" w:hAnsiTheme="minorHAnsi" w:cstheme="minorHAnsi"/>
          <w:spacing w:val="-4"/>
        </w:rPr>
        <w:t xml:space="preserve"> </w:t>
      </w:r>
      <w:r w:rsidRPr="00284D82">
        <w:rPr>
          <w:rFonts w:asciiTheme="minorHAnsi" w:hAnsiTheme="minorHAnsi" w:cstheme="minorHAnsi"/>
        </w:rPr>
        <w:t>personnel</w:t>
      </w:r>
      <w:r w:rsidRPr="00284D82">
        <w:rPr>
          <w:rFonts w:asciiTheme="minorHAnsi" w:hAnsiTheme="minorHAnsi" w:cstheme="minorHAnsi"/>
          <w:spacing w:val="-3"/>
        </w:rPr>
        <w:t xml:space="preserve"> </w:t>
      </w:r>
      <w:r w:rsidRPr="00284D82">
        <w:rPr>
          <w:rFonts w:asciiTheme="minorHAnsi" w:hAnsiTheme="minorHAnsi" w:cstheme="minorHAnsi"/>
        </w:rPr>
        <w:t>were</w:t>
      </w:r>
      <w:r w:rsidRPr="00284D82">
        <w:rPr>
          <w:rFonts w:asciiTheme="minorHAnsi" w:hAnsiTheme="minorHAnsi" w:cstheme="minorHAnsi"/>
          <w:spacing w:val="-3"/>
        </w:rPr>
        <w:t xml:space="preserve"> </w:t>
      </w:r>
      <w:r w:rsidRPr="00284D82">
        <w:rPr>
          <w:rFonts w:asciiTheme="minorHAnsi" w:hAnsiTheme="minorHAnsi" w:cstheme="minorHAnsi"/>
        </w:rPr>
        <w:t>discharged</w:t>
      </w:r>
      <w:r w:rsidRPr="00284D82">
        <w:rPr>
          <w:rFonts w:asciiTheme="minorHAnsi" w:hAnsiTheme="minorHAnsi" w:cstheme="minorHAnsi"/>
          <w:spacing w:val="-5"/>
        </w:rPr>
        <w:t xml:space="preserve"> </w:t>
      </w:r>
      <w:r w:rsidRPr="00284D82">
        <w:rPr>
          <w:rFonts w:asciiTheme="minorHAnsi" w:hAnsiTheme="minorHAnsi" w:cstheme="minorHAnsi"/>
        </w:rPr>
        <w:t>because</w:t>
      </w:r>
      <w:r w:rsidRPr="00284D82">
        <w:rPr>
          <w:rFonts w:asciiTheme="minorHAnsi" w:hAnsiTheme="minorHAnsi" w:cstheme="minorHAnsi"/>
          <w:spacing w:val="-5"/>
        </w:rPr>
        <w:t xml:space="preserve"> </w:t>
      </w:r>
      <w:r w:rsidRPr="00284D82">
        <w:rPr>
          <w:rFonts w:asciiTheme="minorHAnsi" w:hAnsiTheme="minorHAnsi" w:cstheme="minorHAnsi"/>
        </w:rPr>
        <w:t>of</w:t>
      </w:r>
      <w:r w:rsidRPr="00284D82">
        <w:rPr>
          <w:rFonts w:asciiTheme="minorHAnsi" w:hAnsiTheme="minorHAnsi" w:cstheme="minorHAnsi"/>
          <w:spacing w:val="-3"/>
        </w:rPr>
        <w:t xml:space="preserve"> </w:t>
      </w:r>
      <w:r w:rsidRPr="00284D82">
        <w:rPr>
          <w:rFonts w:asciiTheme="minorHAnsi" w:hAnsiTheme="minorHAnsi" w:cstheme="minorHAnsi"/>
        </w:rPr>
        <w:t>their</w:t>
      </w:r>
      <w:r w:rsidRPr="00284D82">
        <w:rPr>
          <w:rFonts w:asciiTheme="minorHAnsi" w:hAnsiTheme="minorHAnsi" w:cstheme="minorHAnsi"/>
          <w:spacing w:val="-3"/>
        </w:rPr>
        <w:t xml:space="preserve"> </w:t>
      </w:r>
      <w:r w:rsidRPr="00284D82">
        <w:rPr>
          <w:rFonts w:asciiTheme="minorHAnsi" w:hAnsiTheme="minorHAnsi" w:cstheme="minorHAnsi"/>
        </w:rPr>
        <w:t>sexual</w:t>
      </w:r>
      <w:r w:rsidRPr="00284D82">
        <w:rPr>
          <w:rFonts w:asciiTheme="minorHAnsi" w:hAnsiTheme="minorHAnsi" w:cstheme="minorHAnsi"/>
          <w:spacing w:val="-55"/>
        </w:rPr>
        <w:t xml:space="preserve"> </w:t>
      </w:r>
      <w:r w:rsidRPr="00284D82">
        <w:rPr>
          <w:rFonts w:asciiTheme="minorHAnsi" w:hAnsiTheme="minorHAnsi" w:cstheme="minorHAnsi"/>
        </w:rPr>
        <w:t>orientation.</w:t>
      </w:r>
    </w:p>
    <w:p w:rsidR="00595D4A" w:rsidRPr="00284D82" w:rsidRDefault="00B170A2">
      <w:pPr>
        <w:pStyle w:val="Heading1"/>
        <w:numPr>
          <w:ilvl w:val="1"/>
          <w:numId w:val="1"/>
        </w:numPr>
        <w:tabs>
          <w:tab w:val="left" w:pos="1201"/>
        </w:tabs>
        <w:spacing w:line="272" w:lineRule="exact"/>
        <w:ind w:hanging="361"/>
        <w:rPr>
          <w:rFonts w:asciiTheme="minorHAnsi" w:hAnsiTheme="minorHAnsi" w:cstheme="minorHAnsi"/>
          <w:sz w:val="22"/>
          <w:szCs w:val="22"/>
        </w:rPr>
      </w:pPr>
      <w:r w:rsidRPr="00284D82">
        <w:rPr>
          <w:rFonts w:asciiTheme="minorHAnsi" w:hAnsiTheme="minorHAnsi" w:cstheme="minorHAnsi"/>
          <w:color w:val="00AF50"/>
          <w:sz w:val="22"/>
          <w:szCs w:val="22"/>
        </w:rPr>
        <w:t>True</w:t>
      </w:r>
    </w:p>
    <w:p w:rsidR="00595D4A" w:rsidRPr="00284D82" w:rsidRDefault="00595D4A">
      <w:pPr>
        <w:pStyle w:val="BodyText"/>
        <w:spacing w:before="4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595D4A" w:rsidRPr="00284D82" w:rsidRDefault="00B170A2">
      <w:pPr>
        <w:pStyle w:val="ListParagraph"/>
        <w:numPr>
          <w:ilvl w:val="0"/>
          <w:numId w:val="1"/>
        </w:numPr>
        <w:tabs>
          <w:tab w:val="left" w:pos="481"/>
        </w:tabs>
        <w:spacing w:line="259" w:lineRule="auto"/>
        <w:ind w:right="311"/>
        <w:rPr>
          <w:rFonts w:asciiTheme="minorHAnsi" w:hAnsiTheme="minorHAnsi" w:cstheme="minorHAnsi"/>
        </w:rPr>
      </w:pPr>
      <w:r w:rsidRPr="00284D82">
        <w:rPr>
          <w:rFonts w:asciiTheme="minorHAnsi" w:hAnsiTheme="minorHAnsi" w:cstheme="minorHAnsi"/>
        </w:rPr>
        <w:t>Studies that compare gay and heterosexual workers with similar background</w:t>
      </w:r>
      <w:r w:rsidRPr="00284D82">
        <w:rPr>
          <w:rFonts w:asciiTheme="minorHAnsi" w:hAnsiTheme="minorHAnsi" w:cstheme="minorHAnsi"/>
          <w:spacing w:val="-55"/>
        </w:rPr>
        <w:t xml:space="preserve"> </w:t>
      </w:r>
      <w:r w:rsidRPr="00284D82">
        <w:rPr>
          <w:rFonts w:asciiTheme="minorHAnsi" w:hAnsiTheme="minorHAnsi" w:cstheme="minorHAnsi"/>
        </w:rPr>
        <w:t>and qualifications found that gay workers earn more than heterosexual</w:t>
      </w:r>
      <w:r w:rsidRPr="00284D82">
        <w:rPr>
          <w:rFonts w:asciiTheme="minorHAnsi" w:hAnsiTheme="minorHAnsi" w:cstheme="minorHAnsi"/>
          <w:spacing w:val="1"/>
        </w:rPr>
        <w:t xml:space="preserve"> </w:t>
      </w:r>
      <w:r w:rsidRPr="00284D82">
        <w:rPr>
          <w:rFonts w:asciiTheme="minorHAnsi" w:hAnsiTheme="minorHAnsi" w:cstheme="minorHAnsi"/>
        </w:rPr>
        <w:t>workers.</w:t>
      </w:r>
    </w:p>
    <w:p w:rsidR="00595D4A" w:rsidRPr="00284D82" w:rsidRDefault="00B170A2">
      <w:pPr>
        <w:pStyle w:val="Heading1"/>
        <w:numPr>
          <w:ilvl w:val="1"/>
          <w:numId w:val="1"/>
        </w:numPr>
        <w:tabs>
          <w:tab w:val="left" w:pos="1201"/>
        </w:tabs>
        <w:spacing w:line="272" w:lineRule="exact"/>
        <w:ind w:hanging="361"/>
        <w:rPr>
          <w:rFonts w:asciiTheme="minorHAnsi" w:hAnsiTheme="minorHAnsi" w:cstheme="minorHAnsi"/>
          <w:sz w:val="22"/>
          <w:szCs w:val="22"/>
        </w:rPr>
      </w:pPr>
      <w:r w:rsidRPr="00284D82">
        <w:rPr>
          <w:rFonts w:asciiTheme="minorHAnsi" w:hAnsiTheme="minorHAnsi" w:cstheme="minorHAnsi"/>
          <w:color w:val="00AF50"/>
          <w:sz w:val="22"/>
          <w:szCs w:val="22"/>
        </w:rPr>
        <w:t>False</w:t>
      </w:r>
    </w:p>
    <w:p w:rsidR="00595D4A" w:rsidRPr="00284D82" w:rsidRDefault="00595D4A">
      <w:pPr>
        <w:pStyle w:val="BodyText"/>
        <w:spacing w:before="6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595D4A" w:rsidRPr="00284D82" w:rsidRDefault="00B170A2">
      <w:pPr>
        <w:pStyle w:val="ListParagraph"/>
        <w:numPr>
          <w:ilvl w:val="0"/>
          <w:numId w:val="1"/>
        </w:numPr>
        <w:tabs>
          <w:tab w:val="left" w:pos="481"/>
        </w:tabs>
        <w:spacing w:line="259" w:lineRule="auto"/>
        <w:ind w:right="777"/>
        <w:rPr>
          <w:rFonts w:asciiTheme="minorHAnsi" w:hAnsiTheme="minorHAnsi" w:cstheme="minorHAnsi"/>
        </w:rPr>
      </w:pPr>
      <w:r w:rsidRPr="00284D82">
        <w:rPr>
          <w:rFonts w:asciiTheme="minorHAnsi" w:hAnsiTheme="minorHAnsi" w:cstheme="minorHAnsi"/>
        </w:rPr>
        <w:t>Heterosexism is the privileging of heterosexuality over homosexuality in</w:t>
      </w:r>
      <w:r w:rsidRPr="00284D82">
        <w:rPr>
          <w:rFonts w:asciiTheme="minorHAnsi" w:hAnsiTheme="minorHAnsi" w:cstheme="minorHAnsi"/>
          <w:spacing w:val="-56"/>
        </w:rPr>
        <w:t xml:space="preserve"> </w:t>
      </w:r>
      <w:r w:rsidRPr="00284D82">
        <w:rPr>
          <w:rFonts w:asciiTheme="minorHAnsi" w:hAnsiTheme="minorHAnsi" w:cstheme="minorHAnsi"/>
        </w:rPr>
        <w:t>society.</w:t>
      </w:r>
    </w:p>
    <w:p w:rsidR="00595D4A" w:rsidRPr="00284D82" w:rsidRDefault="00B170A2">
      <w:pPr>
        <w:pStyle w:val="Heading1"/>
        <w:numPr>
          <w:ilvl w:val="1"/>
          <w:numId w:val="1"/>
        </w:numPr>
        <w:tabs>
          <w:tab w:val="left" w:pos="1201"/>
        </w:tabs>
        <w:spacing w:line="272" w:lineRule="exact"/>
        <w:ind w:hanging="361"/>
        <w:rPr>
          <w:rFonts w:asciiTheme="minorHAnsi" w:hAnsiTheme="minorHAnsi" w:cstheme="minorHAnsi"/>
          <w:sz w:val="22"/>
          <w:szCs w:val="22"/>
        </w:rPr>
      </w:pPr>
      <w:r w:rsidRPr="00284D82">
        <w:rPr>
          <w:rFonts w:asciiTheme="minorHAnsi" w:hAnsiTheme="minorHAnsi" w:cstheme="minorHAnsi"/>
          <w:color w:val="00AF50"/>
          <w:sz w:val="22"/>
          <w:szCs w:val="22"/>
        </w:rPr>
        <w:t>True</w:t>
      </w:r>
    </w:p>
    <w:p w:rsidR="00595D4A" w:rsidRPr="00284D82" w:rsidRDefault="00595D4A">
      <w:pPr>
        <w:spacing w:line="272" w:lineRule="exact"/>
        <w:rPr>
          <w:rFonts w:asciiTheme="minorHAnsi" w:hAnsiTheme="minorHAnsi" w:cstheme="minorHAnsi"/>
        </w:rPr>
        <w:sectPr w:rsidR="00595D4A" w:rsidRPr="00284D82">
          <w:pgSz w:w="11910" w:h="16840"/>
          <w:pgMar w:top="1340" w:right="1340" w:bottom="280" w:left="1680" w:header="720" w:footer="720" w:gutter="0"/>
          <w:cols w:space="720"/>
        </w:sectPr>
      </w:pPr>
    </w:p>
    <w:p w:rsidR="00595D4A" w:rsidRPr="00284D82" w:rsidRDefault="00B170A2">
      <w:pPr>
        <w:pStyle w:val="ListParagraph"/>
        <w:numPr>
          <w:ilvl w:val="0"/>
          <w:numId w:val="1"/>
        </w:numPr>
        <w:tabs>
          <w:tab w:val="left" w:pos="481"/>
        </w:tabs>
        <w:spacing w:before="80"/>
        <w:ind w:hanging="361"/>
        <w:rPr>
          <w:rFonts w:asciiTheme="minorHAnsi" w:hAnsiTheme="minorHAnsi" w:cstheme="minorHAnsi"/>
        </w:rPr>
      </w:pPr>
      <w:r w:rsidRPr="00284D82">
        <w:rPr>
          <w:rFonts w:asciiTheme="minorHAnsi" w:hAnsiTheme="minorHAnsi" w:cstheme="minorHAnsi"/>
        </w:rPr>
        <w:t>Beginning</w:t>
      </w:r>
      <w:r w:rsidRPr="00284D82">
        <w:rPr>
          <w:rFonts w:asciiTheme="minorHAnsi" w:hAnsiTheme="minorHAnsi" w:cstheme="minorHAnsi"/>
          <w:spacing w:val="-2"/>
        </w:rPr>
        <w:t xml:space="preserve"> </w:t>
      </w:r>
      <w:r w:rsidRPr="00284D82">
        <w:rPr>
          <w:rFonts w:asciiTheme="minorHAnsi" w:hAnsiTheme="minorHAnsi" w:cstheme="minorHAnsi"/>
        </w:rPr>
        <w:t>with</w:t>
      </w:r>
      <w:r w:rsidRPr="00284D82">
        <w:rPr>
          <w:rFonts w:asciiTheme="minorHAnsi" w:hAnsiTheme="minorHAnsi" w:cstheme="minorHAnsi"/>
          <w:spacing w:val="-3"/>
        </w:rPr>
        <w:t xml:space="preserve"> </w:t>
      </w:r>
      <w:r w:rsidRPr="00284D82">
        <w:rPr>
          <w:rFonts w:asciiTheme="minorHAnsi" w:hAnsiTheme="minorHAnsi" w:cstheme="minorHAnsi"/>
        </w:rPr>
        <w:t>the</w:t>
      </w:r>
      <w:r w:rsidRPr="00284D82">
        <w:rPr>
          <w:rFonts w:asciiTheme="minorHAnsi" w:hAnsiTheme="minorHAnsi" w:cstheme="minorHAnsi"/>
          <w:spacing w:val="-4"/>
        </w:rPr>
        <w:t xml:space="preserve"> </w:t>
      </w:r>
      <w:r w:rsidRPr="00284D82">
        <w:rPr>
          <w:rFonts w:asciiTheme="minorHAnsi" w:hAnsiTheme="minorHAnsi" w:cstheme="minorHAnsi"/>
        </w:rPr>
        <w:t>2010</w:t>
      </w:r>
      <w:r w:rsidRPr="00284D82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284D82">
        <w:rPr>
          <w:rFonts w:asciiTheme="minorHAnsi" w:hAnsiTheme="minorHAnsi" w:cstheme="minorHAnsi"/>
        </w:rPr>
        <w:t>Cencus</w:t>
      </w:r>
      <w:proofErr w:type="spellEnd"/>
      <w:r w:rsidRPr="00284D82">
        <w:rPr>
          <w:rFonts w:asciiTheme="minorHAnsi" w:hAnsiTheme="minorHAnsi" w:cstheme="minorHAnsi"/>
        </w:rPr>
        <w:t>,</w:t>
      </w:r>
      <w:r w:rsidRPr="00284D82">
        <w:rPr>
          <w:rFonts w:asciiTheme="minorHAnsi" w:hAnsiTheme="minorHAnsi" w:cstheme="minorHAnsi"/>
          <w:spacing w:val="-3"/>
        </w:rPr>
        <w:t xml:space="preserve"> </w:t>
      </w:r>
      <w:r w:rsidRPr="00284D82">
        <w:rPr>
          <w:rFonts w:asciiTheme="minorHAnsi" w:hAnsiTheme="minorHAnsi" w:cstheme="minorHAnsi"/>
        </w:rPr>
        <w:t>same-sex</w:t>
      </w:r>
      <w:r w:rsidRPr="00284D82">
        <w:rPr>
          <w:rFonts w:asciiTheme="minorHAnsi" w:hAnsiTheme="minorHAnsi" w:cstheme="minorHAnsi"/>
          <w:spacing w:val="-4"/>
        </w:rPr>
        <w:t xml:space="preserve"> </w:t>
      </w:r>
      <w:r w:rsidRPr="00284D82">
        <w:rPr>
          <w:rFonts w:asciiTheme="minorHAnsi" w:hAnsiTheme="minorHAnsi" w:cstheme="minorHAnsi"/>
        </w:rPr>
        <w:t>couples</w:t>
      </w:r>
      <w:r w:rsidRPr="00284D82">
        <w:rPr>
          <w:rFonts w:asciiTheme="minorHAnsi" w:hAnsiTheme="minorHAnsi" w:cstheme="minorHAnsi"/>
          <w:spacing w:val="-3"/>
        </w:rPr>
        <w:t xml:space="preserve"> </w:t>
      </w:r>
      <w:r w:rsidRPr="00284D82">
        <w:rPr>
          <w:rFonts w:asciiTheme="minorHAnsi" w:hAnsiTheme="minorHAnsi" w:cstheme="minorHAnsi"/>
        </w:rPr>
        <w:t>could</w:t>
      </w:r>
      <w:r w:rsidRPr="00284D82">
        <w:rPr>
          <w:rFonts w:asciiTheme="minorHAnsi" w:hAnsiTheme="minorHAnsi" w:cstheme="minorHAnsi"/>
          <w:spacing w:val="-4"/>
        </w:rPr>
        <w:t xml:space="preserve"> </w:t>
      </w:r>
      <w:r w:rsidRPr="00284D82">
        <w:rPr>
          <w:rFonts w:asciiTheme="minorHAnsi" w:hAnsiTheme="minorHAnsi" w:cstheme="minorHAnsi"/>
        </w:rPr>
        <w:t>select</w:t>
      </w:r>
      <w:r w:rsidRPr="00284D82">
        <w:rPr>
          <w:rFonts w:asciiTheme="minorHAnsi" w:hAnsiTheme="minorHAnsi" w:cstheme="minorHAnsi"/>
          <w:spacing w:val="-2"/>
        </w:rPr>
        <w:t xml:space="preserve"> </w:t>
      </w:r>
      <w:r w:rsidRPr="00284D82">
        <w:rPr>
          <w:rFonts w:asciiTheme="minorHAnsi" w:hAnsiTheme="minorHAnsi" w:cstheme="minorHAnsi"/>
        </w:rPr>
        <w:t>between</w:t>
      </w:r>
      <w:r w:rsidRPr="00284D82">
        <w:rPr>
          <w:rFonts w:asciiTheme="minorHAnsi" w:hAnsiTheme="minorHAnsi" w:cstheme="minorHAnsi"/>
          <w:spacing w:val="-2"/>
        </w:rPr>
        <w:t xml:space="preserve"> </w:t>
      </w:r>
      <w:r w:rsidRPr="00284D82">
        <w:rPr>
          <w:rFonts w:asciiTheme="minorHAnsi" w:hAnsiTheme="minorHAnsi" w:cstheme="minorHAnsi"/>
        </w:rPr>
        <w:t>two</w:t>
      </w:r>
    </w:p>
    <w:p w:rsidR="00595D4A" w:rsidRPr="00284D82" w:rsidRDefault="00B170A2">
      <w:pPr>
        <w:pStyle w:val="BodyText"/>
        <w:spacing w:before="23" w:line="256" w:lineRule="auto"/>
        <w:ind w:right="83"/>
        <w:rPr>
          <w:rFonts w:asciiTheme="minorHAnsi" w:hAnsiTheme="minorHAnsi" w:cstheme="minorHAnsi"/>
          <w:sz w:val="22"/>
          <w:szCs w:val="22"/>
        </w:rPr>
      </w:pPr>
      <w:proofErr w:type="gramStart"/>
      <w:r w:rsidRPr="00284D82">
        <w:rPr>
          <w:rFonts w:asciiTheme="minorHAnsi" w:hAnsiTheme="minorHAnsi" w:cstheme="minorHAnsi"/>
          <w:sz w:val="22"/>
          <w:szCs w:val="22"/>
        </w:rPr>
        <w:t>options</w:t>
      </w:r>
      <w:proofErr w:type="gramEnd"/>
      <w:r w:rsidRPr="00284D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84D82">
        <w:rPr>
          <w:rFonts w:asciiTheme="minorHAnsi" w:hAnsiTheme="minorHAnsi" w:cstheme="minorHAnsi"/>
          <w:sz w:val="22"/>
          <w:szCs w:val="22"/>
        </w:rPr>
        <w:t>to</w:t>
      </w:r>
      <w:r w:rsidRPr="00284D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84D82">
        <w:rPr>
          <w:rFonts w:asciiTheme="minorHAnsi" w:hAnsiTheme="minorHAnsi" w:cstheme="minorHAnsi"/>
          <w:sz w:val="22"/>
          <w:szCs w:val="22"/>
        </w:rPr>
        <w:t>indicate</w:t>
      </w:r>
      <w:r w:rsidRPr="00284D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84D82">
        <w:rPr>
          <w:rFonts w:asciiTheme="minorHAnsi" w:hAnsiTheme="minorHAnsi" w:cstheme="minorHAnsi"/>
          <w:sz w:val="22"/>
          <w:szCs w:val="22"/>
        </w:rPr>
        <w:t>their</w:t>
      </w:r>
      <w:r w:rsidRPr="00284D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84D82">
        <w:rPr>
          <w:rFonts w:asciiTheme="minorHAnsi" w:hAnsiTheme="minorHAnsi" w:cstheme="minorHAnsi"/>
          <w:sz w:val="22"/>
          <w:szCs w:val="22"/>
        </w:rPr>
        <w:t>relationships</w:t>
      </w:r>
      <w:r w:rsidRPr="00284D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84D82">
        <w:rPr>
          <w:rFonts w:asciiTheme="minorHAnsi" w:hAnsiTheme="minorHAnsi" w:cstheme="minorHAnsi"/>
          <w:sz w:val="22"/>
          <w:szCs w:val="22"/>
        </w:rPr>
        <w:t>status:</w:t>
      </w:r>
      <w:r w:rsidRPr="00284D8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284D82">
        <w:rPr>
          <w:rFonts w:asciiTheme="minorHAnsi" w:hAnsiTheme="minorHAnsi" w:cstheme="minorHAnsi"/>
          <w:sz w:val="22"/>
          <w:szCs w:val="22"/>
        </w:rPr>
        <w:t>“husband</w:t>
      </w:r>
      <w:r w:rsidRPr="00284D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84D82">
        <w:rPr>
          <w:rFonts w:asciiTheme="minorHAnsi" w:hAnsiTheme="minorHAnsi" w:cstheme="minorHAnsi"/>
          <w:sz w:val="22"/>
          <w:szCs w:val="22"/>
        </w:rPr>
        <w:t>and</w:t>
      </w:r>
      <w:r w:rsidRPr="00284D8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284D82">
        <w:rPr>
          <w:rFonts w:asciiTheme="minorHAnsi" w:hAnsiTheme="minorHAnsi" w:cstheme="minorHAnsi"/>
          <w:sz w:val="22"/>
          <w:szCs w:val="22"/>
        </w:rPr>
        <w:t>wife”</w:t>
      </w:r>
      <w:r w:rsidRPr="00284D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84D82">
        <w:rPr>
          <w:rFonts w:asciiTheme="minorHAnsi" w:hAnsiTheme="minorHAnsi" w:cstheme="minorHAnsi"/>
          <w:sz w:val="22"/>
          <w:szCs w:val="22"/>
        </w:rPr>
        <w:t>or</w:t>
      </w:r>
      <w:r w:rsidRPr="00284D82">
        <w:rPr>
          <w:rFonts w:asciiTheme="minorHAnsi" w:hAnsiTheme="minorHAnsi" w:cstheme="minorHAnsi"/>
          <w:spacing w:val="-55"/>
          <w:sz w:val="22"/>
          <w:szCs w:val="22"/>
        </w:rPr>
        <w:t xml:space="preserve"> </w:t>
      </w:r>
      <w:r w:rsidRPr="00284D82">
        <w:rPr>
          <w:rFonts w:asciiTheme="minorHAnsi" w:hAnsiTheme="minorHAnsi" w:cstheme="minorHAnsi"/>
          <w:sz w:val="22"/>
          <w:szCs w:val="22"/>
        </w:rPr>
        <w:t>“unmarried</w:t>
      </w:r>
      <w:r w:rsidRPr="00284D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84D82">
        <w:rPr>
          <w:rFonts w:asciiTheme="minorHAnsi" w:hAnsiTheme="minorHAnsi" w:cstheme="minorHAnsi"/>
          <w:sz w:val="22"/>
          <w:szCs w:val="22"/>
        </w:rPr>
        <w:t>partners.”</w:t>
      </w:r>
    </w:p>
    <w:p w:rsidR="00595D4A" w:rsidRPr="00284D82" w:rsidRDefault="00B170A2">
      <w:pPr>
        <w:pStyle w:val="Heading1"/>
        <w:numPr>
          <w:ilvl w:val="1"/>
          <w:numId w:val="1"/>
        </w:numPr>
        <w:tabs>
          <w:tab w:val="left" w:pos="1201"/>
        </w:tabs>
        <w:spacing w:before="4"/>
        <w:ind w:hanging="361"/>
        <w:rPr>
          <w:rFonts w:asciiTheme="minorHAnsi" w:hAnsiTheme="minorHAnsi" w:cstheme="minorHAnsi"/>
          <w:sz w:val="22"/>
          <w:szCs w:val="22"/>
        </w:rPr>
      </w:pPr>
      <w:r w:rsidRPr="00284D82">
        <w:rPr>
          <w:rFonts w:asciiTheme="minorHAnsi" w:hAnsiTheme="minorHAnsi" w:cstheme="minorHAnsi"/>
          <w:color w:val="00AF50"/>
          <w:sz w:val="22"/>
          <w:szCs w:val="22"/>
        </w:rPr>
        <w:t>False</w:t>
      </w:r>
    </w:p>
    <w:p w:rsidR="00595D4A" w:rsidRPr="00284D82" w:rsidRDefault="00595D4A">
      <w:pPr>
        <w:pStyle w:val="BodyText"/>
        <w:spacing w:before="6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595D4A" w:rsidRPr="00284D82" w:rsidRDefault="00B170A2">
      <w:pPr>
        <w:pStyle w:val="ListParagraph"/>
        <w:numPr>
          <w:ilvl w:val="0"/>
          <w:numId w:val="1"/>
        </w:numPr>
        <w:tabs>
          <w:tab w:val="left" w:pos="481"/>
        </w:tabs>
        <w:ind w:hanging="361"/>
        <w:rPr>
          <w:rFonts w:asciiTheme="minorHAnsi" w:hAnsiTheme="minorHAnsi" w:cstheme="minorHAnsi"/>
        </w:rPr>
      </w:pPr>
      <w:r w:rsidRPr="00284D82">
        <w:rPr>
          <w:rFonts w:asciiTheme="minorHAnsi" w:hAnsiTheme="minorHAnsi" w:cstheme="minorHAnsi"/>
        </w:rPr>
        <w:t>According</w:t>
      </w:r>
      <w:r w:rsidRPr="00284D82">
        <w:rPr>
          <w:rFonts w:asciiTheme="minorHAnsi" w:hAnsiTheme="minorHAnsi" w:cstheme="minorHAnsi"/>
          <w:spacing w:val="-4"/>
        </w:rPr>
        <w:t xml:space="preserve"> </w:t>
      </w:r>
      <w:r w:rsidRPr="00284D82">
        <w:rPr>
          <w:rFonts w:asciiTheme="minorHAnsi" w:hAnsiTheme="minorHAnsi" w:cstheme="minorHAnsi"/>
        </w:rPr>
        <w:t>to</w:t>
      </w:r>
      <w:r w:rsidRPr="00284D82">
        <w:rPr>
          <w:rFonts w:asciiTheme="minorHAnsi" w:hAnsiTheme="minorHAnsi" w:cstheme="minorHAnsi"/>
          <w:spacing w:val="-4"/>
        </w:rPr>
        <w:t xml:space="preserve"> </w:t>
      </w:r>
      <w:r w:rsidRPr="00284D82">
        <w:rPr>
          <w:rFonts w:asciiTheme="minorHAnsi" w:hAnsiTheme="minorHAnsi" w:cstheme="minorHAnsi"/>
        </w:rPr>
        <w:t>research</w:t>
      </w:r>
      <w:r w:rsidRPr="00284D82">
        <w:rPr>
          <w:rFonts w:asciiTheme="minorHAnsi" w:hAnsiTheme="minorHAnsi" w:cstheme="minorHAnsi"/>
          <w:spacing w:val="-2"/>
        </w:rPr>
        <w:t xml:space="preserve"> </w:t>
      </w:r>
      <w:r w:rsidRPr="00284D82">
        <w:rPr>
          <w:rFonts w:asciiTheme="minorHAnsi" w:hAnsiTheme="minorHAnsi" w:cstheme="minorHAnsi"/>
        </w:rPr>
        <w:t>conducted</w:t>
      </w:r>
      <w:r w:rsidRPr="00284D82">
        <w:rPr>
          <w:rFonts w:asciiTheme="minorHAnsi" w:hAnsiTheme="minorHAnsi" w:cstheme="minorHAnsi"/>
          <w:spacing w:val="-5"/>
        </w:rPr>
        <w:t xml:space="preserve"> </w:t>
      </w:r>
      <w:r w:rsidRPr="00284D82">
        <w:rPr>
          <w:rFonts w:asciiTheme="minorHAnsi" w:hAnsiTheme="minorHAnsi" w:cstheme="minorHAnsi"/>
        </w:rPr>
        <w:t>by</w:t>
      </w:r>
      <w:r w:rsidRPr="00284D82">
        <w:rPr>
          <w:rFonts w:asciiTheme="minorHAnsi" w:hAnsiTheme="minorHAnsi" w:cstheme="minorHAnsi"/>
          <w:spacing w:val="-2"/>
        </w:rPr>
        <w:t xml:space="preserve"> </w:t>
      </w:r>
      <w:r w:rsidRPr="00284D82">
        <w:rPr>
          <w:rFonts w:asciiTheme="minorHAnsi" w:hAnsiTheme="minorHAnsi" w:cstheme="minorHAnsi"/>
        </w:rPr>
        <w:t>Robert</w:t>
      </w:r>
      <w:r w:rsidRPr="00284D82">
        <w:rPr>
          <w:rFonts w:asciiTheme="minorHAnsi" w:hAnsiTheme="minorHAnsi" w:cstheme="minorHAnsi"/>
          <w:spacing w:val="-1"/>
        </w:rPr>
        <w:t xml:space="preserve"> </w:t>
      </w:r>
      <w:r w:rsidRPr="00284D82">
        <w:rPr>
          <w:rFonts w:asciiTheme="minorHAnsi" w:hAnsiTheme="minorHAnsi" w:cstheme="minorHAnsi"/>
        </w:rPr>
        <w:t>Michael,</w:t>
      </w:r>
      <w:r w:rsidRPr="00284D82">
        <w:rPr>
          <w:rFonts w:asciiTheme="minorHAnsi" w:hAnsiTheme="minorHAnsi" w:cstheme="minorHAnsi"/>
          <w:spacing w:val="-3"/>
        </w:rPr>
        <w:t xml:space="preserve"> </w:t>
      </w:r>
      <w:r w:rsidRPr="00284D82">
        <w:rPr>
          <w:rFonts w:asciiTheme="minorHAnsi" w:hAnsiTheme="minorHAnsi" w:cstheme="minorHAnsi"/>
        </w:rPr>
        <w:t>approximately</w:t>
      </w:r>
      <w:r w:rsidRPr="00284D82">
        <w:rPr>
          <w:rFonts w:asciiTheme="minorHAnsi" w:hAnsiTheme="minorHAnsi" w:cstheme="minorHAnsi"/>
          <w:spacing w:val="-4"/>
        </w:rPr>
        <w:t xml:space="preserve"> </w:t>
      </w:r>
      <w:r w:rsidRPr="00284D82">
        <w:rPr>
          <w:rFonts w:asciiTheme="minorHAnsi" w:hAnsiTheme="minorHAnsi" w:cstheme="minorHAnsi"/>
        </w:rPr>
        <w:t>10%</w:t>
      </w:r>
      <w:r w:rsidRPr="00284D82">
        <w:rPr>
          <w:rFonts w:asciiTheme="minorHAnsi" w:hAnsiTheme="minorHAnsi" w:cstheme="minorHAnsi"/>
          <w:spacing w:val="-3"/>
        </w:rPr>
        <w:t xml:space="preserve"> </w:t>
      </w:r>
      <w:r w:rsidRPr="00284D82">
        <w:rPr>
          <w:rFonts w:asciiTheme="minorHAnsi" w:hAnsiTheme="minorHAnsi" w:cstheme="minorHAnsi"/>
        </w:rPr>
        <w:t>of</w:t>
      </w:r>
      <w:r w:rsidRPr="00284D82">
        <w:rPr>
          <w:rFonts w:asciiTheme="minorHAnsi" w:hAnsiTheme="minorHAnsi" w:cstheme="minorHAnsi"/>
          <w:spacing w:val="-3"/>
        </w:rPr>
        <w:t xml:space="preserve"> </w:t>
      </w:r>
      <w:r w:rsidRPr="00284D82">
        <w:rPr>
          <w:rFonts w:asciiTheme="minorHAnsi" w:hAnsiTheme="minorHAnsi" w:cstheme="minorHAnsi"/>
        </w:rPr>
        <w:t>the</w:t>
      </w:r>
    </w:p>
    <w:p w:rsidR="00595D4A" w:rsidRPr="00284D82" w:rsidRDefault="00B170A2">
      <w:pPr>
        <w:pStyle w:val="BodyText"/>
        <w:spacing w:before="23"/>
        <w:rPr>
          <w:rFonts w:asciiTheme="minorHAnsi" w:hAnsiTheme="minorHAnsi" w:cstheme="minorHAnsi"/>
          <w:sz w:val="22"/>
          <w:szCs w:val="22"/>
        </w:rPr>
      </w:pPr>
      <w:r w:rsidRPr="00284D82">
        <w:rPr>
          <w:rFonts w:asciiTheme="minorHAnsi" w:hAnsiTheme="minorHAnsi" w:cstheme="minorHAnsi"/>
          <w:sz w:val="22"/>
          <w:szCs w:val="22"/>
        </w:rPr>
        <w:t>U.S.</w:t>
      </w:r>
      <w:r w:rsidRPr="00284D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84D82">
        <w:rPr>
          <w:rFonts w:asciiTheme="minorHAnsi" w:hAnsiTheme="minorHAnsi" w:cstheme="minorHAnsi"/>
          <w:sz w:val="22"/>
          <w:szCs w:val="22"/>
        </w:rPr>
        <w:t>population</w:t>
      </w:r>
      <w:r w:rsidRPr="00284D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84D82">
        <w:rPr>
          <w:rFonts w:asciiTheme="minorHAnsi" w:hAnsiTheme="minorHAnsi" w:cstheme="minorHAnsi"/>
          <w:sz w:val="22"/>
          <w:szCs w:val="22"/>
        </w:rPr>
        <w:t>is</w:t>
      </w:r>
      <w:r w:rsidRPr="00284D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84D82">
        <w:rPr>
          <w:rFonts w:asciiTheme="minorHAnsi" w:hAnsiTheme="minorHAnsi" w:cstheme="minorHAnsi"/>
          <w:sz w:val="22"/>
          <w:szCs w:val="22"/>
        </w:rPr>
        <w:t>attracted</w:t>
      </w:r>
      <w:r w:rsidRPr="00284D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84D82">
        <w:rPr>
          <w:rFonts w:asciiTheme="minorHAnsi" w:hAnsiTheme="minorHAnsi" w:cstheme="minorHAnsi"/>
          <w:sz w:val="22"/>
          <w:szCs w:val="22"/>
        </w:rPr>
        <w:t>to</w:t>
      </w:r>
      <w:r w:rsidRPr="00284D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84D82">
        <w:rPr>
          <w:rFonts w:asciiTheme="minorHAnsi" w:hAnsiTheme="minorHAnsi" w:cstheme="minorHAnsi"/>
          <w:sz w:val="22"/>
          <w:szCs w:val="22"/>
        </w:rPr>
        <w:t>members</w:t>
      </w:r>
      <w:r w:rsidRPr="00284D8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84D82">
        <w:rPr>
          <w:rFonts w:asciiTheme="minorHAnsi" w:hAnsiTheme="minorHAnsi" w:cstheme="minorHAnsi"/>
          <w:sz w:val="22"/>
          <w:szCs w:val="22"/>
        </w:rPr>
        <w:t>of</w:t>
      </w:r>
      <w:r w:rsidRPr="00284D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84D82">
        <w:rPr>
          <w:rFonts w:asciiTheme="minorHAnsi" w:hAnsiTheme="minorHAnsi" w:cstheme="minorHAnsi"/>
          <w:sz w:val="22"/>
          <w:szCs w:val="22"/>
        </w:rPr>
        <w:t>the</w:t>
      </w:r>
      <w:r w:rsidRPr="00284D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84D82">
        <w:rPr>
          <w:rFonts w:asciiTheme="minorHAnsi" w:hAnsiTheme="minorHAnsi" w:cstheme="minorHAnsi"/>
          <w:sz w:val="22"/>
          <w:szCs w:val="22"/>
        </w:rPr>
        <w:t>same</w:t>
      </w:r>
      <w:r w:rsidRPr="00284D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84D82">
        <w:rPr>
          <w:rFonts w:asciiTheme="minorHAnsi" w:hAnsiTheme="minorHAnsi" w:cstheme="minorHAnsi"/>
          <w:sz w:val="22"/>
          <w:szCs w:val="22"/>
        </w:rPr>
        <w:t>gender.</w:t>
      </w:r>
    </w:p>
    <w:p w:rsidR="00595D4A" w:rsidRPr="00284D82" w:rsidRDefault="00B170A2">
      <w:pPr>
        <w:pStyle w:val="Heading1"/>
        <w:spacing w:before="22"/>
        <w:ind w:left="840" w:firstLine="0"/>
        <w:rPr>
          <w:rFonts w:asciiTheme="minorHAnsi" w:hAnsiTheme="minorHAnsi" w:cstheme="minorHAnsi"/>
          <w:sz w:val="22"/>
          <w:szCs w:val="22"/>
        </w:rPr>
      </w:pPr>
      <w:r w:rsidRPr="00284D82">
        <w:rPr>
          <w:rFonts w:asciiTheme="minorHAnsi" w:hAnsiTheme="minorHAnsi" w:cstheme="minorHAnsi"/>
          <w:color w:val="00AF50"/>
          <w:sz w:val="22"/>
          <w:szCs w:val="22"/>
        </w:rPr>
        <w:t>a.</w:t>
      </w:r>
      <w:r w:rsidRPr="00284D82">
        <w:rPr>
          <w:rFonts w:asciiTheme="minorHAnsi" w:hAnsiTheme="minorHAnsi" w:cstheme="minorHAnsi"/>
          <w:color w:val="00AF50"/>
          <w:spacing w:val="16"/>
          <w:sz w:val="22"/>
          <w:szCs w:val="22"/>
        </w:rPr>
        <w:t xml:space="preserve"> </w:t>
      </w:r>
      <w:r w:rsidRPr="00284D82">
        <w:rPr>
          <w:rFonts w:asciiTheme="minorHAnsi" w:hAnsiTheme="minorHAnsi" w:cstheme="minorHAnsi"/>
          <w:color w:val="00AF50"/>
          <w:sz w:val="22"/>
          <w:szCs w:val="22"/>
        </w:rPr>
        <w:t>True</w:t>
      </w:r>
    </w:p>
    <w:p w:rsidR="00595D4A" w:rsidRPr="00284D82" w:rsidRDefault="00595D4A">
      <w:pPr>
        <w:pStyle w:val="BodyText"/>
        <w:spacing w:before="4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595D4A" w:rsidRPr="00284D82" w:rsidRDefault="00B170A2">
      <w:pPr>
        <w:pStyle w:val="ListParagraph"/>
        <w:numPr>
          <w:ilvl w:val="0"/>
          <w:numId w:val="1"/>
        </w:numPr>
        <w:tabs>
          <w:tab w:val="left" w:pos="481"/>
        </w:tabs>
        <w:spacing w:line="259" w:lineRule="auto"/>
        <w:ind w:right="160"/>
        <w:rPr>
          <w:rFonts w:asciiTheme="minorHAnsi" w:hAnsiTheme="minorHAnsi" w:cstheme="minorHAnsi"/>
        </w:rPr>
      </w:pPr>
      <w:r w:rsidRPr="00284D82">
        <w:rPr>
          <w:rFonts w:asciiTheme="minorHAnsi" w:hAnsiTheme="minorHAnsi" w:cstheme="minorHAnsi"/>
        </w:rPr>
        <w:t>Today, there remains no federal law prohibiting the denial of credit (including</w:t>
      </w:r>
      <w:r w:rsidRPr="00284D82">
        <w:rPr>
          <w:rFonts w:asciiTheme="minorHAnsi" w:hAnsiTheme="minorHAnsi" w:cstheme="minorHAnsi"/>
          <w:spacing w:val="-56"/>
        </w:rPr>
        <w:t xml:space="preserve"> </w:t>
      </w:r>
      <w:r w:rsidRPr="00284D82">
        <w:rPr>
          <w:rFonts w:asciiTheme="minorHAnsi" w:hAnsiTheme="minorHAnsi" w:cstheme="minorHAnsi"/>
        </w:rPr>
        <w:t>housing</w:t>
      </w:r>
      <w:r w:rsidRPr="00284D82">
        <w:rPr>
          <w:rFonts w:asciiTheme="minorHAnsi" w:hAnsiTheme="minorHAnsi" w:cstheme="minorHAnsi"/>
          <w:spacing w:val="-1"/>
        </w:rPr>
        <w:t xml:space="preserve"> </w:t>
      </w:r>
      <w:r w:rsidRPr="00284D82">
        <w:rPr>
          <w:rFonts w:asciiTheme="minorHAnsi" w:hAnsiTheme="minorHAnsi" w:cstheme="minorHAnsi"/>
        </w:rPr>
        <w:t>loans) based</w:t>
      </w:r>
      <w:r w:rsidRPr="00284D82">
        <w:rPr>
          <w:rFonts w:asciiTheme="minorHAnsi" w:hAnsiTheme="minorHAnsi" w:cstheme="minorHAnsi"/>
          <w:spacing w:val="-2"/>
        </w:rPr>
        <w:t xml:space="preserve"> </w:t>
      </w:r>
      <w:r w:rsidRPr="00284D82">
        <w:rPr>
          <w:rFonts w:asciiTheme="minorHAnsi" w:hAnsiTheme="minorHAnsi" w:cstheme="minorHAnsi"/>
        </w:rPr>
        <w:t>on</w:t>
      </w:r>
      <w:r w:rsidRPr="00284D82">
        <w:rPr>
          <w:rFonts w:asciiTheme="minorHAnsi" w:hAnsiTheme="minorHAnsi" w:cstheme="minorHAnsi"/>
          <w:spacing w:val="-1"/>
        </w:rPr>
        <w:t xml:space="preserve"> </w:t>
      </w:r>
      <w:r w:rsidRPr="00284D82">
        <w:rPr>
          <w:rFonts w:asciiTheme="minorHAnsi" w:hAnsiTheme="minorHAnsi" w:cstheme="minorHAnsi"/>
        </w:rPr>
        <w:t>sexual orientation.</w:t>
      </w:r>
    </w:p>
    <w:p w:rsidR="00595D4A" w:rsidRPr="00284D82" w:rsidRDefault="00B170A2">
      <w:pPr>
        <w:pStyle w:val="Heading1"/>
        <w:numPr>
          <w:ilvl w:val="1"/>
          <w:numId w:val="1"/>
        </w:numPr>
        <w:tabs>
          <w:tab w:val="left" w:pos="1201"/>
        </w:tabs>
        <w:spacing w:before="2"/>
        <w:ind w:hanging="361"/>
        <w:rPr>
          <w:rFonts w:asciiTheme="minorHAnsi" w:hAnsiTheme="minorHAnsi" w:cstheme="minorHAnsi"/>
          <w:sz w:val="22"/>
          <w:szCs w:val="22"/>
        </w:rPr>
      </w:pPr>
      <w:r w:rsidRPr="00284D82">
        <w:rPr>
          <w:rFonts w:asciiTheme="minorHAnsi" w:hAnsiTheme="minorHAnsi" w:cstheme="minorHAnsi"/>
          <w:color w:val="00AF50"/>
          <w:sz w:val="22"/>
          <w:szCs w:val="22"/>
        </w:rPr>
        <w:t>True</w:t>
      </w:r>
    </w:p>
    <w:p w:rsidR="00595D4A" w:rsidRPr="00284D82" w:rsidRDefault="00595D4A">
      <w:pPr>
        <w:pStyle w:val="BodyText"/>
        <w:spacing w:before="3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595D4A" w:rsidRPr="00284D82" w:rsidRDefault="00B170A2">
      <w:pPr>
        <w:pStyle w:val="ListParagraph"/>
        <w:numPr>
          <w:ilvl w:val="0"/>
          <w:numId w:val="1"/>
        </w:numPr>
        <w:tabs>
          <w:tab w:val="left" w:pos="481"/>
        </w:tabs>
        <w:spacing w:before="1" w:line="259" w:lineRule="auto"/>
        <w:ind w:right="422"/>
        <w:rPr>
          <w:rFonts w:asciiTheme="minorHAnsi" w:hAnsiTheme="minorHAnsi" w:cstheme="minorHAnsi"/>
        </w:rPr>
      </w:pPr>
      <w:r w:rsidRPr="00284D82">
        <w:rPr>
          <w:rFonts w:asciiTheme="minorHAnsi" w:hAnsiTheme="minorHAnsi" w:cstheme="minorHAnsi"/>
        </w:rPr>
        <w:t>The U.S. military’s policy of Don’t Ask, Don’t Tell (DADT) ended on May 11,</w:t>
      </w:r>
      <w:r w:rsidRPr="00284D82">
        <w:rPr>
          <w:rFonts w:asciiTheme="minorHAnsi" w:hAnsiTheme="minorHAnsi" w:cstheme="minorHAnsi"/>
          <w:spacing w:val="-55"/>
        </w:rPr>
        <w:t xml:space="preserve"> </w:t>
      </w:r>
      <w:r w:rsidRPr="00284D82">
        <w:rPr>
          <w:rFonts w:asciiTheme="minorHAnsi" w:hAnsiTheme="minorHAnsi" w:cstheme="minorHAnsi"/>
        </w:rPr>
        <w:t>2004.</w:t>
      </w:r>
    </w:p>
    <w:p w:rsidR="00595D4A" w:rsidRPr="00284D82" w:rsidRDefault="00B170A2">
      <w:pPr>
        <w:pStyle w:val="Heading1"/>
        <w:numPr>
          <w:ilvl w:val="1"/>
          <w:numId w:val="1"/>
        </w:numPr>
        <w:tabs>
          <w:tab w:val="left" w:pos="1201"/>
        </w:tabs>
        <w:spacing w:before="1"/>
        <w:ind w:hanging="361"/>
        <w:rPr>
          <w:rFonts w:asciiTheme="minorHAnsi" w:hAnsiTheme="minorHAnsi" w:cstheme="minorHAnsi"/>
          <w:sz w:val="22"/>
          <w:szCs w:val="22"/>
        </w:rPr>
      </w:pPr>
      <w:r w:rsidRPr="00284D82">
        <w:rPr>
          <w:rFonts w:asciiTheme="minorHAnsi" w:hAnsiTheme="minorHAnsi" w:cstheme="minorHAnsi"/>
          <w:color w:val="00AF50"/>
          <w:sz w:val="22"/>
          <w:szCs w:val="22"/>
        </w:rPr>
        <w:t>False</w:t>
      </w:r>
      <w:bookmarkEnd w:id="0"/>
    </w:p>
    <w:sectPr w:rsidR="00595D4A" w:rsidRPr="00284D82">
      <w:pgSz w:w="11910" w:h="16840"/>
      <w:pgMar w:top="1340" w:right="134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577168"/>
    <w:multiLevelType w:val="hybridMultilevel"/>
    <w:tmpl w:val="C1185C54"/>
    <w:lvl w:ilvl="0" w:tplc="9B5A6812">
      <w:start w:val="1"/>
      <w:numFmt w:val="decimal"/>
      <w:lvlText w:val="%1."/>
      <w:lvlJc w:val="left"/>
      <w:pPr>
        <w:ind w:left="480" w:hanging="360"/>
        <w:jc w:val="left"/>
      </w:pPr>
      <w:rPr>
        <w:rFonts w:ascii="Georgia" w:eastAsia="Georgia" w:hAnsi="Georgia" w:cs="Georgia" w:hint="default"/>
        <w:w w:val="100"/>
        <w:sz w:val="24"/>
        <w:szCs w:val="24"/>
        <w:lang w:val="en-US" w:eastAsia="en-US" w:bidi="ar-SA"/>
      </w:rPr>
    </w:lvl>
    <w:lvl w:ilvl="1" w:tplc="EEA6D64C">
      <w:start w:val="1"/>
      <w:numFmt w:val="lowerLetter"/>
      <w:lvlText w:val="%2."/>
      <w:lvlJc w:val="left"/>
      <w:pPr>
        <w:ind w:left="1200" w:hanging="360"/>
        <w:jc w:val="left"/>
      </w:pPr>
      <w:rPr>
        <w:rFonts w:ascii="Georgia" w:eastAsia="Georgia" w:hAnsi="Georgia" w:cs="Georgia" w:hint="default"/>
        <w:b/>
        <w:bCs/>
        <w:color w:val="00AF50"/>
        <w:spacing w:val="0"/>
        <w:w w:val="100"/>
        <w:sz w:val="24"/>
        <w:szCs w:val="24"/>
        <w:lang w:val="en-US" w:eastAsia="en-US" w:bidi="ar-SA"/>
      </w:rPr>
    </w:lvl>
    <w:lvl w:ilvl="2" w:tplc="AC28EA26">
      <w:numFmt w:val="bullet"/>
      <w:lvlText w:val="•"/>
      <w:lvlJc w:val="left"/>
      <w:pPr>
        <w:ind w:left="2054" w:hanging="360"/>
      </w:pPr>
      <w:rPr>
        <w:rFonts w:hint="default"/>
        <w:lang w:val="en-US" w:eastAsia="en-US" w:bidi="ar-SA"/>
      </w:rPr>
    </w:lvl>
    <w:lvl w:ilvl="3" w:tplc="396077FC">
      <w:numFmt w:val="bullet"/>
      <w:lvlText w:val="•"/>
      <w:lvlJc w:val="left"/>
      <w:pPr>
        <w:ind w:left="2908" w:hanging="360"/>
      </w:pPr>
      <w:rPr>
        <w:rFonts w:hint="default"/>
        <w:lang w:val="en-US" w:eastAsia="en-US" w:bidi="ar-SA"/>
      </w:rPr>
    </w:lvl>
    <w:lvl w:ilvl="4" w:tplc="7EFC209A">
      <w:numFmt w:val="bullet"/>
      <w:lvlText w:val="•"/>
      <w:lvlJc w:val="left"/>
      <w:pPr>
        <w:ind w:left="3762" w:hanging="360"/>
      </w:pPr>
      <w:rPr>
        <w:rFonts w:hint="default"/>
        <w:lang w:val="en-US" w:eastAsia="en-US" w:bidi="ar-SA"/>
      </w:rPr>
    </w:lvl>
    <w:lvl w:ilvl="5" w:tplc="FA425730">
      <w:numFmt w:val="bullet"/>
      <w:lvlText w:val="•"/>
      <w:lvlJc w:val="left"/>
      <w:pPr>
        <w:ind w:left="4616" w:hanging="360"/>
      </w:pPr>
      <w:rPr>
        <w:rFonts w:hint="default"/>
        <w:lang w:val="en-US" w:eastAsia="en-US" w:bidi="ar-SA"/>
      </w:rPr>
    </w:lvl>
    <w:lvl w:ilvl="6" w:tplc="59D8235E">
      <w:numFmt w:val="bullet"/>
      <w:lvlText w:val="•"/>
      <w:lvlJc w:val="left"/>
      <w:pPr>
        <w:ind w:left="5470" w:hanging="360"/>
      </w:pPr>
      <w:rPr>
        <w:rFonts w:hint="default"/>
        <w:lang w:val="en-US" w:eastAsia="en-US" w:bidi="ar-SA"/>
      </w:rPr>
    </w:lvl>
    <w:lvl w:ilvl="7" w:tplc="1B6A2384">
      <w:numFmt w:val="bullet"/>
      <w:lvlText w:val="•"/>
      <w:lvlJc w:val="left"/>
      <w:pPr>
        <w:ind w:left="6324" w:hanging="360"/>
      </w:pPr>
      <w:rPr>
        <w:rFonts w:hint="default"/>
        <w:lang w:val="en-US" w:eastAsia="en-US" w:bidi="ar-SA"/>
      </w:rPr>
    </w:lvl>
    <w:lvl w:ilvl="8" w:tplc="DC4E2C68">
      <w:numFmt w:val="bullet"/>
      <w:lvlText w:val="•"/>
      <w:lvlJc w:val="left"/>
      <w:pPr>
        <w:ind w:left="7178" w:hanging="360"/>
      </w:pPr>
      <w:rPr>
        <w:rFonts w:hint="default"/>
        <w:lang w:val="en-US" w:eastAsia="en-US" w:bidi="ar-SA"/>
      </w:rPr>
    </w:lvl>
  </w:abstractNum>
  <w:abstractNum w:abstractNumId="1">
    <w:nsid w:val="2CDD5F67"/>
    <w:multiLevelType w:val="hybridMultilevel"/>
    <w:tmpl w:val="61C8BF3A"/>
    <w:lvl w:ilvl="0" w:tplc="9E524A74">
      <w:start w:val="1"/>
      <w:numFmt w:val="decimal"/>
      <w:lvlText w:val="%1."/>
      <w:lvlJc w:val="left"/>
      <w:pPr>
        <w:ind w:left="480" w:hanging="360"/>
        <w:jc w:val="left"/>
      </w:pPr>
      <w:rPr>
        <w:rFonts w:ascii="Georgia" w:eastAsia="Georgia" w:hAnsi="Georgia" w:cs="Georgia" w:hint="default"/>
        <w:w w:val="100"/>
        <w:sz w:val="24"/>
        <w:szCs w:val="24"/>
        <w:lang w:val="en-US" w:eastAsia="en-US" w:bidi="ar-SA"/>
      </w:rPr>
    </w:lvl>
    <w:lvl w:ilvl="1" w:tplc="BFACA5B8">
      <w:start w:val="1"/>
      <w:numFmt w:val="lowerLetter"/>
      <w:lvlText w:val="%2."/>
      <w:lvlJc w:val="left"/>
      <w:pPr>
        <w:ind w:left="1200" w:hanging="360"/>
        <w:jc w:val="left"/>
      </w:pPr>
      <w:rPr>
        <w:rFonts w:hint="default"/>
        <w:b/>
        <w:bCs/>
        <w:spacing w:val="0"/>
        <w:w w:val="100"/>
        <w:lang w:val="en-US" w:eastAsia="en-US" w:bidi="ar-SA"/>
      </w:rPr>
    </w:lvl>
    <w:lvl w:ilvl="2" w:tplc="0F76A8D6">
      <w:numFmt w:val="bullet"/>
      <w:lvlText w:val="•"/>
      <w:lvlJc w:val="left"/>
      <w:pPr>
        <w:ind w:left="2054" w:hanging="360"/>
      </w:pPr>
      <w:rPr>
        <w:rFonts w:hint="default"/>
        <w:lang w:val="en-US" w:eastAsia="en-US" w:bidi="ar-SA"/>
      </w:rPr>
    </w:lvl>
    <w:lvl w:ilvl="3" w:tplc="8D22C73E">
      <w:numFmt w:val="bullet"/>
      <w:lvlText w:val="•"/>
      <w:lvlJc w:val="left"/>
      <w:pPr>
        <w:ind w:left="2908" w:hanging="360"/>
      </w:pPr>
      <w:rPr>
        <w:rFonts w:hint="default"/>
        <w:lang w:val="en-US" w:eastAsia="en-US" w:bidi="ar-SA"/>
      </w:rPr>
    </w:lvl>
    <w:lvl w:ilvl="4" w:tplc="2B1AFADA">
      <w:numFmt w:val="bullet"/>
      <w:lvlText w:val="•"/>
      <w:lvlJc w:val="left"/>
      <w:pPr>
        <w:ind w:left="3762" w:hanging="360"/>
      </w:pPr>
      <w:rPr>
        <w:rFonts w:hint="default"/>
        <w:lang w:val="en-US" w:eastAsia="en-US" w:bidi="ar-SA"/>
      </w:rPr>
    </w:lvl>
    <w:lvl w:ilvl="5" w:tplc="0220BF56">
      <w:numFmt w:val="bullet"/>
      <w:lvlText w:val="•"/>
      <w:lvlJc w:val="left"/>
      <w:pPr>
        <w:ind w:left="4616" w:hanging="360"/>
      </w:pPr>
      <w:rPr>
        <w:rFonts w:hint="default"/>
        <w:lang w:val="en-US" w:eastAsia="en-US" w:bidi="ar-SA"/>
      </w:rPr>
    </w:lvl>
    <w:lvl w:ilvl="6" w:tplc="DB668630">
      <w:numFmt w:val="bullet"/>
      <w:lvlText w:val="•"/>
      <w:lvlJc w:val="left"/>
      <w:pPr>
        <w:ind w:left="5470" w:hanging="360"/>
      </w:pPr>
      <w:rPr>
        <w:rFonts w:hint="default"/>
        <w:lang w:val="en-US" w:eastAsia="en-US" w:bidi="ar-SA"/>
      </w:rPr>
    </w:lvl>
    <w:lvl w:ilvl="7" w:tplc="5A62E43C">
      <w:numFmt w:val="bullet"/>
      <w:lvlText w:val="•"/>
      <w:lvlJc w:val="left"/>
      <w:pPr>
        <w:ind w:left="6324" w:hanging="360"/>
      </w:pPr>
      <w:rPr>
        <w:rFonts w:hint="default"/>
        <w:lang w:val="en-US" w:eastAsia="en-US" w:bidi="ar-SA"/>
      </w:rPr>
    </w:lvl>
    <w:lvl w:ilvl="8" w:tplc="74DEE694">
      <w:numFmt w:val="bullet"/>
      <w:lvlText w:val="•"/>
      <w:lvlJc w:val="left"/>
      <w:pPr>
        <w:ind w:left="7178" w:hanging="360"/>
      </w:pPr>
      <w:rPr>
        <w:rFonts w:hint="default"/>
        <w:lang w:val="en-US" w:eastAsia="en-US" w:bidi="ar-SA"/>
      </w:rPr>
    </w:lvl>
  </w:abstractNum>
  <w:abstractNum w:abstractNumId="2">
    <w:nsid w:val="34F27733"/>
    <w:multiLevelType w:val="hybridMultilevel"/>
    <w:tmpl w:val="75663748"/>
    <w:lvl w:ilvl="0" w:tplc="377E69EE">
      <w:start w:val="1"/>
      <w:numFmt w:val="decimal"/>
      <w:lvlText w:val="%1."/>
      <w:lvlJc w:val="left"/>
      <w:pPr>
        <w:ind w:left="480" w:hanging="360"/>
        <w:jc w:val="left"/>
      </w:pPr>
      <w:rPr>
        <w:rFonts w:ascii="Georgia" w:eastAsia="Georgia" w:hAnsi="Georgia" w:cs="Georgia" w:hint="default"/>
        <w:w w:val="100"/>
        <w:sz w:val="24"/>
        <w:szCs w:val="24"/>
        <w:lang w:val="en-US" w:eastAsia="en-US" w:bidi="ar-SA"/>
      </w:rPr>
    </w:lvl>
    <w:lvl w:ilvl="1" w:tplc="6D8E50D0">
      <w:start w:val="1"/>
      <w:numFmt w:val="lowerLetter"/>
      <w:lvlText w:val="%2."/>
      <w:lvlJc w:val="left"/>
      <w:pPr>
        <w:ind w:left="1200" w:hanging="360"/>
        <w:jc w:val="left"/>
      </w:pPr>
      <w:rPr>
        <w:rFonts w:ascii="Georgia" w:eastAsia="Georgia" w:hAnsi="Georgia" w:cs="Georgia" w:hint="default"/>
        <w:b/>
        <w:bCs/>
        <w:color w:val="00AF50"/>
        <w:spacing w:val="0"/>
        <w:w w:val="100"/>
        <w:sz w:val="24"/>
        <w:szCs w:val="24"/>
        <w:lang w:val="en-US" w:eastAsia="en-US" w:bidi="ar-SA"/>
      </w:rPr>
    </w:lvl>
    <w:lvl w:ilvl="2" w:tplc="94B0C6F4">
      <w:numFmt w:val="bullet"/>
      <w:lvlText w:val="•"/>
      <w:lvlJc w:val="left"/>
      <w:pPr>
        <w:ind w:left="2054" w:hanging="360"/>
      </w:pPr>
      <w:rPr>
        <w:rFonts w:hint="default"/>
        <w:lang w:val="en-US" w:eastAsia="en-US" w:bidi="ar-SA"/>
      </w:rPr>
    </w:lvl>
    <w:lvl w:ilvl="3" w:tplc="0D06EA76">
      <w:numFmt w:val="bullet"/>
      <w:lvlText w:val="•"/>
      <w:lvlJc w:val="left"/>
      <w:pPr>
        <w:ind w:left="2908" w:hanging="360"/>
      </w:pPr>
      <w:rPr>
        <w:rFonts w:hint="default"/>
        <w:lang w:val="en-US" w:eastAsia="en-US" w:bidi="ar-SA"/>
      </w:rPr>
    </w:lvl>
    <w:lvl w:ilvl="4" w:tplc="6E506DD0">
      <w:numFmt w:val="bullet"/>
      <w:lvlText w:val="•"/>
      <w:lvlJc w:val="left"/>
      <w:pPr>
        <w:ind w:left="3762" w:hanging="360"/>
      </w:pPr>
      <w:rPr>
        <w:rFonts w:hint="default"/>
        <w:lang w:val="en-US" w:eastAsia="en-US" w:bidi="ar-SA"/>
      </w:rPr>
    </w:lvl>
    <w:lvl w:ilvl="5" w:tplc="4B5096D0">
      <w:numFmt w:val="bullet"/>
      <w:lvlText w:val="•"/>
      <w:lvlJc w:val="left"/>
      <w:pPr>
        <w:ind w:left="4616" w:hanging="360"/>
      </w:pPr>
      <w:rPr>
        <w:rFonts w:hint="default"/>
        <w:lang w:val="en-US" w:eastAsia="en-US" w:bidi="ar-SA"/>
      </w:rPr>
    </w:lvl>
    <w:lvl w:ilvl="6" w:tplc="2998334E">
      <w:numFmt w:val="bullet"/>
      <w:lvlText w:val="•"/>
      <w:lvlJc w:val="left"/>
      <w:pPr>
        <w:ind w:left="5470" w:hanging="360"/>
      </w:pPr>
      <w:rPr>
        <w:rFonts w:hint="default"/>
        <w:lang w:val="en-US" w:eastAsia="en-US" w:bidi="ar-SA"/>
      </w:rPr>
    </w:lvl>
    <w:lvl w:ilvl="7" w:tplc="BFB2C01E">
      <w:numFmt w:val="bullet"/>
      <w:lvlText w:val="•"/>
      <w:lvlJc w:val="left"/>
      <w:pPr>
        <w:ind w:left="6324" w:hanging="360"/>
      </w:pPr>
      <w:rPr>
        <w:rFonts w:hint="default"/>
        <w:lang w:val="en-US" w:eastAsia="en-US" w:bidi="ar-SA"/>
      </w:rPr>
    </w:lvl>
    <w:lvl w:ilvl="8" w:tplc="C03C5C0E">
      <w:numFmt w:val="bullet"/>
      <w:lvlText w:val="•"/>
      <w:lvlJc w:val="left"/>
      <w:pPr>
        <w:ind w:left="7178" w:hanging="360"/>
      </w:pPr>
      <w:rPr>
        <w:rFonts w:hint="default"/>
        <w:lang w:val="en-US" w:eastAsia="en-US" w:bidi="ar-SA"/>
      </w:rPr>
    </w:lvl>
  </w:abstractNum>
  <w:abstractNum w:abstractNumId="3">
    <w:nsid w:val="711A4F9A"/>
    <w:multiLevelType w:val="hybridMultilevel"/>
    <w:tmpl w:val="FF448748"/>
    <w:lvl w:ilvl="0" w:tplc="6488135A">
      <w:start w:val="1"/>
      <w:numFmt w:val="decimal"/>
      <w:lvlText w:val="%1."/>
      <w:lvlJc w:val="left"/>
      <w:pPr>
        <w:ind w:left="480" w:hanging="360"/>
        <w:jc w:val="left"/>
      </w:pPr>
      <w:rPr>
        <w:rFonts w:ascii="Georgia" w:eastAsia="Georgia" w:hAnsi="Georgia" w:cs="Georgia" w:hint="default"/>
        <w:w w:val="100"/>
        <w:sz w:val="24"/>
        <w:szCs w:val="24"/>
        <w:lang w:val="en-US" w:eastAsia="en-US" w:bidi="ar-SA"/>
      </w:rPr>
    </w:lvl>
    <w:lvl w:ilvl="1" w:tplc="D4B6E6BC">
      <w:start w:val="1"/>
      <w:numFmt w:val="lowerLetter"/>
      <w:lvlText w:val="%2."/>
      <w:lvlJc w:val="left"/>
      <w:pPr>
        <w:ind w:left="1200" w:hanging="360"/>
        <w:jc w:val="left"/>
      </w:pPr>
      <w:rPr>
        <w:rFonts w:ascii="Georgia" w:eastAsia="Georgia" w:hAnsi="Georgia" w:cs="Georgia" w:hint="default"/>
        <w:b/>
        <w:bCs/>
        <w:color w:val="00AF50"/>
        <w:spacing w:val="0"/>
        <w:w w:val="100"/>
        <w:sz w:val="24"/>
        <w:szCs w:val="24"/>
        <w:lang w:val="en-US" w:eastAsia="en-US" w:bidi="ar-SA"/>
      </w:rPr>
    </w:lvl>
    <w:lvl w:ilvl="2" w:tplc="561E4E38">
      <w:numFmt w:val="bullet"/>
      <w:lvlText w:val="•"/>
      <w:lvlJc w:val="left"/>
      <w:pPr>
        <w:ind w:left="2054" w:hanging="360"/>
      </w:pPr>
      <w:rPr>
        <w:rFonts w:hint="default"/>
        <w:lang w:val="en-US" w:eastAsia="en-US" w:bidi="ar-SA"/>
      </w:rPr>
    </w:lvl>
    <w:lvl w:ilvl="3" w:tplc="1EA2A45A">
      <w:numFmt w:val="bullet"/>
      <w:lvlText w:val="•"/>
      <w:lvlJc w:val="left"/>
      <w:pPr>
        <w:ind w:left="2908" w:hanging="360"/>
      </w:pPr>
      <w:rPr>
        <w:rFonts w:hint="default"/>
        <w:lang w:val="en-US" w:eastAsia="en-US" w:bidi="ar-SA"/>
      </w:rPr>
    </w:lvl>
    <w:lvl w:ilvl="4" w:tplc="7B248D92">
      <w:numFmt w:val="bullet"/>
      <w:lvlText w:val="•"/>
      <w:lvlJc w:val="left"/>
      <w:pPr>
        <w:ind w:left="3762" w:hanging="360"/>
      </w:pPr>
      <w:rPr>
        <w:rFonts w:hint="default"/>
        <w:lang w:val="en-US" w:eastAsia="en-US" w:bidi="ar-SA"/>
      </w:rPr>
    </w:lvl>
    <w:lvl w:ilvl="5" w:tplc="B41C39DA">
      <w:numFmt w:val="bullet"/>
      <w:lvlText w:val="•"/>
      <w:lvlJc w:val="left"/>
      <w:pPr>
        <w:ind w:left="4616" w:hanging="360"/>
      </w:pPr>
      <w:rPr>
        <w:rFonts w:hint="default"/>
        <w:lang w:val="en-US" w:eastAsia="en-US" w:bidi="ar-SA"/>
      </w:rPr>
    </w:lvl>
    <w:lvl w:ilvl="6" w:tplc="B7CCA6DA">
      <w:numFmt w:val="bullet"/>
      <w:lvlText w:val="•"/>
      <w:lvlJc w:val="left"/>
      <w:pPr>
        <w:ind w:left="5470" w:hanging="360"/>
      </w:pPr>
      <w:rPr>
        <w:rFonts w:hint="default"/>
        <w:lang w:val="en-US" w:eastAsia="en-US" w:bidi="ar-SA"/>
      </w:rPr>
    </w:lvl>
    <w:lvl w:ilvl="7" w:tplc="89B20682">
      <w:numFmt w:val="bullet"/>
      <w:lvlText w:val="•"/>
      <w:lvlJc w:val="left"/>
      <w:pPr>
        <w:ind w:left="6324" w:hanging="360"/>
      </w:pPr>
      <w:rPr>
        <w:rFonts w:hint="default"/>
        <w:lang w:val="en-US" w:eastAsia="en-US" w:bidi="ar-SA"/>
      </w:rPr>
    </w:lvl>
    <w:lvl w:ilvl="8" w:tplc="0E7E39E4">
      <w:numFmt w:val="bullet"/>
      <w:lvlText w:val="•"/>
      <w:lvlJc w:val="left"/>
      <w:pPr>
        <w:ind w:left="7178" w:hanging="360"/>
      </w:pPr>
      <w:rPr>
        <w:rFonts w:hint="default"/>
        <w:lang w:val="en-US" w:eastAsia="en-US" w:bidi="ar-SA"/>
      </w:rPr>
    </w:lvl>
  </w:abstractNum>
  <w:abstractNum w:abstractNumId="4">
    <w:nsid w:val="7CA803DD"/>
    <w:multiLevelType w:val="hybridMultilevel"/>
    <w:tmpl w:val="EB56DCBE"/>
    <w:lvl w:ilvl="0" w:tplc="FC5281B0">
      <w:start w:val="1"/>
      <w:numFmt w:val="decimal"/>
      <w:lvlText w:val="%1."/>
      <w:lvlJc w:val="left"/>
      <w:pPr>
        <w:ind w:left="480" w:hanging="360"/>
        <w:jc w:val="left"/>
      </w:pPr>
      <w:rPr>
        <w:rFonts w:ascii="Georgia" w:eastAsia="Georgia" w:hAnsi="Georgia" w:cs="Georgia" w:hint="default"/>
        <w:w w:val="100"/>
        <w:sz w:val="24"/>
        <w:szCs w:val="24"/>
        <w:lang w:val="en-US" w:eastAsia="en-US" w:bidi="ar-SA"/>
      </w:rPr>
    </w:lvl>
    <w:lvl w:ilvl="1" w:tplc="B4AA66AA">
      <w:start w:val="1"/>
      <w:numFmt w:val="lowerLetter"/>
      <w:lvlText w:val="%2."/>
      <w:lvlJc w:val="left"/>
      <w:pPr>
        <w:ind w:left="1200" w:hanging="360"/>
        <w:jc w:val="left"/>
      </w:pPr>
      <w:rPr>
        <w:rFonts w:ascii="Georgia" w:eastAsia="Georgia" w:hAnsi="Georgia" w:cs="Georgia" w:hint="default"/>
        <w:b/>
        <w:bCs/>
        <w:color w:val="00AF50"/>
        <w:spacing w:val="0"/>
        <w:w w:val="100"/>
        <w:sz w:val="24"/>
        <w:szCs w:val="24"/>
        <w:lang w:val="en-US" w:eastAsia="en-US" w:bidi="ar-SA"/>
      </w:rPr>
    </w:lvl>
    <w:lvl w:ilvl="2" w:tplc="28722170">
      <w:numFmt w:val="bullet"/>
      <w:lvlText w:val="•"/>
      <w:lvlJc w:val="left"/>
      <w:pPr>
        <w:ind w:left="2054" w:hanging="360"/>
      </w:pPr>
      <w:rPr>
        <w:rFonts w:hint="default"/>
        <w:lang w:val="en-US" w:eastAsia="en-US" w:bidi="ar-SA"/>
      </w:rPr>
    </w:lvl>
    <w:lvl w:ilvl="3" w:tplc="3D7295C6">
      <w:numFmt w:val="bullet"/>
      <w:lvlText w:val="•"/>
      <w:lvlJc w:val="left"/>
      <w:pPr>
        <w:ind w:left="2908" w:hanging="360"/>
      </w:pPr>
      <w:rPr>
        <w:rFonts w:hint="default"/>
        <w:lang w:val="en-US" w:eastAsia="en-US" w:bidi="ar-SA"/>
      </w:rPr>
    </w:lvl>
    <w:lvl w:ilvl="4" w:tplc="576A159E">
      <w:numFmt w:val="bullet"/>
      <w:lvlText w:val="•"/>
      <w:lvlJc w:val="left"/>
      <w:pPr>
        <w:ind w:left="3762" w:hanging="360"/>
      </w:pPr>
      <w:rPr>
        <w:rFonts w:hint="default"/>
        <w:lang w:val="en-US" w:eastAsia="en-US" w:bidi="ar-SA"/>
      </w:rPr>
    </w:lvl>
    <w:lvl w:ilvl="5" w:tplc="9282331E">
      <w:numFmt w:val="bullet"/>
      <w:lvlText w:val="•"/>
      <w:lvlJc w:val="left"/>
      <w:pPr>
        <w:ind w:left="4616" w:hanging="360"/>
      </w:pPr>
      <w:rPr>
        <w:rFonts w:hint="default"/>
        <w:lang w:val="en-US" w:eastAsia="en-US" w:bidi="ar-SA"/>
      </w:rPr>
    </w:lvl>
    <w:lvl w:ilvl="6" w:tplc="4BFEE0CE">
      <w:numFmt w:val="bullet"/>
      <w:lvlText w:val="•"/>
      <w:lvlJc w:val="left"/>
      <w:pPr>
        <w:ind w:left="5470" w:hanging="360"/>
      </w:pPr>
      <w:rPr>
        <w:rFonts w:hint="default"/>
        <w:lang w:val="en-US" w:eastAsia="en-US" w:bidi="ar-SA"/>
      </w:rPr>
    </w:lvl>
    <w:lvl w:ilvl="7" w:tplc="D0806FB8">
      <w:numFmt w:val="bullet"/>
      <w:lvlText w:val="•"/>
      <w:lvlJc w:val="left"/>
      <w:pPr>
        <w:ind w:left="6324" w:hanging="360"/>
      </w:pPr>
      <w:rPr>
        <w:rFonts w:hint="default"/>
        <w:lang w:val="en-US" w:eastAsia="en-US" w:bidi="ar-SA"/>
      </w:rPr>
    </w:lvl>
    <w:lvl w:ilvl="8" w:tplc="4FFE1E56">
      <w:numFmt w:val="bullet"/>
      <w:lvlText w:val="•"/>
      <w:lvlJc w:val="left"/>
      <w:pPr>
        <w:ind w:left="7178" w:hanging="360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95D4A"/>
    <w:rsid w:val="00284D82"/>
    <w:rsid w:val="00595D4A"/>
    <w:rsid w:val="00B170A2"/>
    <w:rsid w:val="00D4212E"/>
    <w:rsid w:val="00E64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7CF7314-CD3B-49A7-8F2F-8AF2ABA31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Georgia" w:eastAsia="Georgia" w:hAnsi="Georgia" w:cs="Georgia"/>
    </w:rPr>
  </w:style>
  <w:style w:type="paragraph" w:styleId="Heading1">
    <w:name w:val="heading 1"/>
    <w:basedOn w:val="Normal"/>
    <w:uiPriority w:val="1"/>
    <w:qFormat/>
    <w:pPr>
      <w:ind w:left="1200" w:hanging="36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480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200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272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Courage Okungbowa</dc:creator>
  <cp:lastModifiedBy>Microsoft account</cp:lastModifiedBy>
  <cp:revision>5</cp:revision>
  <dcterms:created xsi:type="dcterms:W3CDTF">2021-07-15T05:29:00Z</dcterms:created>
  <dcterms:modified xsi:type="dcterms:W3CDTF">2021-07-15T08:25:00Z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2017-02-22T00:00:00Z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2021-07-15T00:00:00Z</vt:filetime>
  </property>
</Properties>
</file>