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06FA" w:rsidRPr="003D60E2" w:rsidRDefault="001606FA" w:rsidP="001606FA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3D60E2">
        <w:rPr>
          <w:rFonts w:asciiTheme="minorHAnsi" w:hAnsiTheme="minorHAnsi" w:cstheme="minorHAnsi"/>
          <w:sz w:val="22"/>
          <w:szCs w:val="22"/>
        </w:rPr>
        <w:t>University of California, Irvine</w:t>
      </w:r>
    </w:p>
    <w:p w:rsidR="001606FA" w:rsidRPr="003D60E2" w:rsidRDefault="001606FA" w:rsidP="001606FA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 w:rsidRPr="003D60E2">
        <w:rPr>
          <w:rFonts w:asciiTheme="minorHAnsi" w:hAnsiTheme="minorHAnsi" w:cstheme="minorHAnsi"/>
          <w:sz w:val="22"/>
          <w:szCs w:val="22"/>
        </w:rPr>
        <w:t>ICS 141</w:t>
      </w:r>
    </w:p>
    <w:p w:rsidR="001606FA" w:rsidRPr="003D60E2" w:rsidRDefault="001606FA" w:rsidP="008E1902">
      <w:pPr>
        <w:pStyle w:val="Heading3"/>
        <w:spacing w:before="93"/>
        <w:ind w:left="0"/>
        <w:rPr>
          <w:rFonts w:asciiTheme="minorHAnsi" w:hAnsiTheme="minorHAnsi" w:cstheme="minorHAnsi"/>
        </w:rPr>
      </w:pPr>
      <w:r w:rsidRPr="003D60E2">
        <w:rPr>
          <w:rFonts w:asciiTheme="minorHAnsi" w:hAnsiTheme="minorHAnsi" w:cstheme="minorHAnsi"/>
        </w:rPr>
        <w:t>Chapter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3.2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and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3.3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-</w:t>
      </w:r>
      <w:r w:rsidRPr="003D60E2">
        <w:rPr>
          <w:rFonts w:asciiTheme="minorHAnsi" w:hAnsiTheme="minorHAnsi" w:cstheme="minorHAnsi"/>
          <w:spacing w:val="-4"/>
        </w:rPr>
        <w:t xml:space="preserve"> </w:t>
      </w:r>
      <w:r w:rsidRPr="003D60E2">
        <w:rPr>
          <w:rFonts w:asciiTheme="minorHAnsi" w:hAnsiTheme="minorHAnsi" w:cstheme="minorHAnsi"/>
        </w:rPr>
        <w:t>Check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your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understanding</w:t>
      </w:r>
    </w:p>
    <w:p w:rsidR="001606FA" w:rsidRPr="008E1902" w:rsidRDefault="008E1902" w:rsidP="008E1902">
      <w:pPr>
        <w:tabs>
          <w:tab w:val="left" w:pos="1180"/>
        </w:tabs>
        <w:spacing w:before="137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1606FA" w:rsidRPr="008E1902">
        <w:rPr>
          <w:rFonts w:asciiTheme="minorHAnsi" w:hAnsiTheme="minorHAnsi" w:cstheme="minorHAnsi"/>
        </w:rPr>
        <w:t>What</w:t>
      </w:r>
      <w:proofErr w:type="gramEnd"/>
      <w:r w:rsidR="001606FA" w:rsidRPr="008E1902">
        <w:rPr>
          <w:rFonts w:asciiTheme="minorHAnsi" w:hAnsiTheme="minorHAnsi" w:cstheme="minorHAnsi"/>
          <w:spacing w:val="-5"/>
        </w:rPr>
        <w:t xml:space="preserve"> </w:t>
      </w:r>
      <w:r w:rsidR="001606FA" w:rsidRPr="008E1902">
        <w:rPr>
          <w:rFonts w:asciiTheme="minorHAnsi" w:hAnsiTheme="minorHAnsi" w:cstheme="minorHAnsi"/>
        </w:rPr>
        <w:t>is</w:t>
      </w:r>
      <w:r w:rsidR="001606FA" w:rsidRPr="008E1902">
        <w:rPr>
          <w:rFonts w:asciiTheme="minorHAnsi" w:hAnsiTheme="minorHAnsi" w:cstheme="minorHAnsi"/>
          <w:spacing w:val="-4"/>
        </w:rPr>
        <w:t xml:space="preserve"> </w:t>
      </w:r>
      <w:r w:rsidR="001606FA" w:rsidRPr="008E1902">
        <w:rPr>
          <w:rFonts w:asciiTheme="minorHAnsi" w:hAnsiTheme="minorHAnsi" w:cstheme="minorHAnsi"/>
        </w:rPr>
        <w:t>binding</w:t>
      </w:r>
      <w:r w:rsidR="001606FA" w:rsidRPr="008E1902">
        <w:rPr>
          <w:rFonts w:asciiTheme="minorHAnsi" w:hAnsiTheme="minorHAnsi" w:cstheme="minorHAnsi"/>
          <w:spacing w:val="-4"/>
        </w:rPr>
        <w:t xml:space="preserve"> </w:t>
      </w:r>
      <w:r w:rsidR="001606FA" w:rsidRPr="008E1902">
        <w:rPr>
          <w:rFonts w:asciiTheme="minorHAnsi" w:hAnsiTheme="minorHAnsi" w:cstheme="minorHAnsi"/>
        </w:rPr>
        <w:t>time?</w:t>
      </w:r>
    </w:p>
    <w:p w:rsidR="001606FA" w:rsidRPr="003D60E2" w:rsidRDefault="001606FA" w:rsidP="001606FA">
      <w:pPr>
        <w:pStyle w:val="ListParagraph"/>
        <w:numPr>
          <w:ilvl w:val="1"/>
          <w:numId w:val="2"/>
        </w:numPr>
        <w:tabs>
          <w:tab w:val="left" w:pos="1960"/>
          <w:tab w:val="left" w:pos="1962"/>
        </w:tabs>
        <w:spacing w:before="137" w:line="369" w:lineRule="auto"/>
        <w:ind w:right="4556"/>
        <w:rPr>
          <w:rFonts w:asciiTheme="minorHAnsi" w:hAnsiTheme="minorHAnsi" w:cstheme="minorHAnsi"/>
        </w:rPr>
      </w:pPr>
      <w:r w:rsidRPr="003D60E2">
        <w:rPr>
          <w:rFonts w:asciiTheme="minorHAnsi" w:hAnsiTheme="minorHAnsi" w:cstheme="minorHAnsi"/>
        </w:rPr>
        <w:tab/>
      </w:r>
      <w:r w:rsidRPr="003D60E2">
        <w:rPr>
          <w:rFonts w:asciiTheme="minorHAnsi" w:hAnsiTheme="minorHAnsi" w:cstheme="minorHAnsi"/>
          <w:color w:val="FF0000"/>
        </w:rPr>
        <w:t>Time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at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which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a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name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is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associated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with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an</w:t>
      </w:r>
      <w:r w:rsidRPr="003D60E2">
        <w:rPr>
          <w:rFonts w:asciiTheme="minorHAnsi" w:hAnsiTheme="minorHAnsi" w:cstheme="minorHAnsi"/>
          <w:color w:val="FF0000"/>
          <w:spacing w:val="-58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object.</w:t>
      </w:r>
    </w:p>
    <w:p w:rsidR="001606FA" w:rsidRPr="003D60E2" w:rsidRDefault="001606FA" w:rsidP="001606FA">
      <w:pPr>
        <w:pStyle w:val="ListParagraph"/>
        <w:numPr>
          <w:ilvl w:val="0"/>
          <w:numId w:val="2"/>
        </w:numPr>
        <w:tabs>
          <w:tab w:val="left" w:pos="1180"/>
        </w:tabs>
        <w:spacing w:before="1" w:line="369" w:lineRule="auto"/>
        <w:ind w:right="1365"/>
        <w:rPr>
          <w:rFonts w:asciiTheme="minorHAnsi" w:hAnsiTheme="minorHAnsi" w:cstheme="minorHAnsi"/>
        </w:rPr>
      </w:pPr>
      <w:r w:rsidRPr="003D60E2">
        <w:rPr>
          <w:rFonts w:asciiTheme="minorHAnsi" w:hAnsiTheme="minorHAnsi" w:cstheme="minorHAnsi"/>
        </w:rPr>
        <w:t>Explain</w:t>
      </w:r>
      <w:r w:rsidRPr="003D60E2">
        <w:rPr>
          <w:rFonts w:asciiTheme="minorHAnsi" w:hAnsiTheme="minorHAnsi" w:cstheme="minorHAnsi"/>
          <w:spacing w:val="-6"/>
        </w:rPr>
        <w:t xml:space="preserve"> </w:t>
      </w:r>
      <w:r w:rsidRPr="003D60E2">
        <w:rPr>
          <w:rFonts w:asciiTheme="minorHAnsi" w:hAnsiTheme="minorHAnsi" w:cstheme="minorHAnsi"/>
        </w:rPr>
        <w:t>the</w:t>
      </w:r>
      <w:r w:rsidRPr="003D60E2">
        <w:rPr>
          <w:rFonts w:asciiTheme="minorHAnsi" w:hAnsiTheme="minorHAnsi" w:cstheme="minorHAnsi"/>
          <w:spacing w:val="-6"/>
        </w:rPr>
        <w:t xml:space="preserve"> </w:t>
      </w:r>
      <w:r w:rsidRPr="003D60E2">
        <w:rPr>
          <w:rFonts w:asciiTheme="minorHAnsi" w:hAnsiTheme="minorHAnsi" w:cstheme="minorHAnsi"/>
        </w:rPr>
        <w:t>distinction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between</w:t>
      </w:r>
      <w:r w:rsidRPr="003D60E2">
        <w:rPr>
          <w:rFonts w:asciiTheme="minorHAnsi" w:hAnsiTheme="minorHAnsi" w:cstheme="minorHAnsi"/>
          <w:spacing w:val="-6"/>
        </w:rPr>
        <w:t xml:space="preserve"> </w:t>
      </w:r>
      <w:r w:rsidRPr="003D60E2">
        <w:rPr>
          <w:rFonts w:asciiTheme="minorHAnsi" w:hAnsiTheme="minorHAnsi" w:cstheme="minorHAnsi"/>
        </w:rPr>
        <w:t>decisions</w:t>
      </w:r>
      <w:r w:rsidRPr="003D60E2">
        <w:rPr>
          <w:rFonts w:asciiTheme="minorHAnsi" w:hAnsiTheme="minorHAnsi" w:cstheme="minorHAnsi"/>
          <w:spacing w:val="-6"/>
        </w:rPr>
        <w:t xml:space="preserve"> </w:t>
      </w:r>
      <w:r w:rsidRPr="003D60E2">
        <w:rPr>
          <w:rFonts w:asciiTheme="minorHAnsi" w:hAnsiTheme="minorHAnsi" w:cstheme="minorHAnsi"/>
        </w:rPr>
        <w:t>that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are</w:t>
      </w:r>
      <w:r w:rsidRPr="003D60E2">
        <w:rPr>
          <w:rFonts w:asciiTheme="minorHAnsi" w:hAnsiTheme="minorHAnsi" w:cstheme="minorHAnsi"/>
          <w:spacing w:val="-6"/>
        </w:rPr>
        <w:t xml:space="preserve"> </w:t>
      </w:r>
      <w:r w:rsidRPr="003D60E2">
        <w:rPr>
          <w:rFonts w:asciiTheme="minorHAnsi" w:hAnsiTheme="minorHAnsi" w:cstheme="minorHAnsi"/>
        </w:rPr>
        <w:t>bound</w:t>
      </w:r>
      <w:r w:rsidRPr="003D60E2">
        <w:rPr>
          <w:rFonts w:asciiTheme="minorHAnsi" w:hAnsiTheme="minorHAnsi" w:cstheme="minorHAnsi"/>
          <w:spacing w:val="-6"/>
        </w:rPr>
        <w:t xml:space="preserve"> </w:t>
      </w:r>
      <w:r w:rsidRPr="003D60E2">
        <w:rPr>
          <w:rFonts w:asciiTheme="minorHAnsi" w:hAnsiTheme="minorHAnsi" w:cstheme="minorHAnsi"/>
        </w:rPr>
        <w:t>statically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and</w:t>
      </w:r>
      <w:r w:rsidRPr="003D60E2">
        <w:rPr>
          <w:rFonts w:asciiTheme="minorHAnsi" w:hAnsiTheme="minorHAnsi" w:cstheme="minorHAnsi"/>
          <w:spacing w:val="-6"/>
        </w:rPr>
        <w:t xml:space="preserve"> </w:t>
      </w:r>
      <w:r w:rsidRPr="003D60E2">
        <w:rPr>
          <w:rFonts w:asciiTheme="minorHAnsi" w:hAnsiTheme="minorHAnsi" w:cstheme="minorHAnsi"/>
        </w:rPr>
        <w:t>those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that</w:t>
      </w:r>
      <w:r w:rsidRPr="003D60E2">
        <w:rPr>
          <w:rFonts w:asciiTheme="minorHAnsi" w:hAnsiTheme="minorHAnsi" w:cstheme="minorHAnsi"/>
          <w:spacing w:val="-6"/>
        </w:rPr>
        <w:t xml:space="preserve"> </w:t>
      </w:r>
      <w:r w:rsidRPr="003D60E2">
        <w:rPr>
          <w:rFonts w:asciiTheme="minorHAnsi" w:hAnsiTheme="minorHAnsi" w:cstheme="minorHAnsi"/>
        </w:rPr>
        <w:t>are</w:t>
      </w:r>
      <w:r w:rsidRPr="003D60E2">
        <w:rPr>
          <w:rFonts w:asciiTheme="minorHAnsi" w:hAnsiTheme="minorHAnsi" w:cstheme="minorHAnsi"/>
          <w:spacing w:val="1"/>
        </w:rPr>
        <w:t xml:space="preserve"> </w:t>
      </w:r>
      <w:r w:rsidRPr="003D60E2">
        <w:rPr>
          <w:rFonts w:asciiTheme="minorHAnsi" w:hAnsiTheme="minorHAnsi" w:cstheme="minorHAnsi"/>
        </w:rPr>
        <w:t>bound</w:t>
      </w:r>
      <w:r w:rsidRPr="003D60E2">
        <w:rPr>
          <w:rFonts w:asciiTheme="minorHAnsi" w:hAnsiTheme="minorHAnsi" w:cstheme="minorHAnsi"/>
          <w:spacing w:val="-2"/>
        </w:rPr>
        <w:t xml:space="preserve"> </w:t>
      </w:r>
      <w:r w:rsidRPr="003D60E2">
        <w:rPr>
          <w:rFonts w:asciiTheme="minorHAnsi" w:hAnsiTheme="minorHAnsi" w:cstheme="minorHAnsi"/>
        </w:rPr>
        <w:t>dynamically.</w:t>
      </w:r>
    </w:p>
    <w:p w:rsidR="001606FA" w:rsidRPr="003D60E2" w:rsidRDefault="001606FA" w:rsidP="001606FA">
      <w:pPr>
        <w:pStyle w:val="ListParagraph"/>
        <w:numPr>
          <w:ilvl w:val="1"/>
          <w:numId w:val="2"/>
        </w:numPr>
        <w:tabs>
          <w:tab w:val="left" w:pos="1899"/>
          <w:tab w:val="left" w:pos="1900"/>
        </w:tabs>
        <w:spacing w:before="1"/>
        <w:rPr>
          <w:rFonts w:asciiTheme="minorHAnsi" w:hAnsiTheme="minorHAnsi" w:cstheme="minorHAnsi"/>
          <w:color w:val="FF0000"/>
        </w:rPr>
      </w:pPr>
      <w:r w:rsidRPr="003D60E2">
        <w:rPr>
          <w:rFonts w:asciiTheme="minorHAnsi" w:hAnsiTheme="minorHAnsi" w:cstheme="minorHAnsi"/>
          <w:color w:val="FF0000"/>
        </w:rPr>
        <w:t>Static</w:t>
      </w:r>
      <w:r w:rsidRPr="003D60E2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bindings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happen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before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runtime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and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dynamic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bindings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occur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during</w:t>
      </w:r>
    </w:p>
    <w:p w:rsidR="001606FA" w:rsidRPr="003D60E2" w:rsidRDefault="001606FA" w:rsidP="001606FA">
      <w:pPr>
        <w:pStyle w:val="BodyText"/>
        <w:spacing w:before="137"/>
        <w:ind w:firstLine="0"/>
        <w:rPr>
          <w:rFonts w:asciiTheme="minorHAnsi" w:hAnsiTheme="minorHAnsi" w:cstheme="minorHAnsi"/>
        </w:rPr>
      </w:pPr>
      <w:proofErr w:type="gramStart"/>
      <w:r w:rsidRPr="003D60E2">
        <w:rPr>
          <w:rFonts w:asciiTheme="minorHAnsi" w:hAnsiTheme="minorHAnsi" w:cstheme="minorHAnsi"/>
          <w:color w:val="FF0000"/>
        </w:rPr>
        <w:t>runtime</w:t>
      </w:r>
      <w:proofErr w:type="gramEnd"/>
      <w:r w:rsidRPr="003D60E2">
        <w:rPr>
          <w:rFonts w:asciiTheme="minorHAnsi" w:hAnsiTheme="minorHAnsi" w:cstheme="minorHAnsi"/>
          <w:color w:val="FF0000"/>
        </w:rPr>
        <w:t>.</w:t>
      </w:r>
    </w:p>
    <w:p w:rsidR="001606FA" w:rsidRPr="003D60E2" w:rsidRDefault="001606FA" w:rsidP="001606FA">
      <w:pPr>
        <w:pStyle w:val="ListParagraph"/>
        <w:numPr>
          <w:ilvl w:val="0"/>
          <w:numId w:val="2"/>
        </w:numPr>
        <w:tabs>
          <w:tab w:val="left" w:pos="1180"/>
        </w:tabs>
        <w:spacing w:before="137" w:line="369" w:lineRule="auto"/>
        <w:ind w:right="1120"/>
        <w:rPr>
          <w:rFonts w:asciiTheme="minorHAnsi" w:hAnsiTheme="minorHAnsi" w:cstheme="minorHAnsi"/>
        </w:rPr>
      </w:pPr>
      <w:r w:rsidRPr="003D60E2">
        <w:rPr>
          <w:rFonts w:asciiTheme="minorHAnsi" w:hAnsiTheme="minorHAnsi" w:cstheme="minorHAnsi"/>
        </w:rPr>
        <w:t>What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is</w:t>
      </w:r>
      <w:r w:rsidRPr="003D60E2">
        <w:rPr>
          <w:rFonts w:asciiTheme="minorHAnsi" w:hAnsiTheme="minorHAnsi" w:cstheme="minorHAnsi"/>
          <w:spacing w:val="-4"/>
        </w:rPr>
        <w:t xml:space="preserve"> </w:t>
      </w:r>
      <w:r w:rsidRPr="003D60E2">
        <w:rPr>
          <w:rFonts w:asciiTheme="minorHAnsi" w:hAnsiTheme="minorHAnsi" w:cstheme="minorHAnsi"/>
        </w:rPr>
        <w:t>the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advantage</w:t>
      </w:r>
      <w:r w:rsidRPr="003D60E2">
        <w:rPr>
          <w:rFonts w:asciiTheme="minorHAnsi" w:hAnsiTheme="minorHAnsi" w:cstheme="minorHAnsi"/>
          <w:spacing w:val="-4"/>
        </w:rPr>
        <w:t xml:space="preserve"> </w:t>
      </w:r>
      <w:r w:rsidRPr="003D60E2">
        <w:rPr>
          <w:rFonts w:asciiTheme="minorHAnsi" w:hAnsiTheme="minorHAnsi" w:cstheme="minorHAnsi"/>
        </w:rPr>
        <w:t>of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binding</w:t>
      </w:r>
      <w:r w:rsidRPr="003D60E2">
        <w:rPr>
          <w:rFonts w:asciiTheme="minorHAnsi" w:hAnsiTheme="minorHAnsi" w:cstheme="minorHAnsi"/>
          <w:spacing w:val="-4"/>
        </w:rPr>
        <w:t xml:space="preserve"> </w:t>
      </w:r>
      <w:r w:rsidRPr="003D60E2">
        <w:rPr>
          <w:rFonts w:asciiTheme="minorHAnsi" w:hAnsiTheme="minorHAnsi" w:cstheme="minorHAnsi"/>
        </w:rPr>
        <w:t>things</w:t>
      </w:r>
      <w:r w:rsidRPr="003D60E2">
        <w:rPr>
          <w:rFonts w:asciiTheme="minorHAnsi" w:hAnsiTheme="minorHAnsi" w:cstheme="minorHAnsi"/>
          <w:spacing w:val="-4"/>
        </w:rPr>
        <w:t xml:space="preserve"> </w:t>
      </w:r>
      <w:r w:rsidRPr="003D60E2">
        <w:rPr>
          <w:rFonts w:asciiTheme="minorHAnsi" w:hAnsiTheme="minorHAnsi" w:cstheme="minorHAnsi"/>
        </w:rPr>
        <w:t>as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early</w:t>
      </w:r>
      <w:r w:rsidRPr="003D60E2">
        <w:rPr>
          <w:rFonts w:asciiTheme="minorHAnsi" w:hAnsiTheme="minorHAnsi" w:cstheme="minorHAnsi"/>
          <w:spacing w:val="-4"/>
        </w:rPr>
        <w:t xml:space="preserve"> </w:t>
      </w:r>
      <w:r w:rsidRPr="003D60E2">
        <w:rPr>
          <w:rFonts w:asciiTheme="minorHAnsi" w:hAnsiTheme="minorHAnsi" w:cstheme="minorHAnsi"/>
        </w:rPr>
        <w:t>as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possible?</w:t>
      </w:r>
      <w:r w:rsidRPr="003D60E2">
        <w:rPr>
          <w:rFonts w:asciiTheme="minorHAnsi" w:hAnsiTheme="minorHAnsi" w:cstheme="minorHAnsi"/>
          <w:spacing w:val="-4"/>
        </w:rPr>
        <w:t xml:space="preserve"> </w:t>
      </w:r>
      <w:r w:rsidRPr="003D60E2">
        <w:rPr>
          <w:rFonts w:asciiTheme="minorHAnsi" w:hAnsiTheme="minorHAnsi" w:cstheme="minorHAnsi"/>
        </w:rPr>
        <w:t>What</w:t>
      </w:r>
      <w:r w:rsidRPr="003D60E2">
        <w:rPr>
          <w:rFonts w:asciiTheme="minorHAnsi" w:hAnsiTheme="minorHAnsi" w:cstheme="minorHAnsi"/>
          <w:spacing w:val="-4"/>
        </w:rPr>
        <w:t xml:space="preserve"> </w:t>
      </w:r>
      <w:r w:rsidRPr="003D60E2">
        <w:rPr>
          <w:rFonts w:asciiTheme="minorHAnsi" w:hAnsiTheme="minorHAnsi" w:cstheme="minorHAnsi"/>
        </w:rPr>
        <w:t>is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the</w:t>
      </w:r>
      <w:r w:rsidRPr="003D60E2">
        <w:rPr>
          <w:rFonts w:asciiTheme="minorHAnsi" w:hAnsiTheme="minorHAnsi" w:cstheme="minorHAnsi"/>
          <w:spacing w:val="-4"/>
        </w:rPr>
        <w:t xml:space="preserve"> </w:t>
      </w:r>
      <w:r w:rsidRPr="003D60E2">
        <w:rPr>
          <w:rFonts w:asciiTheme="minorHAnsi" w:hAnsiTheme="minorHAnsi" w:cstheme="minorHAnsi"/>
        </w:rPr>
        <w:t>advantage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of</w:t>
      </w:r>
      <w:r w:rsidRPr="003D60E2">
        <w:rPr>
          <w:rFonts w:asciiTheme="minorHAnsi" w:hAnsiTheme="minorHAnsi" w:cstheme="minorHAnsi"/>
          <w:spacing w:val="1"/>
        </w:rPr>
        <w:t xml:space="preserve"> </w:t>
      </w:r>
      <w:r w:rsidRPr="003D60E2">
        <w:rPr>
          <w:rFonts w:asciiTheme="minorHAnsi" w:hAnsiTheme="minorHAnsi" w:cstheme="minorHAnsi"/>
        </w:rPr>
        <w:t>delaying</w:t>
      </w:r>
      <w:r w:rsidRPr="003D60E2">
        <w:rPr>
          <w:rFonts w:asciiTheme="minorHAnsi" w:hAnsiTheme="minorHAnsi" w:cstheme="minorHAnsi"/>
          <w:spacing w:val="-2"/>
        </w:rPr>
        <w:t xml:space="preserve"> </w:t>
      </w:r>
      <w:r w:rsidRPr="003D60E2">
        <w:rPr>
          <w:rFonts w:asciiTheme="minorHAnsi" w:hAnsiTheme="minorHAnsi" w:cstheme="minorHAnsi"/>
        </w:rPr>
        <w:t>bindings?</w:t>
      </w:r>
    </w:p>
    <w:p w:rsidR="001606FA" w:rsidRPr="003D60E2" w:rsidRDefault="001606FA" w:rsidP="001606FA">
      <w:pPr>
        <w:pStyle w:val="ListParagraph"/>
        <w:numPr>
          <w:ilvl w:val="1"/>
          <w:numId w:val="2"/>
        </w:numPr>
        <w:tabs>
          <w:tab w:val="left" w:pos="1899"/>
          <w:tab w:val="left" w:pos="1900"/>
        </w:tabs>
        <w:spacing w:before="1"/>
        <w:rPr>
          <w:rFonts w:asciiTheme="minorHAnsi" w:hAnsiTheme="minorHAnsi" w:cstheme="minorHAnsi"/>
          <w:color w:val="FF0000"/>
        </w:rPr>
      </w:pPr>
      <w:r w:rsidRPr="003D60E2">
        <w:rPr>
          <w:rFonts w:asciiTheme="minorHAnsi" w:hAnsiTheme="minorHAnsi" w:cstheme="minorHAnsi"/>
          <w:color w:val="FF0000"/>
        </w:rPr>
        <w:t>Early</w:t>
      </w:r>
      <w:r w:rsidRPr="003D60E2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binding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for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efficiency.</w:t>
      </w:r>
    </w:p>
    <w:p w:rsidR="001606FA" w:rsidRPr="003D60E2" w:rsidRDefault="001606FA" w:rsidP="001606FA">
      <w:pPr>
        <w:pStyle w:val="ListParagraph"/>
        <w:numPr>
          <w:ilvl w:val="1"/>
          <w:numId w:val="2"/>
        </w:numPr>
        <w:tabs>
          <w:tab w:val="left" w:pos="1899"/>
          <w:tab w:val="left" w:pos="1900"/>
        </w:tabs>
        <w:spacing w:before="137"/>
        <w:rPr>
          <w:rFonts w:asciiTheme="minorHAnsi" w:hAnsiTheme="minorHAnsi" w:cstheme="minorHAnsi"/>
          <w:color w:val="FF0000"/>
        </w:rPr>
      </w:pPr>
      <w:r w:rsidRPr="003D60E2">
        <w:rPr>
          <w:rFonts w:asciiTheme="minorHAnsi" w:hAnsiTheme="minorHAnsi" w:cstheme="minorHAnsi"/>
          <w:color w:val="FF0000"/>
        </w:rPr>
        <w:t>Later</w:t>
      </w:r>
      <w:r w:rsidRPr="003D60E2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binding</w:t>
      </w:r>
      <w:r w:rsidRPr="003D60E2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for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flexibility</w:t>
      </w:r>
      <w:r w:rsidRPr="003D60E2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and</w:t>
      </w:r>
      <w:r w:rsidRPr="003D60E2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polymorphism</w:t>
      </w:r>
    </w:p>
    <w:p w:rsidR="001606FA" w:rsidRPr="003D60E2" w:rsidRDefault="001606FA" w:rsidP="001606FA">
      <w:pPr>
        <w:pStyle w:val="ListParagraph"/>
        <w:numPr>
          <w:ilvl w:val="0"/>
          <w:numId w:val="2"/>
        </w:numPr>
        <w:tabs>
          <w:tab w:val="left" w:pos="1180"/>
        </w:tabs>
        <w:spacing w:before="137"/>
        <w:rPr>
          <w:rFonts w:asciiTheme="minorHAnsi" w:hAnsiTheme="minorHAnsi" w:cstheme="minorHAnsi"/>
        </w:rPr>
      </w:pPr>
      <w:r w:rsidRPr="003D60E2">
        <w:rPr>
          <w:rFonts w:asciiTheme="minorHAnsi" w:hAnsiTheme="minorHAnsi" w:cstheme="minorHAnsi"/>
        </w:rPr>
        <w:t>Explain</w:t>
      </w:r>
      <w:r w:rsidRPr="003D60E2">
        <w:rPr>
          <w:rFonts w:asciiTheme="minorHAnsi" w:hAnsiTheme="minorHAnsi" w:cstheme="minorHAnsi"/>
          <w:spacing w:val="-7"/>
        </w:rPr>
        <w:t xml:space="preserve"> </w:t>
      </w:r>
      <w:r w:rsidRPr="003D60E2">
        <w:rPr>
          <w:rFonts w:asciiTheme="minorHAnsi" w:hAnsiTheme="minorHAnsi" w:cstheme="minorHAnsi"/>
        </w:rPr>
        <w:t>the</w:t>
      </w:r>
      <w:r w:rsidRPr="003D60E2">
        <w:rPr>
          <w:rFonts w:asciiTheme="minorHAnsi" w:hAnsiTheme="minorHAnsi" w:cstheme="minorHAnsi"/>
          <w:spacing w:val="-6"/>
        </w:rPr>
        <w:t xml:space="preserve"> </w:t>
      </w:r>
      <w:r w:rsidRPr="003D60E2">
        <w:rPr>
          <w:rFonts w:asciiTheme="minorHAnsi" w:hAnsiTheme="minorHAnsi" w:cstheme="minorHAnsi"/>
        </w:rPr>
        <w:t>distinction</w:t>
      </w:r>
      <w:r w:rsidRPr="003D60E2">
        <w:rPr>
          <w:rFonts w:asciiTheme="minorHAnsi" w:hAnsiTheme="minorHAnsi" w:cstheme="minorHAnsi"/>
          <w:spacing w:val="-6"/>
        </w:rPr>
        <w:t xml:space="preserve"> </w:t>
      </w:r>
      <w:r w:rsidRPr="003D60E2">
        <w:rPr>
          <w:rFonts w:asciiTheme="minorHAnsi" w:hAnsiTheme="minorHAnsi" w:cstheme="minorHAnsi"/>
        </w:rPr>
        <w:t>between</w:t>
      </w:r>
      <w:r w:rsidRPr="003D60E2">
        <w:rPr>
          <w:rFonts w:asciiTheme="minorHAnsi" w:hAnsiTheme="minorHAnsi" w:cstheme="minorHAnsi"/>
          <w:spacing w:val="-6"/>
        </w:rPr>
        <w:t xml:space="preserve"> </w:t>
      </w:r>
      <w:r w:rsidRPr="003D60E2">
        <w:rPr>
          <w:rFonts w:asciiTheme="minorHAnsi" w:hAnsiTheme="minorHAnsi" w:cstheme="minorHAnsi"/>
        </w:rPr>
        <w:t>the</w:t>
      </w:r>
      <w:r w:rsidRPr="003D60E2">
        <w:rPr>
          <w:rFonts w:asciiTheme="minorHAnsi" w:hAnsiTheme="minorHAnsi" w:cstheme="minorHAnsi"/>
          <w:spacing w:val="-6"/>
        </w:rPr>
        <w:t xml:space="preserve"> </w:t>
      </w:r>
      <w:r w:rsidRPr="003D60E2">
        <w:rPr>
          <w:rFonts w:asciiTheme="minorHAnsi" w:hAnsiTheme="minorHAnsi" w:cstheme="minorHAnsi"/>
        </w:rPr>
        <w:t>lifetime</w:t>
      </w:r>
      <w:r w:rsidRPr="003D60E2">
        <w:rPr>
          <w:rFonts w:asciiTheme="minorHAnsi" w:hAnsiTheme="minorHAnsi" w:cstheme="minorHAnsi"/>
          <w:spacing w:val="-6"/>
        </w:rPr>
        <w:t xml:space="preserve"> </w:t>
      </w:r>
      <w:r w:rsidRPr="003D60E2">
        <w:rPr>
          <w:rFonts w:asciiTheme="minorHAnsi" w:hAnsiTheme="minorHAnsi" w:cstheme="minorHAnsi"/>
        </w:rPr>
        <w:t>of</w:t>
      </w:r>
      <w:r w:rsidRPr="003D60E2">
        <w:rPr>
          <w:rFonts w:asciiTheme="minorHAnsi" w:hAnsiTheme="minorHAnsi" w:cstheme="minorHAnsi"/>
          <w:spacing w:val="-6"/>
        </w:rPr>
        <w:t xml:space="preserve"> </w:t>
      </w:r>
      <w:r w:rsidRPr="003D60E2">
        <w:rPr>
          <w:rFonts w:asciiTheme="minorHAnsi" w:hAnsiTheme="minorHAnsi" w:cstheme="minorHAnsi"/>
        </w:rPr>
        <w:t>a</w:t>
      </w:r>
      <w:r w:rsidRPr="003D60E2">
        <w:rPr>
          <w:rFonts w:asciiTheme="minorHAnsi" w:hAnsiTheme="minorHAnsi" w:cstheme="minorHAnsi"/>
          <w:spacing w:val="-6"/>
        </w:rPr>
        <w:t xml:space="preserve"> </w:t>
      </w:r>
      <w:r w:rsidRPr="003D60E2">
        <w:rPr>
          <w:rFonts w:asciiTheme="minorHAnsi" w:hAnsiTheme="minorHAnsi" w:cstheme="minorHAnsi"/>
        </w:rPr>
        <w:t>name-to-object</w:t>
      </w:r>
      <w:r w:rsidRPr="003D60E2">
        <w:rPr>
          <w:rFonts w:asciiTheme="minorHAnsi" w:hAnsiTheme="minorHAnsi" w:cstheme="minorHAnsi"/>
          <w:spacing w:val="-6"/>
        </w:rPr>
        <w:t xml:space="preserve"> </w:t>
      </w:r>
      <w:r w:rsidRPr="003D60E2">
        <w:rPr>
          <w:rFonts w:asciiTheme="minorHAnsi" w:hAnsiTheme="minorHAnsi" w:cstheme="minorHAnsi"/>
        </w:rPr>
        <w:t>binding</w:t>
      </w:r>
      <w:r w:rsidRPr="003D60E2">
        <w:rPr>
          <w:rFonts w:asciiTheme="minorHAnsi" w:hAnsiTheme="minorHAnsi" w:cstheme="minorHAnsi"/>
          <w:spacing w:val="-6"/>
        </w:rPr>
        <w:t xml:space="preserve"> </w:t>
      </w:r>
      <w:r w:rsidRPr="003D60E2">
        <w:rPr>
          <w:rFonts w:asciiTheme="minorHAnsi" w:hAnsiTheme="minorHAnsi" w:cstheme="minorHAnsi"/>
        </w:rPr>
        <w:t>and</w:t>
      </w:r>
      <w:r w:rsidRPr="003D60E2">
        <w:rPr>
          <w:rFonts w:asciiTheme="minorHAnsi" w:hAnsiTheme="minorHAnsi" w:cstheme="minorHAnsi"/>
          <w:spacing w:val="-6"/>
        </w:rPr>
        <w:t xml:space="preserve"> </w:t>
      </w:r>
      <w:r w:rsidRPr="003D60E2">
        <w:rPr>
          <w:rFonts w:asciiTheme="minorHAnsi" w:hAnsiTheme="minorHAnsi" w:cstheme="minorHAnsi"/>
        </w:rPr>
        <w:t>its</w:t>
      </w:r>
      <w:r w:rsidRPr="003D60E2">
        <w:rPr>
          <w:rFonts w:asciiTheme="minorHAnsi" w:hAnsiTheme="minorHAnsi" w:cstheme="minorHAnsi"/>
          <w:spacing w:val="-6"/>
        </w:rPr>
        <w:t xml:space="preserve"> </w:t>
      </w:r>
      <w:r w:rsidRPr="003D60E2">
        <w:rPr>
          <w:rFonts w:asciiTheme="minorHAnsi" w:hAnsiTheme="minorHAnsi" w:cstheme="minorHAnsi"/>
        </w:rPr>
        <w:t>visibility.</w:t>
      </w:r>
    </w:p>
    <w:p w:rsidR="001606FA" w:rsidRPr="003D60E2" w:rsidRDefault="001606FA" w:rsidP="001606FA">
      <w:pPr>
        <w:pStyle w:val="ListParagraph"/>
        <w:numPr>
          <w:ilvl w:val="1"/>
          <w:numId w:val="2"/>
        </w:numPr>
        <w:tabs>
          <w:tab w:val="left" w:pos="1899"/>
          <w:tab w:val="left" w:pos="1900"/>
        </w:tabs>
        <w:spacing w:before="137"/>
        <w:rPr>
          <w:rFonts w:asciiTheme="minorHAnsi" w:hAnsiTheme="minorHAnsi" w:cstheme="minorHAnsi"/>
          <w:color w:val="FF0000"/>
        </w:rPr>
      </w:pPr>
      <w:r w:rsidRPr="003D60E2">
        <w:rPr>
          <w:rFonts w:asciiTheme="minorHAnsi" w:hAnsiTheme="minorHAnsi" w:cstheme="minorHAnsi"/>
          <w:color w:val="FF0000"/>
        </w:rPr>
        <w:t>Lifetime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is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from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the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proofErr w:type="gramStart"/>
      <w:r w:rsidRPr="003D60E2">
        <w:rPr>
          <w:rFonts w:asciiTheme="minorHAnsi" w:hAnsiTheme="minorHAnsi" w:cstheme="minorHAnsi"/>
          <w:color w:val="FF0000"/>
        </w:rPr>
        <w:t>bindings</w:t>
      </w:r>
      <w:proofErr w:type="gramEnd"/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creation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to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destruction.</w:t>
      </w:r>
    </w:p>
    <w:p w:rsidR="001606FA" w:rsidRPr="003D60E2" w:rsidRDefault="001606FA" w:rsidP="001606FA">
      <w:pPr>
        <w:pStyle w:val="ListParagraph"/>
        <w:numPr>
          <w:ilvl w:val="1"/>
          <w:numId w:val="2"/>
        </w:numPr>
        <w:tabs>
          <w:tab w:val="left" w:pos="1899"/>
          <w:tab w:val="left" w:pos="1900"/>
        </w:tabs>
        <w:spacing w:before="137" w:line="369" w:lineRule="auto"/>
        <w:ind w:right="1501"/>
        <w:rPr>
          <w:rFonts w:asciiTheme="minorHAnsi" w:hAnsiTheme="minorHAnsi" w:cstheme="minorHAnsi"/>
          <w:color w:val="FF0000"/>
        </w:rPr>
      </w:pPr>
      <w:r w:rsidRPr="003D60E2">
        <w:rPr>
          <w:rFonts w:asciiTheme="minorHAnsi" w:hAnsiTheme="minorHAnsi" w:cstheme="minorHAnsi"/>
          <w:color w:val="FF0000"/>
        </w:rPr>
        <w:t>Visibility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-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at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any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given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point,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is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that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binding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accessible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in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the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current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routine</w:t>
      </w:r>
      <w:r w:rsidRPr="003D60E2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(think</w:t>
      </w:r>
      <w:r w:rsidRPr="003D60E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scope)</w:t>
      </w:r>
    </w:p>
    <w:p w:rsidR="001606FA" w:rsidRPr="003D60E2" w:rsidRDefault="001606FA" w:rsidP="001606FA">
      <w:pPr>
        <w:pStyle w:val="ListParagraph"/>
        <w:numPr>
          <w:ilvl w:val="0"/>
          <w:numId w:val="2"/>
        </w:numPr>
        <w:tabs>
          <w:tab w:val="left" w:pos="1180"/>
        </w:tabs>
        <w:spacing w:before="1"/>
        <w:rPr>
          <w:rFonts w:asciiTheme="minorHAnsi" w:hAnsiTheme="minorHAnsi" w:cstheme="minorHAnsi"/>
        </w:rPr>
      </w:pPr>
      <w:r w:rsidRPr="003D60E2">
        <w:rPr>
          <w:rFonts w:asciiTheme="minorHAnsi" w:hAnsiTheme="minorHAnsi" w:cstheme="minorHAnsi"/>
        </w:rPr>
        <w:t>What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determines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whether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an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object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is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allocated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statically,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on</w:t>
      </w:r>
      <w:r w:rsidRPr="003D60E2">
        <w:rPr>
          <w:rFonts w:asciiTheme="minorHAnsi" w:hAnsiTheme="minorHAnsi" w:cstheme="minorHAnsi"/>
          <w:spacing w:val="-4"/>
        </w:rPr>
        <w:t xml:space="preserve"> </w:t>
      </w:r>
      <w:r w:rsidRPr="003D60E2">
        <w:rPr>
          <w:rFonts w:asciiTheme="minorHAnsi" w:hAnsiTheme="minorHAnsi" w:cstheme="minorHAnsi"/>
        </w:rPr>
        <w:t>the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stack,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or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in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the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heap?</w:t>
      </w:r>
    </w:p>
    <w:p w:rsidR="001606FA" w:rsidRPr="003D60E2" w:rsidRDefault="001606FA" w:rsidP="001606FA">
      <w:pPr>
        <w:pStyle w:val="ListParagraph"/>
        <w:numPr>
          <w:ilvl w:val="1"/>
          <w:numId w:val="2"/>
        </w:numPr>
        <w:tabs>
          <w:tab w:val="left" w:pos="1899"/>
          <w:tab w:val="left" w:pos="1900"/>
        </w:tabs>
        <w:spacing w:before="137"/>
        <w:rPr>
          <w:rFonts w:asciiTheme="minorHAnsi" w:hAnsiTheme="minorHAnsi" w:cstheme="minorHAnsi"/>
          <w:color w:val="FF0000"/>
        </w:rPr>
      </w:pPr>
      <w:r w:rsidRPr="003D60E2">
        <w:rPr>
          <w:rFonts w:asciiTheme="minorHAnsi" w:hAnsiTheme="minorHAnsi" w:cstheme="minorHAnsi"/>
          <w:color w:val="FF0000"/>
        </w:rPr>
        <w:t>Statically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when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it’s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a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global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variable,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or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declared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with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static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keyword.</w:t>
      </w:r>
    </w:p>
    <w:p w:rsidR="001606FA" w:rsidRPr="003D60E2" w:rsidRDefault="001606FA" w:rsidP="001606FA">
      <w:pPr>
        <w:pStyle w:val="ListParagraph"/>
        <w:numPr>
          <w:ilvl w:val="1"/>
          <w:numId w:val="2"/>
        </w:numPr>
        <w:tabs>
          <w:tab w:val="left" w:pos="1899"/>
          <w:tab w:val="left" w:pos="1900"/>
        </w:tabs>
        <w:spacing w:before="137"/>
        <w:rPr>
          <w:rFonts w:asciiTheme="minorHAnsi" w:hAnsiTheme="minorHAnsi" w:cstheme="minorHAnsi"/>
          <w:color w:val="FF0000"/>
        </w:rPr>
      </w:pPr>
      <w:r w:rsidRPr="003D60E2">
        <w:rPr>
          <w:rFonts w:asciiTheme="minorHAnsi" w:hAnsiTheme="minorHAnsi" w:cstheme="minorHAnsi"/>
          <w:color w:val="FF0000"/>
        </w:rPr>
        <w:t>On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the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stack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within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function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calls,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subroutine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calls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and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returns.</w:t>
      </w:r>
    </w:p>
    <w:p w:rsidR="001606FA" w:rsidRPr="003D60E2" w:rsidRDefault="001606FA" w:rsidP="001606FA">
      <w:pPr>
        <w:pStyle w:val="ListParagraph"/>
        <w:numPr>
          <w:ilvl w:val="1"/>
          <w:numId w:val="2"/>
        </w:numPr>
        <w:tabs>
          <w:tab w:val="left" w:pos="1899"/>
          <w:tab w:val="left" w:pos="1900"/>
        </w:tabs>
        <w:spacing w:before="137"/>
        <w:rPr>
          <w:rFonts w:asciiTheme="minorHAnsi" w:hAnsiTheme="minorHAnsi" w:cstheme="minorHAnsi"/>
          <w:color w:val="FF0000"/>
        </w:rPr>
      </w:pPr>
      <w:r w:rsidRPr="003D60E2">
        <w:rPr>
          <w:rFonts w:asciiTheme="minorHAnsi" w:hAnsiTheme="minorHAnsi" w:cstheme="minorHAnsi"/>
          <w:color w:val="FF0000"/>
        </w:rPr>
        <w:t>Heap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objects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are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allocated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and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proofErr w:type="spellStart"/>
      <w:r w:rsidRPr="003D60E2">
        <w:rPr>
          <w:rFonts w:asciiTheme="minorHAnsi" w:hAnsiTheme="minorHAnsi" w:cstheme="minorHAnsi"/>
          <w:color w:val="FF0000"/>
        </w:rPr>
        <w:t>deallocated</w:t>
      </w:r>
      <w:proofErr w:type="spellEnd"/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at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arbitrary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time.</w:t>
      </w:r>
    </w:p>
    <w:p w:rsidR="001606FA" w:rsidRPr="003D60E2" w:rsidRDefault="001606FA" w:rsidP="001606FA">
      <w:pPr>
        <w:pStyle w:val="ListParagraph"/>
        <w:numPr>
          <w:ilvl w:val="0"/>
          <w:numId w:val="2"/>
        </w:numPr>
        <w:tabs>
          <w:tab w:val="left" w:pos="1180"/>
        </w:tabs>
        <w:spacing w:before="137"/>
        <w:rPr>
          <w:rFonts w:asciiTheme="minorHAnsi" w:hAnsiTheme="minorHAnsi" w:cstheme="minorHAnsi"/>
        </w:rPr>
      </w:pPr>
      <w:r w:rsidRPr="003D60E2">
        <w:rPr>
          <w:rFonts w:asciiTheme="minorHAnsi" w:hAnsiTheme="minorHAnsi" w:cstheme="minorHAnsi"/>
        </w:rPr>
        <w:t>List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the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objects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and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information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commonly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found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in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a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stack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frame.</w:t>
      </w:r>
    </w:p>
    <w:p w:rsidR="001606FA" w:rsidRPr="003D60E2" w:rsidRDefault="001606FA" w:rsidP="001606FA">
      <w:pPr>
        <w:pStyle w:val="ListParagraph"/>
        <w:numPr>
          <w:ilvl w:val="1"/>
          <w:numId w:val="2"/>
        </w:numPr>
        <w:tabs>
          <w:tab w:val="left" w:pos="1899"/>
          <w:tab w:val="left" w:pos="1900"/>
        </w:tabs>
        <w:spacing w:before="137" w:line="369" w:lineRule="auto"/>
        <w:ind w:right="1343"/>
        <w:rPr>
          <w:rFonts w:asciiTheme="minorHAnsi" w:hAnsiTheme="minorHAnsi" w:cstheme="minorHAnsi"/>
          <w:color w:val="FF0000"/>
        </w:rPr>
      </w:pPr>
      <w:r w:rsidRPr="003D60E2">
        <w:rPr>
          <w:rFonts w:asciiTheme="minorHAnsi" w:hAnsiTheme="minorHAnsi" w:cstheme="minorHAnsi"/>
          <w:color w:val="FF0000"/>
        </w:rPr>
        <w:t>Temporary</w:t>
      </w:r>
      <w:r w:rsidRPr="003D60E2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variables,</w:t>
      </w:r>
      <w:r w:rsidRPr="003D60E2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return</w:t>
      </w:r>
      <w:r w:rsidRPr="003D60E2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variables,</w:t>
      </w:r>
      <w:r w:rsidRPr="003D60E2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parameters,</w:t>
      </w:r>
      <w:r w:rsidRPr="003D60E2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local</w:t>
      </w:r>
      <w:r w:rsidRPr="003D60E2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variables,</w:t>
      </w:r>
      <w:r w:rsidRPr="003D60E2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and</w:t>
      </w:r>
      <w:r w:rsidRPr="003D60E2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return</w:t>
      </w:r>
      <w:r w:rsidRPr="003D60E2">
        <w:rPr>
          <w:rFonts w:asciiTheme="minorHAnsi" w:hAnsiTheme="minorHAnsi" w:cstheme="minorHAnsi"/>
          <w:color w:val="FF0000"/>
          <w:spacing w:val="-58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address.</w:t>
      </w:r>
    </w:p>
    <w:p w:rsidR="001606FA" w:rsidRPr="003D60E2" w:rsidRDefault="001606FA" w:rsidP="001606FA">
      <w:pPr>
        <w:pStyle w:val="ListParagraph"/>
        <w:numPr>
          <w:ilvl w:val="0"/>
          <w:numId w:val="2"/>
        </w:numPr>
        <w:tabs>
          <w:tab w:val="left" w:pos="1180"/>
        </w:tabs>
        <w:spacing w:before="1"/>
        <w:rPr>
          <w:rFonts w:asciiTheme="minorHAnsi" w:hAnsiTheme="minorHAnsi" w:cstheme="minorHAnsi"/>
        </w:rPr>
      </w:pPr>
      <w:r w:rsidRPr="003D60E2">
        <w:rPr>
          <w:rFonts w:asciiTheme="minorHAnsi" w:hAnsiTheme="minorHAnsi" w:cstheme="minorHAnsi"/>
        </w:rPr>
        <w:t>What</w:t>
      </w:r>
      <w:r w:rsidRPr="003D60E2">
        <w:rPr>
          <w:rFonts w:asciiTheme="minorHAnsi" w:hAnsiTheme="minorHAnsi" w:cstheme="minorHAnsi"/>
          <w:spacing w:val="-4"/>
        </w:rPr>
        <w:t xml:space="preserve"> </w:t>
      </w:r>
      <w:r w:rsidRPr="003D60E2">
        <w:rPr>
          <w:rFonts w:asciiTheme="minorHAnsi" w:hAnsiTheme="minorHAnsi" w:cstheme="minorHAnsi"/>
        </w:rPr>
        <w:t>is</w:t>
      </w:r>
      <w:r w:rsidRPr="003D60E2">
        <w:rPr>
          <w:rFonts w:asciiTheme="minorHAnsi" w:hAnsiTheme="minorHAnsi" w:cstheme="minorHAnsi"/>
          <w:spacing w:val="-4"/>
        </w:rPr>
        <w:t xml:space="preserve"> </w:t>
      </w:r>
      <w:r w:rsidRPr="003D60E2">
        <w:rPr>
          <w:rFonts w:asciiTheme="minorHAnsi" w:hAnsiTheme="minorHAnsi" w:cstheme="minorHAnsi"/>
        </w:rPr>
        <w:t>a</w:t>
      </w:r>
      <w:r w:rsidRPr="003D60E2">
        <w:rPr>
          <w:rFonts w:asciiTheme="minorHAnsi" w:hAnsiTheme="minorHAnsi" w:cstheme="minorHAnsi"/>
          <w:spacing w:val="-3"/>
        </w:rPr>
        <w:t xml:space="preserve"> </w:t>
      </w:r>
      <w:r w:rsidRPr="003D60E2">
        <w:rPr>
          <w:rFonts w:asciiTheme="minorHAnsi" w:hAnsiTheme="minorHAnsi" w:cstheme="minorHAnsi"/>
        </w:rPr>
        <w:t>frame</w:t>
      </w:r>
      <w:r w:rsidRPr="003D60E2">
        <w:rPr>
          <w:rFonts w:asciiTheme="minorHAnsi" w:hAnsiTheme="minorHAnsi" w:cstheme="minorHAnsi"/>
          <w:spacing w:val="-4"/>
        </w:rPr>
        <w:t xml:space="preserve"> </w:t>
      </w:r>
      <w:r w:rsidRPr="003D60E2">
        <w:rPr>
          <w:rFonts w:asciiTheme="minorHAnsi" w:hAnsiTheme="minorHAnsi" w:cstheme="minorHAnsi"/>
        </w:rPr>
        <w:t>pointer?</w:t>
      </w:r>
      <w:r w:rsidRPr="003D60E2">
        <w:rPr>
          <w:rFonts w:asciiTheme="minorHAnsi" w:hAnsiTheme="minorHAnsi" w:cstheme="minorHAnsi"/>
          <w:spacing w:val="-3"/>
        </w:rPr>
        <w:t xml:space="preserve"> </w:t>
      </w:r>
      <w:r w:rsidRPr="003D60E2">
        <w:rPr>
          <w:rFonts w:asciiTheme="minorHAnsi" w:hAnsiTheme="minorHAnsi" w:cstheme="minorHAnsi"/>
        </w:rPr>
        <w:t>What</w:t>
      </w:r>
      <w:r w:rsidRPr="003D60E2">
        <w:rPr>
          <w:rFonts w:asciiTheme="minorHAnsi" w:hAnsiTheme="minorHAnsi" w:cstheme="minorHAnsi"/>
          <w:spacing w:val="-4"/>
        </w:rPr>
        <w:t xml:space="preserve"> </w:t>
      </w:r>
      <w:r w:rsidRPr="003D60E2">
        <w:rPr>
          <w:rFonts w:asciiTheme="minorHAnsi" w:hAnsiTheme="minorHAnsi" w:cstheme="minorHAnsi"/>
        </w:rPr>
        <w:t>is</w:t>
      </w:r>
      <w:r w:rsidRPr="003D60E2">
        <w:rPr>
          <w:rFonts w:asciiTheme="minorHAnsi" w:hAnsiTheme="minorHAnsi" w:cstheme="minorHAnsi"/>
          <w:spacing w:val="-3"/>
        </w:rPr>
        <w:t xml:space="preserve"> </w:t>
      </w:r>
      <w:r w:rsidRPr="003D60E2">
        <w:rPr>
          <w:rFonts w:asciiTheme="minorHAnsi" w:hAnsiTheme="minorHAnsi" w:cstheme="minorHAnsi"/>
        </w:rPr>
        <w:t>it</w:t>
      </w:r>
      <w:r w:rsidRPr="003D60E2">
        <w:rPr>
          <w:rFonts w:asciiTheme="minorHAnsi" w:hAnsiTheme="minorHAnsi" w:cstheme="minorHAnsi"/>
          <w:spacing w:val="-4"/>
        </w:rPr>
        <w:t xml:space="preserve"> </w:t>
      </w:r>
      <w:r w:rsidRPr="003D60E2">
        <w:rPr>
          <w:rFonts w:asciiTheme="minorHAnsi" w:hAnsiTheme="minorHAnsi" w:cstheme="minorHAnsi"/>
        </w:rPr>
        <w:t>used</w:t>
      </w:r>
      <w:r w:rsidRPr="003D60E2">
        <w:rPr>
          <w:rFonts w:asciiTheme="minorHAnsi" w:hAnsiTheme="minorHAnsi" w:cstheme="minorHAnsi"/>
          <w:spacing w:val="-3"/>
        </w:rPr>
        <w:t xml:space="preserve"> </w:t>
      </w:r>
      <w:r w:rsidRPr="003D60E2">
        <w:rPr>
          <w:rFonts w:asciiTheme="minorHAnsi" w:hAnsiTheme="minorHAnsi" w:cstheme="minorHAnsi"/>
        </w:rPr>
        <w:t>for?</w:t>
      </w:r>
    </w:p>
    <w:p w:rsidR="001606FA" w:rsidRPr="003D60E2" w:rsidRDefault="001606FA" w:rsidP="001606FA">
      <w:pPr>
        <w:rPr>
          <w:rFonts w:asciiTheme="minorHAnsi" w:hAnsiTheme="minorHAnsi" w:cstheme="minorHAnsi"/>
        </w:rPr>
        <w:sectPr w:rsidR="001606FA" w:rsidRPr="003D60E2">
          <w:pgSz w:w="12240" w:h="15840"/>
          <w:pgMar w:top="1500" w:right="500" w:bottom="280" w:left="980" w:header="720" w:footer="720" w:gutter="0"/>
          <w:cols w:space="720"/>
        </w:sectPr>
      </w:pPr>
    </w:p>
    <w:p w:rsidR="001606FA" w:rsidRPr="003D60E2" w:rsidRDefault="001606FA" w:rsidP="001606FA">
      <w:pPr>
        <w:pStyle w:val="ListParagraph"/>
        <w:numPr>
          <w:ilvl w:val="1"/>
          <w:numId w:val="2"/>
        </w:numPr>
        <w:tabs>
          <w:tab w:val="left" w:pos="1899"/>
          <w:tab w:val="left" w:pos="1900"/>
        </w:tabs>
        <w:spacing w:before="63" w:line="369" w:lineRule="auto"/>
        <w:ind w:right="1269"/>
        <w:rPr>
          <w:rFonts w:asciiTheme="minorHAnsi" w:hAnsiTheme="minorHAnsi" w:cstheme="minorHAnsi"/>
          <w:color w:val="FF0000"/>
        </w:rPr>
      </w:pPr>
      <w:r w:rsidRPr="003D60E2">
        <w:rPr>
          <w:rFonts w:asciiTheme="minorHAnsi" w:hAnsiTheme="minorHAnsi" w:cstheme="minorHAnsi"/>
          <w:color w:val="FF0000"/>
        </w:rPr>
        <w:t>Used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to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keep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track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of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where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the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current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programs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execution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is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so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that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objects’</w:t>
      </w:r>
      <w:r w:rsidRPr="003D60E2">
        <w:rPr>
          <w:rFonts w:asciiTheme="minorHAnsi" w:hAnsiTheme="minorHAnsi" w:cstheme="minorHAnsi"/>
          <w:color w:val="FF0000"/>
          <w:spacing w:val="-58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offset</w:t>
      </w:r>
      <w:r w:rsidRPr="003D60E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can</w:t>
      </w:r>
      <w:r w:rsidRPr="003D60E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be</w:t>
      </w:r>
      <w:r w:rsidRPr="003D60E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determined</w:t>
      </w:r>
      <w:r w:rsidRPr="003D60E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statically.</w:t>
      </w:r>
    </w:p>
    <w:p w:rsidR="001606FA" w:rsidRPr="003D60E2" w:rsidRDefault="001606FA" w:rsidP="001606FA">
      <w:pPr>
        <w:pStyle w:val="ListParagraph"/>
        <w:numPr>
          <w:ilvl w:val="0"/>
          <w:numId w:val="2"/>
        </w:numPr>
        <w:tabs>
          <w:tab w:val="left" w:pos="1180"/>
        </w:tabs>
        <w:spacing w:before="1"/>
        <w:rPr>
          <w:rFonts w:asciiTheme="minorHAnsi" w:hAnsiTheme="minorHAnsi" w:cstheme="minorHAnsi"/>
        </w:rPr>
      </w:pPr>
      <w:r w:rsidRPr="003D60E2">
        <w:rPr>
          <w:rFonts w:asciiTheme="minorHAnsi" w:hAnsiTheme="minorHAnsi" w:cstheme="minorHAnsi"/>
        </w:rPr>
        <w:t>What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is</w:t>
      </w:r>
      <w:r w:rsidRPr="003D60E2">
        <w:rPr>
          <w:rFonts w:asciiTheme="minorHAnsi" w:hAnsiTheme="minorHAnsi" w:cstheme="minorHAnsi"/>
          <w:spacing w:val="-4"/>
        </w:rPr>
        <w:t xml:space="preserve"> </w:t>
      </w:r>
      <w:r w:rsidRPr="003D60E2">
        <w:rPr>
          <w:rFonts w:asciiTheme="minorHAnsi" w:hAnsiTheme="minorHAnsi" w:cstheme="minorHAnsi"/>
        </w:rPr>
        <w:t>a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calling</w:t>
      </w:r>
      <w:r w:rsidRPr="003D60E2">
        <w:rPr>
          <w:rFonts w:asciiTheme="minorHAnsi" w:hAnsiTheme="minorHAnsi" w:cstheme="minorHAnsi"/>
          <w:spacing w:val="-4"/>
        </w:rPr>
        <w:t xml:space="preserve"> </w:t>
      </w:r>
      <w:r w:rsidRPr="003D60E2">
        <w:rPr>
          <w:rFonts w:asciiTheme="minorHAnsi" w:hAnsiTheme="minorHAnsi" w:cstheme="minorHAnsi"/>
        </w:rPr>
        <w:t>sequence?</w:t>
      </w:r>
    </w:p>
    <w:p w:rsidR="001606FA" w:rsidRPr="003D60E2" w:rsidRDefault="001606FA" w:rsidP="001606FA">
      <w:pPr>
        <w:pStyle w:val="ListParagraph"/>
        <w:numPr>
          <w:ilvl w:val="1"/>
          <w:numId w:val="2"/>
        </w:numPr>
        <w:tabs>
          <w:tab w:val="left" w:pos="1899"/>
          <w:tab w:val="left" w:pos="1900"/>
        </w:tabs>
        <w:spacing w:before="137" w:line="369" w:lineRule="auto"/>
        <w:ind w:right="1892"/>
        <w:rPr>
          <w:rFonts w:asciiTheme="minorHAnsi" w:hAnsiTheme="minorHAnsi" w:cstheme="minorHAnsi"/>
          <w:color w:val="FF0000"/>
        </w:rPr>
      </w:pPr>
      <w:r w:rsidRPr="003D60E2">
        <w:rPr>
          <w:rFonts w:asciiTheme="minorHAnsi" w:hAnsiTheme="minorHAnsi" w:cstheme="minorHAnsi"/>
          <w:color w:val="FF0000"/>
        </w:rPr>
        <w:t>The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code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executed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by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the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caller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immediately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before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and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after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the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call.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It</w:t>
      </w:r>
      <w:r w:rsidRPr="003D60E2">
        <w:rPr>
          <w:rFonts w:asciiTheme="minorHAnsi" w:hAnsiTheme="minorHAnsi" w:cstheme="minorHAnsi"/>
          <w:color w:val="FF0000"/>
          <w:spacing w:val="-58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maintains</w:t>
      </w:r>
      <w:r w:rsidRPr="003D60E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the</w:t>
      </w:r>
      <w:r w:rsidRPr="003D60E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stack.</w:t>
      </w:r>
    </w:p>
    <w:p w:rsidR="001606FA" w:rsidRPr="003D60E2" w:rsidRDefault="001606FA" w:rsidP="001606FA">
      <w:pPr>
        <w:pStyle w:val="ListParagraph"/>
        <w:numPr>
          <w:ilvl w:val="0"/>
          <w:numId w:val="2"/>
        </w:numPr>
        <w:tabs>
          <w:tab w:val="left" w:pos="1180"/>
        </w:tabs>
        <w:spacing w:before="1"/>
        <w:rPr>
          <w:rFonts w:asciiTheme="minorHAnsi" w:hAnsiTheme="minorHAnsi" w:cstheme="minorHAnsi"/>
        </w:rPr>
      </w:pPr>
      <w:r w:rsidRPr="003D60E2">
        <w:rPr>
          <w:rFonts w:asciiTheme="minorHAnsi" w:hAnsiTheme="minorHAnsi" w:cstheme="minorHAnsi"/>
        </w:rPr>
        <w:t>What</w:t>
      </w:r>
      <w:r w:rsidRPr="003D60E2">
        <w:rPr>
          <w:rFonts w:asciiTheme="minorHAnsi" w:hAnsiTheme="minorHAnsi" w:cstheme="minorHAnsi"/>
          <w:spacing w:val="-7"/>
        </w:rPr>
        <w:t xml:space="preserve"> </w:t>
      </w:r>
      <w:r w:rsidRPr="003D60E2">
        <w:rPr>
          <w:rFonts w:asciiTheme="minorHAnsi" w:hAnsiTheme="minorHAnsi" w:cstheme="minorHAnsi"/>
        </w:rPr>
        <w:t>are</w:t>
      </w:r>
      <w:r w:rsidRPr="003D60E2">
        <w:rPr>
          <w:rFonts w:asciiTheme="minorHAnsi" w:hAnsiTheme="minorHAnsi" w:cstheme="minorHAnsi"/>
          <w:spacing w:val="-6"/>
        </w:rPr>
        <w:t xml:space="preserve"> </w:t>
      </w:r>
      <w:r w:rsidRPr="003D60E2">
        <w:rPr>
          <w:rFonts w:asciiTheme="minorHAnsi" w:hAnsiTheme="minorHAnsi" w:cstheme="minorHAnsi"/>
        </w:rPr>
        <w:t>internal</w:t>
      </w:r>
      <w:r w:rsidRPr="003D60E2">
        <w:rPr>
          <w:rFonts w:asciiTheme="minorHAnsi" w:hAnsiTheme="minorHAnsi" w:cstheme="minorHAnsi"/>
          <w:spacing w:val="-7"/>
        </w:rPr>
        <w:t xml:space="preserve"> </w:t>
      </w:r>
      <w:r w:rsidRPr="003D60E2">
        <w:rPr>
          <w:rFonts w:asciiTheme="minorHAnsi" w:hAnsiTheme="minorHAnsi" w:cstheme="minorHAnsi"/>
        </w:rPr>
        <w:t>and</w:t>
      </w:r>
      <w:r w:rsidRPr="003D60E2">
        <w:rPr>
          <w:rFonts w:asciiTheme="minorHAnsi" w:hAnsiTheme="minorHAnsi" w:cstheme="minorHAnsi"/>
          <w:spacing w:val="-6"/>
        </w:rPr>
        <w:t xml:space="preserve"> </w:t>
      </w:r>
      <w:r w:rsidRPr="003D60E2">
        <w:rPr>
          <w:rFonts w:asciiTheme="minorHAnsi" w:hAnsiTheme="minorHAnsi" w:cstheme="minorHAnsi"/>
        </w:rPr>
        <w:t>external</w:t>
      </w:r>
      <w:r w:rsidRPr="003D60E2">
        <w:rPr>
          <w:rFonts w:asciiTheme="minorHAnsi" w:hAnsiTheme="minorHAnsi" w:cstheme="minorHAnsi"/>
          <w:spacing w:val="-7"/>
        </w:rPr>
        <w:t xml:space="preserve"> </w:t>
      </w:r>
      <w:r w:rsidRPr="003D60E2">
        <w:rPr>
          <w:rFonts w:asciiTheme="minorHAnsi" w:hAnsiTheme="minorHAnsi" w:cstheme="minorHAnsi"/>
        </w:rPr>
        <w:t>fragmentation?</w:t>
      </w:r>
    </w:p>
    <w:p w:rsidR="001606FA" w:rsidRPr="003D60E2" w:rsidRDefault="001606FA" w:rsidP="001606FA">
      <w:pPr>
        <w:pStyle w:val="ListParagraph"/>
        <w:numPr>
          <w:ilvl w:val="1"/>
          <w:numId w:val="2"/>
        </w:numPr>
        <w:tabs>
          <w:tab w:val="left" w:pos="1899"/>
          <w:tab w:val="left" w:pos="1900"/>
        </w:tabs>
        <w:spacing w:before="137" w:line="369" w:lineRule="auto"/>
        <w:ind w:right="1049"/>
        <w:rPr>
          <w:rFonts w:asciiTheme="minorHAnsi" w:hAnsiTheme="minorHAnsi" w:cstheme="minorHAnsi"/>
          <w:color w:val="FF0000"/>
        </w:rPr>
      </w:pPr>
      <w:r w:rsidRPr="003D60E2">
        <w:rPr>
          <w:rFonts w:asciiTheme="minorHAnsi" w:hAnsiTheme="minorHAnsi" w:cstheme="minorHAnsi"/>
          <w:color w:val="FF0000"/>
        </w:rPr>
        <w:t>Internal fragmentation occurs when space is unused within a certain memory</w:t>
      </w:r>
      <w:r w:rsidRPr="003D60E2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block.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(Often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happens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when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more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space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is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allocated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for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an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object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than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required)</w:t>
      </w:r>
    </w:p>
    <w:p w:rsidR="001606FA" w:rsidRPr="003D60E2" w:rsidRDefault="001606FA" w:rsidP="001606FA">
      <w:pPr>
        <w:pStyle w:val="ListParagraph"/>
        <w:numPr>
          <w:ilvl w:val="1"/>
          <w:numId w:val="2"/>
        </w:numPr>
        <w:tabs>
          <w:tab w:val="left" w:pos="1899"/>
          <w:tab w:val="left" w:pos="1900"/>
        </w:tabs>
        <w:spacing w:before="1" w:line="369" w:lineRule="auto"/>
        <w:ind w:right="1012"/>
        <w:rPr>
          <w:rFonts w:asciiTheme="minorHAnsi" w:hAnsiTheme="minorHAnsi" w:cstheme="minorHAnsi"/>
          <w:color w:val="FF0000"/>
        </w:rPr>
      </w:pPr>
      <w:r w:rsidRPr="003D60E2">
        <w:rPr>
          <w:rFonts w:asciiTheme="minorHAnsi" w:hAnsiTheme="minorHAnsi" w:cstheme="minorHAnsi"/>
          <w:color w:val="FF0000"/>
        </w:rPr>
        <w:t>External</w:t>
      </w:r>
      <w:r w:rsidRPr="003D60E2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fragmentation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occurs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when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there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are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multiple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gaps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in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memory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between,</w:t>
      </w:r>
      <w:r w:rsidRPr="003D60E2">
        <w:rPr>
          <w:rFonts w:asciiTheme="minorHAnsi" w:hAnsiTheme="minorHAnsi" w:cstheme="minorHAnsi"/>
          <w:color w:val="FF0000"/>
          <w:spacing w:val="-58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each</w:t>
      </w:r>
      <w:r w:rsidRPr="003D60E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of</w:t>
      </w:r>
      <w:r w:rsidRPr="003D60E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which</w:t>
      </w:r>
      <w:r w:rsidRPr="003D60E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is</w:t>
      </w:r>
      <w:r w:rsidRPr="003D60E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not</w:t>
      </w:r>
      <w:r w:rsidRPr="003D60E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large</w:t>
      </w:r>
      <w:r w:rsidRPr="003D60E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enough</w:t>
      </w:r>
      <w:r w:rsidRPr="003D60E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to</w:t>
      </w:r>
      <w:r w:rsidRPr="003D60E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allocate</w:t>
      </w:r>
      <w:r w:rsidRPr="003D60E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new</w:t>
      </w:r>
      <w:r w:rsidRPr="003D60E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memory</w:t>
      </w:r>
    </w:p>
    <w:p w:rsidR="001606FA" w:rsidRPr="003D60E2" w:rsidRDefault="001606FA" w:rsidP="001606FA">
      <w:pPr>
        <w:pStyle w:val="ListParagraph"/>
        <w:numPr>
          <w:ilvl w:val="0"/>
          <w:numId w:val="2"/>
        </w:numPr>
        <w:tabs>
          <w:tab w:val="left" w:pos="1180"/>
        </w:tabs>
        <w:spacing w:before="1"/>
        <w:rPr>
          <w:rFonts w:asciiTheme="minorHAnsi" w:hAnsiTheme="minorHAnsi" w:cstheme="minorHAnsi"/>
        </w:rPr>
      </w:pPr>
      <w:r w:rsidRPr="003D60E2">
        <w:rPr>
          <w:rFonts w:asciiTheme="minorHAnsi" w:hAnsiTheme="minorHAnsi" w:cstheme="minorHAnsi"/>
        </w:rPr>
        <w:t>What</w:t>
      </w:r>
      <w:r w:rsidRPr="003D60E2">
        <w:rPr>
          <w:rFonts w:asciiTheme="minorHAnsi" w:hAnsiTheme="minorHAnsi" w:cstheme="minorHAnsi"/>
          <w:spacing w:val="-6"/>
        </w:rPr>
        <w:t xml:space="preserve"> </w:t>
      </w:r>
      <w:r w:rsidRPr="003D60E2">
        <w:rPr>
          <w:rFonts w:asciiTheme="minorHAnsi" w:hAnsiTheme="minorHAnsi" w:cstheme="minorHAnsi"/>
        </w:rPr>
        <w:t>is</w:t>
      </w:r>
      <w:r w:rsidRPr="003D60E2">
        <w:rPr>
          <w:rFonts w:asciiTheme="minorHAnsi" w:hAnsiTheme="minorHAnsi" w:cstheme="minorHAnsi"/>
          <w:spacing w:val="-6"/>
        </w:rPr>
        <w:t xml:space="preserve"> </w:t>
      </w:r>
      <w:r w:rsidRPr="003D60E2">
        <w:rPr>
          <w:rFonts w:asciiTheme="minorHAnsi" w:hAnsiTheme="minorHAnsi" w:cstheme="minorHAnsi"/>
        </w:rPr>
        <w:t>garbage</w:t>
      </w:r>
      <w:r w:rsidRPr="003D60E2">
        <w:rPr>
          <w:rFonts w:asciiTheme="minorHAnsi" w:hAnsiTheme="minorHAnsi" w:cstheme="minorHAnsi"/>
          <w:spacing w:val="-6"/>
        </w:rPr>
        <w:t xml:space="preserve"> </w:t>
      </w:r>
      <w:r w:rsidRPr="003D60E2">
        <w:rPr>
          <w:rFonts w:asciiTheme="minorHAnsi" w:hAnsiTheme="minorHAnsi" w:cstheme="minorHAnsi"/>
        </w:rPr>
        <w:t>collection?</w:t>
      </w:r>
    </w:p>
    <w:p w:rsidR="001606FA" w:rsidRPr="003D60E2" w:rsidRDefault="001606FA" w:rsidP="001606FA">
      <w:pPr>
        <w:pStyle w:val="ListParagraph"/>
        <w:numPr>
          <w:ilvl w:val="1"/>
          <w:numId w:val="2"/>
        </w:numPr>
        <w:tabs>
          <w:tab w:val="left" w:pos="1899"/>
          <w:tab w:val="left" w:pos="1900"/>
        </w:tabs>
        <w:spacing w:before="137"/>
        <w:rPr>
          <w:rFonts w:asciiTheme="minorHAnsi" w:hAnsiTheme="minorHAnsi" w:cstheme="minorHAnsi"/>
          <w:color w:val="FF0000"/>
        </w:rPr>
      </w:pPr>
      <w:r w:rsidRPr="003D60E2">
        <w:rPr>
          <w:rFonts w:asciiTheme="minorHAnsi" w:hAnsiTheme="minorHAnsi" w:cstheme="minorHAnsi"/>
          <w:color w:val="FF0000"/>
        </w:rPr>
        <w:t>Identifying</w:t>
      </w:r>
      <w:r w:rsidRPr="003D60E2">
        <w:rPr>
          <w:rFonts w:asciiTheme="minorHAnsi" w:hAnsiTheme="minorHAnsi" w:cstheme="minorHAnsi"/>
          <w:color w:val="FF0000"/>
          <w:spacing w:val="-9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and</w:t>
      </w:r>
      <w:r w:rsidRPr="003D60E2">
        <w:rPr>
          <w:rFonts w:asciiTheme="minorHAnsi" w:hAnsiTheme="minorHAnsi" w:cstheme="minorHAnsi"/>
          <w:color w:val="FF0000"/>
          <w:spacing w:val="-9"/>
        </w:rPr>
        <w:t xml:space="preserve"> </w:t>
      </w:r>
      <w:proofErr w:type="spellStart"/>
      <w:r w:rsidRPr="003D60E2">
        <w:rPr>
          <w:rFonts w:asciiTheme="minorHAnsi" w:hAnsiTheme="minorHAnsi" w:cstheme="minorHAnsi"/>
          <w:color w:val="FF0000"/>
        </w:rPr>
        <w:t>deallocating</w:t>
      </w:r>
      <w:proofErr w:type="spellEnd"/>
      <w:r w:rsidRPr="003D60E2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unreachable</w:t>
      </w:r>
      <w:r w:rsidRPr="003D60E2">
        <w:rPr>
          <w:rFonts w:asciiTheme="minorHAnsi" w:hAnsiTheme="minorHAnsi" w:cstheme="minorHAnsi"/>
          <w:color w:val="FF0000"/>
          <w:spacing w:val="-9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objects.</w:t>
      </w:r>
    </w:p>
    <w:p w:rsidR="001606FA" w:rsidRPr="003D60E2" w:rsidRDefault="001606FA" w:rsidP="001606FA">
      <w:pPr>
        <w:pStyle w:val="ListParagraph"/>
        <w:numPr>
          <w:ilvl w:val="0"/>
          <w:numId w:val="2"/>
        </w:numPr>
        <w:tabs>
          <w:tab w:val="left" w:pos="1242"/>
        </w:tabs>
        <w:spacing w:before="137"/>
        <w:ind w:left="1241" w:hanging="422"/>
        <w:rPr>
          <w:rFonts w:asciiTheme="minorHAnsi" w:hAnsiTheme="minorHAnsi" w:cstheme="minorHAnsi"/>
        </w:rPr>
      </w:pPr>
      <w:r w:rsidRPr="003D60E2">
        <w:rPr>
          <w:rFonts w:asciiTheme="minorHAnsi" w:hAnsiTheme="minorHAnsi" w:cstheme="minorHAnsi"/>
        </w:rPr>
        <w:t>What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is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a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dangling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reference?</w:t>
      </w:r>
    </w:p>
    <w:p w:rsidR="001606FA" w:rsidRPr="003D60E2" w:rsidRDefault="001606FA" w:rsidP="001606FA">
      <w:pPr>
        <w:pStyle w:val="ListParagraph"/>
        <w:numPr>
          <w:ilvl w:val="1"/>
          <w:numId w:val="2"/>
        </w:numPr>
        <w:tabs>
          <w:tab w:val="left" w:pos="1899"/>
          <w:tab w:val="left" w:pos="1900"/>
        </w:tabs>
        <w:spacing w:before="137" w:line="369" w:lineRule="auto"/>
        <w:ind w:right="1305"/>
        <w:rPr>
          <w:rFonts w:asciiTheme="minorHAnsi" w:hAnsiTheme="minorHAnsi" w:cstheme="minorHAnsi"/>
          <w:color w:val="FF0000"/>
        </w:rPr>
      </w:pPr>
      <w:r w:rsidRPr="003D60E2">
        <w:rPr>
          <w:rFonts w:asciiTheme="minorHAnsi" w:hAnsiTheme="minorHAnsi" w:cstheme="minorHAnsi"/>
          <w:color w:val="FF0000"/>
        </w:rPr>
        <w:t>A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reference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that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points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to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an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address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that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has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not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been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initialized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or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has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been</w:t>
      </w:r>
      <w:r w:rsidRPr="003D60E2">
        <w:rPr>
          <w:rFonts w:asciiTheme="minorHAnsi" w:hAnsiTheme="minorHAnsi" w:cstheme="minorHAnsi"/>
          <w:color w:val="FF0000"/>
          <w:spacing w:val="-58"/>
        </w:rPr>
        <w:t xml:space="preserve"> </w:t>
      </w:r>
      <w:proofErr w:type="spellStart"/>
      <w:r w:rsidRPr="003D60E2">
        <w:rPr>
          <w:rFonts w:asciiTheme="minorHAnsi" w:hAnsiTheme="minorHAnsi" w:cstheme="minorHAnsi"/>
          <w:color w:val="FF0000"/>
        </w:rPr>
        <w:t>deallocated</w:t>
      </w:r>
      <w:proofErr w:type="spellEnd"/>
      <w:r w:rsidRPr="003D60E2">
        <w:rPr>
          <w:rFonts w:asciiTheme="minorHAnsi" w:hAnsiTheme="minorHAnsi" w:cstheme="minorHAnsi"/>
          <w:color w:val="FF0000"/>
        </w:rPr>
        <w:t>.</w:t>
      </w:r>
    </w:p>
    <w:p w:rsidR="001606FA" w:rsidRPr="003D60E2" w:rsidRDefault="001606FA" w:rsidP="001606FA">
      <w:pPr>
        <w:pStyle w:val="ListParagraph"/>
        <w:numPr>
          <w:ilvl w:val="0"/>
          <w:numId w:val="2"/>
        </w:numPr>
        <w:tabs>
          <w:tab w:val="left" w:pos="1180"/>
        </w:tabs>
        <w:spacing w:before="1"/>
        <w:rPr>
          <w:rFonts w:asciiTheme="minorHAnsi" w:hAnsiTheme="minorHAnsi" w:cstheme="minorHAnsi"/>
        </w:rPr>
      </w:pPr>
      <w:r w:rsidRPr="003D60E2">
        <w:rPr>
          <w:rFonts w:asciiTheme="minorHAnsi" w:hAnsiTheme="minorHAnsi" w:cstheme="minorHAnsi"/>
        </w:rPr>
        <w:t>What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do</w:t>
      </w:r>
      <w:r w:rsidRPr="003D60E2">
        <w:rPr>
          <w:rFonts w:asciiTheme="minorHAnsi" w:hAnsiTheme="minorHAnsi" w:cstheme="minorHAnsi"/>
          <w:spacing w:val="-4"/>
        </w:rPr>
        <w:t xml:space="preserve"> </w:t>
      </w:r>
      <w:r w:rsidRPr="003D60E2">
        <w:rPr>
          <w:rFonts w:asciiTheme="minorHAnsi" w:hAnsiTheme="minorHAnsi" w:cstheme="minorHAnsi"/>
        </w:rPr>
        <w:t>we</w:t>
      </w:r>
      <w:r w:rsidRPr="003D60E2">
        <w:rPr>
          <w:rFonts w:asciiTheme="minorHAnsi" w:hAnsiTheme="minorHAnsi" w:cstheme="minorHAnsi"/>
          <w:spacing w:val="-4"/>
        </w:rPr>
        <w:t xml:space="preserve"> </w:t>
      </w:r>
      <w:r w:rsidRPr="003D60E2">
        <w:rPr>
          <w:rFonts w:asciiTheme="minorHAnsi" w:hAnsiTheme="minorHAnsi" w:cstheme="minorHAnsi"/>
        </w:rPr>
        <w:t>mean</w:t>
      </w:r>
      <w:r w:rsidRPr="003D60E2">
        <w:rPr>
          <w:rFonts w:asciiTheme="minorHAnsi" w:hAnsiTheme="minorHAnsi" w:cstheme="minorHAnsi"/>
          <w:spacing w:val="-4"/>
        </w:rPr>
        <w:t xml:space="preserve"> </w:t>
      </w:r>
      <w:r w:rsidRPr="003D60E2">
        <w:rPr>
          <w:rFonts w:asciiTheme="minorHAnsi" w:hAnsiTheme="minorHAnsi" w:cstheme="minorHAnsi"/>
        </w:rPr>
        <w:t>by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the</w:t>
      </w:r>
      <w:r w:rsidRPr="003D60E2">
        <w:rPr>
          <w:rFonts w:asciiTheme="minorHAnsi" w:hAnsiTheme="minorHAnsi" w:cstheme="minorHAnsi"/>
          <w:spacing w:val="-4"/>
        </w:rPr>
        <w:t xml:space="preserve"> </w:t>
      </w:r>
      <w:r w:rsidRPr="003D60E2">
        <w:rPr>
          <w:rFonts w:asciiTheme="minorHAnsi" w:hAnsiTheme="minorHAnsi" w:cstheme="minorHAnsi"/>
        </w:rPr>
        <w:t>scope</w:t>
      </w:r>
      <w:r w:rsidRPr="003D60E2">
        <w:rPr>
          <w:rFonts w:asciiTheme="minorHAnsi" w:hAnsiTheme="minorHAnsi" w:cstheme="minorHAnsi"/>
          <w:spacing w:val="-4"/>
        </w:rPr>
        <w:t xml:space="preserve"> </w:t>
      </w:r>
      <w:r w:rsidRPr="003D60E2">
        <w:rPr>
          <w:rFonts w:asciiTheme="minorHAnsi" w:hAnsiTheme="minorHAnsi" w:cstheme="minorHAnsi"/>
        </w:rPr>
        <w:t>of</w:t>
      </w:r>
      <w:r w:rsidRPr="003D60E2">
        <w:rPr>
          <w:rFonts w:asciiTheme="minorHAnsi" w:hAnsiTheme="minorHAnsi" w:cstheme="minorHAnsi"/>
          <w:spacing w:val="-4"/>
        </w:rPr>
        <w:t xml:space="preserve"> </w:t>
      </w:r>
      <w:r w:rsidRPr="003D60E2">
        <w:rPr>
          <w:rFonts w:asciiTheme="minorHAnsi" w:hAnsiTheme="minorHAnsi" w:cstheme="minorHAnsi"/>
        </w:rPr>
        <w:t>a</w:t>
      </w:r>
      <w:r w:rsidRPr="003D60E2">
        <w:rPr>
          <w:rFonts w:asciiTheme="minorHAnsi" w:hAnsiTheme="minorHAnsi" w:cstheme="minorHAnsi"/>
          <w:spacing w:val="-4"/>
        </w:rPr>
        <w:t xml:space="preserve"> </w:t>
      </w:r>
      <w:r w:rsidRPr="003D60E2">
        <w:rPr>
          <w:rFonts w:asciiTheme="minorHAnsi" w:hAnsiTheme="minorHAnsi" w:cstheme="minorHAnsi"/>
        </w:rPr>
        <w:t>name-to-object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binding?</w:t>
      </w:r>
    </w:p>
    <w:p w:rsidR="001606FA" w:rsidRPr="003D60E2" w:rsidRDefault="001606FA" w:rsidP="001606FA">
      <w:pPr>
        <w:pStyle w:val="ListParagraph"/>
        <w:numPr>
          <w:ilvl w:val="1"/>
          <w:numId w:val="2"/>
        </w:numPr>
        <w:tabs>
          <w:tab w:val="left" w:pos="1899"/>
          <w:tab w:val="left" w:pos="1900"/>
        </w:tabs>
        <w:spacing w:before="137" w:line="369" w:lineRule="auto"/>
        <w:ind w:right="1587"/>
        <w:rPr>
          <w:rFonts w:asciiTheme="minorHAnsi" w:hAnsiTheme="minorHAnsi" w:cstheme="minorHAnsi"/>
          <w:color w:val="FF0000"/>
        </w:rPr>
      </w:pPr>
      <w:r w:rsidRPr="003D60E2">
        <w:rPr>
          <w:rFonts w:asciiTheme="minorHAnsi" w:hAnsiTheme="minorHAnsi" w:cstheme="minorHAnsi"/>
          <w:color w:val="FF0000"/>
        </w:rPr>
        <w:t>This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scope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determines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the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visibility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of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a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name,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in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which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the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object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might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be</w:t>
      </w:r>
      <w:r w:rsidRPr="003D60E2">
        <w:rPr>
          <w:rFonts w:asciiTheme="minorHAnsi" w:hAnsiTheme="minorHAnsi" w:cstheme="minorHAnsi"/>
          <w:color w:val="FF0000"/>
          <w:spacing w:val="-58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accessible</w:t>
      </w:r>
      <w:r w:rsidRPr="003D60E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in</w:t>
      </w:r>
      <w:r w:rsidRPr="003D60E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one</w:t>
      </w:r>
      <w:r w:rsidRPr="003D60E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part</w:t>
      </w:r>
      <w:r w:rsidRPr="003D60E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and</w:t>
      </w:r>
      <w:r w:rsidRPr="003D60E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inaccessible</w:t>
      </w:r>
      <w:r w:rsidRPr="003D60E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in</w:t>
      </w:r>
      <w:r w:rsidRPr="003D60E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another.</w:t>
      </w:r>
    </w:p>
    <w:p w:rsidR="001606FA" w:rsidRPr="003D60E2" w:rsidRDefault="001606FA" w:rsidP="001606FA">
      <w:pPr>
        <w:pStyle w:val="ListParagraph"/>
        <w:numPr>
          <w:ilvl w:val="0"/>
          <w:numId w:val="2"/>
        </w:numPr>
        <w:tabs>
          <w:tab w:val="left" w:pos="1180"/>
        </w:tabs>
        <w:rPr>
          <w:rFonts w:asciiTheme="minorHAnsi" w:hAnsiTheme="minorHAnsi" w:cstheme="minorHAnsi"/>
        </w:rPr>
      </w:pPr>
      <w:r w:rsidRPr="003D60E2">
        <w:rPr>
          <w:rFonts w:asciiTheme="minorHAnsi" w:hAnsiTheme="minorHAnsi" w:cstheme="minorHAnsi"/>
        </w:rPr>
        <w:t>Describe</w:t>
      </w:r>
      <w:r w:rsidRPr="003D60E2">
        <w:rPr>
          <w:rFonts w:asciiTheme="minorHAnsi" w:hAnsiTheme="minorHAnsi" w:cstheme="minorHAnsi"/>
          <w:spacing w:val="-7"/>
        </w:rPr>
        <w:t xml:space="preserve"> </w:t>
      </w:r>
      <w:r w:rsidRPr="003D60E2">
        <w:rPr>
          <w:rFonts w:asciiTheme="minorHAnsi" w:hAnsiTheme="minorHAnsi" w:cstheme="minorHAnsi"/>
        </w:rPr>
        <w:t>the</w:t>
      </w:r>
      <w:r w:rsidRPr="003D60E2">
        <w:rPr>
          <w:rFonts w:asciiTheme="minorHAnsi" w:hAnsiTheme="minorHAnsi" w:cstheme="minorHAnsi"/>
          <w:spacing w:val="-6"/>
        </w:rPr>
        <w:t xml:space="preserve"> </w:t>
      </w:r>
      <w:r w:rsidRPr="003D60E2">
        <w:rPr>
          <w:rFonts w:asciiTheme="minorHAnsi" w:hAnsiTheme="minorHAnsi" w:cstheme="minorHAnsi"/>
        </w:rPr>
        <w:t>difference</w:t>
      </w:r>
      <w:r w:rsidRPr="003D60E2">
        <w:rPr>
          <w:rFonts w:asciiTheme="minorHAnsi" w:hAnsiTheme="minorHAnsi" w:cstheme="minorHAnsi"/>
          <w:spacing w:val="-7"/>
        </w:rPr>
        <w:t xml:space="preserve"> </w:t>
      </w:r>
      <w:r w:rsidRPr="003D60E2">
        <w:rPr>
          <w:rFonts w:asciiTheme="minorHAnsi" w:hAnsiTheme="minorHAnsi" w:cstheme="minorHAnsi"/>
        </w:rPr>
        <w:t>between</w:t>
      </w:r>
      <w:r w:rsidRPr="003D60E2">
        <w:rPr>
          <w:rFonts w:asciiTheme="minorHAnsi" w:hAnsiTheme="minorHAnsi" w:cstheme="minorHAnsi"/>
          <w:spacing w:val="-6"/>
        </w:rPr>
        <w:t xml:space="preserve"> </w:t>
      </w:r>
      <w:r w:rsidRPr="003D60E2">
        <w:rPr>
          <w:rFonts w:asciiTheme="minorHAnsi" w:hAnsiTheme="minorHAnsi" w:cstheme="minorHAnsi"/>
        </w:rPr>
        <w:t>static</w:t>
      </w:r>
      <w:r w:rsidRPr="003D60E2">
        <w:rPr>
          <w:rFonts w:asciiTheme="minorHAnsi" w:hAnsiTheme="minorHAnsi" w:cstheme="minorHAnsi"/>
          <w:spacing w:val="-6"/>
        </w:rPr>
        <w:t xml:space="preserve"> </w:t>
      </w:r>
      <w:r w:rsidRPr="003D60E2">
        <w:rPr>
          <w:rFonts w:asciiTheme="minorHAnsi" w:hAnsiTheme="minorHAnsi" w:cstheme="minorHAnsi"/>
        </w:rPr>
        <w:t>and</w:t>
      </w:r>
      <w:r w:rsidRPr="003D60E2">
        <w:rPr>
          <w:rFonts w:asciiTheme="minorHAnsi" w:hAnsiTheme="minorHAnsi" w:cstheme="minorHAnsi"/>
          <w:spacing w:val="-7"/>
        </w:rPr>
        <w:t xml:space="preserve"> </w:t>
      </w:r>
      <w:r w:rsidRPr="003D60E2">
        <w:rPr>
          <w:rFonts w:asciiTheme="minorHAnsi" w:hAnsiTheme="minorHAnsi" w:cstheme="minorHAnsi"/>
        </w:rPr>
        <w:t>dynamic</w:t>
      </w:r>
      <w:r w:rsidRPr="003D60E2">
        <w:rPr>
          <w:rFonts w:asciiTheme="minorHAnsi" w:hAnsiTheme="minorHAnsi" w:cstheme="minorHAnsi"/>
          <w:spacing w:val="-6"/>
        </w:rPr>
        <w:t xml:space="preserve"> </w:t>
      </w:r>
      <w:r w:rsidRPr="003D60E2">
        <w:rPr>
          <w:rFonts w:asciiTheme="minorHAnsi" w:hAnsiTheme="minorHAnsi" w:cstheme="minorHAnsi"/>
        </w:rPr>
        <w:t>scoping.</w:t>
      </w:r>
    </w:p>
    <w:p w:rsidR="001606FA" w:rsidRPr="003D60E2" w:rsidRDefault="001606FA" w:rsidP="001606FA">
      <w:pPr>
        <w:pStyle w:val="ListParagraph"/>
        <w:numPr>
          <w:ilvl w:val="1"/>
          <w:numId w:val="2"/>
        </w:numPr>
        <w:tabs>
          <w:tab w:val="left" w:pos="1899"/>
          <w:tab w:val="left" w:pos="1900"/>
        </w:tabs>
        <w:spacing w:before="137" w:line="369" w:lineRule="auto"/>
        <w:ind w:right="1343"/>
        <w:rPr>
          <w:rFonts w:asciiTheme="minorHAnsi" w:hAnsiTheme="minorHAnsi" w:cstheme="minorHAnsi"/>
          <w:color w:val="FF0000"/>
        </w:rPr>
      </w:pPr>
      <w:r w:rsidRPr="003D60E2">
        <w:rPr>
          <w:rFonts w:asciiTheme="minorHAnsi" w:hAnsiTheme="minorHAnsi" w:cstheme="minorHAnsi"/>
          <w:color w:val="FF0000"/>
        </w:rPr>
        <w:t>Static</w:t>
      </w:r>
      <w:r w:rsidRPr="003D60E2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-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variables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always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reference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the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binding</w:t>
      </w:r>
      <w:r w:rsidRPr="003D60E2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from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its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top-most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environment,</w:t>
      </w:r>
      <w:r w:rsidRPr="003D60E2">
        <w:rPr>
          <w:rFonts w:asciiTheme="minorHAnsi" w:hAnsiTheme="minorHAnsi" w:cstheme="minorHAnsi"/>
          <w:color w:val="FF0000"/>
          <w:spacing w:val="-58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which</w:t>
      </w:r>
      <w:r w:rsidRPr="003D60E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is</w:t>
      </w:r>
      <w:r w:rsidRPr="003D60E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based</w:t>
      </w:r>
      <w:r w:rsidRPr="003D60E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on</w:t>
      </w:r>
      <w:r w:rsidRPr="003D60E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the</w:t>
      </w:r>
      <w:r w:rsidRPr="003D60E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lexical</w:t>
      </w:r>
      <w:r w:rsidRPr="003D60E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structure</w:t>
      </w:r>
      <w:r w:rsidRPr="003D60E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of</w:t>
      </w:r>
      <w:r w:rsidRPr="003D60E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the</w:t>
      </w:r>
      <w:r w:rsidRPr="003D60E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code</w:t>
      </w:r>
    </w:p>
    <w:p w:rsidR="001606FA" w:rsidRPr="003D60E2" w:rsidRDefault="001606FA" w:rsidP="001606FA">
      <w:pPr>
        <w:pStyle w:val="ListParagraph"/>
        <w:numPr>
          <w:ilvl w:val="1"/>
          <w:numId w:val="2"/>
        </w:numPr>
        <w:tabs>
          <w:tab w:val="left" w:pos="1899"/>
          <w:tab w:val="left" w:pos="1900"/>
        </w:tabs>
        <w:spacing w:before="1" w:line="369" w:lineRule="auto"/>
        <w:ind w:right="1257"/>
        <w:rPr>
          <w:rFonts w:asciiTheme="minorHAnsi" w:hAnsiTheme="minorHAnsi" w:cstheme="minorHAnsi"/>
          <w:color w:val="FF0000"/>
        </w:rPr>
      </w:pPr>
      <w:r w:rsidRPr="003D60E2">
        <w:rPr>
          <w:rFonts w:asciiTheme="minorHAnsi" w:hAnsiTheme="minorHAnsi" w:cstheme="minorHAnsi"/>
          <w:color w:val="FF0000"/>
        </w:rPr>
        <w:t>Dynamic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-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variables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always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reference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the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most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recent,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active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binding,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which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is</w:t>
      </w:r>
      <w:r w:rsidRPr="003D60E2">
        <w:rPr>
          <w:rFonts w:asciiTheme="minorHAnsi" w:hAnsiTheme="minorHAnsi" w:cstheme="minorHAnsi"/>
          <w:color w:val="FF0000"/>
          <w:spacing w:val="-58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based</w:t>
      </w:r>
      <w:r w:rsidRPr="003D60E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on</w:t>
      </w:r>
      <w:r w:rsidRPr="003D60E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the</w:t>
      </w:r>
      <w:r w:rsidRPr="003D60E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current</w:t>
      </w:r>
      <w:r w:rsidRPr="003D60E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state</w:t>
      </w:r>
      <w:r w:rsidRPr="003D60E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of</w:t>
      </w:r>
      <w:r w:rsidRPr="003D60E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the</w:t>
      </w:r>
      <w:r w:rsidRPr="003D60E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program</w:t>
      </w:r>
      <w:r w:rsidRPr="003D60E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while</w:t>
      </w:r>
      <w:r w:rsidRPr="003D60E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it</w:t>
      </w:r>
      <w:r w:rsidRPr="003D60E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is</w:t>
      </w:r>
      <w:r w:rsidRPr="003D60E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running.</w:t>
      </w:r>
    </w:p>
    <w:p w:rsidR="001606FA" w:rsidRPr="003D60E2" w:rsidRDefault="001606FA" w:rsidP="001606FA">
      <w:pPr>
        <w:pStyle w:val="Heading3"/>
        <w:spacing w:before="1"/>
        <w:rPr>
          <w:rFonts w:asciiTheme="minorHAnsi" w:hAnsiTheme="minorHAnsi" w:cstheme="minorHAnsi"/>
        </w:rPr>
      </w:pPr>
      <w:r w:rsidRPr="003D60E2">
        <w:rPr>
          <w:rFonts w:asciiTheme="minorHAnsi" w:hAnsiTheme="minorHAnsi" w:cstheme="minorHAnsi"/>
        </w:rPr>
        <w:t>Chapter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3.3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Scope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Rules</w:t>
      </w:r>
    </w:p>
    <w:p w:rsidR="001606FA" w:rsidRPr="003D60E2" w:rsidRDefault="001606FA" w:rsidP="001606FA">
      <w:pPr>
        <w:pStyle w:val="ListParagraph"/>
        <w:numPr>
          <w:ilvl w:val="0"/>
          <w:numId w:val="2"/>
        </w:numPr>
        <w:tabs>
          <w:tab w:val="left" w:pos="1180"/>
        </w:tabs>
        <w:spacing w:before="137"/>
        <w:rPr>
          <w:rFonts w:asciiTheme="minorHAnsi" w:hAnsiTheme="minorHAnsi" w:cstheme="minorHAnsi"/>
        </w:rPr>
      </w:pPr>
      <w:r w:rsidRPr="003D60E2">
        <w:rPr>
          <w:rFonts w:asciiTheme="minorHAnsi" w:hAnsiTheme="minorHAnsi" w:cstheme="minorHAnsi"/>
        </w:rPr>
        <w:t>What</w:t>
      </w:r>
      <w:r w:rsidRPr="003D60E2">
        <w:rPr>
          <w:rFonts w:asciiTheme="minorHAnsi" w:hAnsiTheme="minorHAnsi" w:cstheme="minorHAnsi"/>
          <w:spacing w:val="-6"/>
        </w:rPr>
        <w:t xml:space="preserve"> </w:t>
      </w:r>
      <w:r w:rsidRPr="003D60E2">
        <w:rPr>
          <w:rFonts w:asciiTheme="minorHAnsi" w:hAnsiTheme="minorHAnsi" w:cstheme="minorHAnsi"/>
        </w:rPr>
        <w:t>is</w:t>
      </w:r>
      <w:r w:rsidRPr="003D60E2">
        <w:rPr>
          <w:rFonts w:asciiTheme="minorHAnsi" w:hAnsiTheme="minorHAnsi" w:cstheme="minorHAnsi"/>
          <w:spacing w:val="-6"/>
        </w:rPr>
        <w:t xml:space="preserve"> </w:t>
      </w:r>
      <w:r w:rsidRPr="003D60E2">
        <w:rPr>
          <w:rFonts w:asciiTheme="minorHAnsi" w:hAnsiTheme="minorHAnsi" w:cstheme="minorHAnsi"/>
        </w:rPr>
        <w:t>elaboration?</w:t>
      </w:r>
    </w:p>
    <w:p w:rsidR="001606FA" w:rsidRPr="003D60E2" w:rsidRDefault="001606FA" w:rsidP="001606FA">
      <w:pPr>
        <w:pStyle w:val="ListParagraph"/>
        <w:numPr>
          <w:ilvl w:val="1"/>
          <w:numId w:val="2"/>
        </w:numPr>
        <w:tabs>
          <w:tab w:val="left" w:pos="1899"/>
          <w:tab w:val="left" w:pos="1900"/>
        </w:tabs>
        <w:spacing w:before="137" w:line="369" w:lineRule="auto"/>
        <w:ind w:right="1037"/>
        <w:rPr>
          <w:rFonts w:asciiTheme="minorHAnsi" w:hAnsiTheme="minorHAnsi" w:cstheme="minorHAnsi"/>
          <w:color w:val="FF0000"/>
        </w:rPr>
      </w:pPr>
      <w:proofErr w:type="spellStart"/>
      <w:r w:rsidRPr="003D60E2">
        <w:rPr>
          <w:rFonts w:asciiTheme="minorHAnsi" w:hAnsiTheme="minorHAnsi" w:cstheme="minorHAnsi"/>
          <w:color w:val="FF0000"/>
        </w:rPr>
        <w:t>Algol</w:t>
      </w:r>
      <w:proofErr w:type="spellEnd"/>
      <w:r w:rsidRPr="003D60E2">
        <w:rPr>
          <w:rFonts w:asciiTheme="minorHAnsi" w:hAnsiTheme="minorHAnsi" w:cstheme="minorHAnsi"/>
          <w:color w:val="FF0000"/>
        </w:rPr>
        <w:t xml:space="preserve"> 68 and Ada use the term elaboration to refer to the process by which</w:t>
      </w:r>
      <w:r w:rsidRPr="003D60E2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declarations</w:t>
      </w:r>
      <w:r w:rsidRPr="003D60E2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become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active</w:t>
      </w:r>
      <w:r w:rsidRPr="003D60E2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when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control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first</w:t>
      </w:r>
      <w:r w:rsidRPr="003D60E2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enters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a</w:t>
      </w:r>
      <w:r w:rsidRPr="003D60E2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scope.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Elaboration</w:t>
      </w:r>
      <w:r w:rsidRPr="003D60E2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entails</w:t>
      </w:r>
      <w:r w:rsidRPr="003D60E2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the</w:t>
      </w:r>
      <w:r w:rsidRPr="003D60E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creation</w:t>
      </w:r>
      <w:r w:rsidRPr="003D60E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of</w:t>
      </w:r>
      <w:r w:rsidRPr="003D60E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bindings.</w:t>
      </w:r>
    </w:p>
    <w:p w:rsidR="001606FA" w:rsidRPr="003D60E2" w:rsidRDefault="001606FA" w:rsidP="001606FA">
      <w:pPr>
        <w:pStyle w:val="ListParagraph"/>
        <w:numPr>
          <w:ilvl w:val="1"/>
          <w:numId w:val="2"/>
        </w:numPr>
        <w:tabs>
          <w:tab w:val="left" w:pos="1899"/>
          <w:tab w:val="left" w:pos="1900"/>
        </w:tabs>
        <w:spacing w:before="1"/>
        <w:rPr>
          <w:rFonts w:asciiTheme="minorHAnsi" w:hAnsiTheme="minorHAnsi" w:cstheme="minorHAnsi"/>
          <w:color w:val="FF0000"/>
        </w:rPr>
      </w:pPr>
      <w:r w:rsidRPr="003D60E2">
        <w:rPr>
          <w:rFonts w:asciiTheme="minorHAnsi" w:hAnsiTheme="minorHAnsi" w:cstheme="minorHAnsi"/>
          <w:color w:val="FF0000"/>
        </w:rPr>
        <w:t>process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of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creating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bindings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when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entering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a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scope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//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from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lecture</w:t>
      </w:r>
    </w:p>
    <w:p w:rsidR="001606FA" w:rsidRPr="003D60E2" w:rsidRDefault="001606FA" w:rsidP="001606FA">
      <w:pPr>
        <w:pStyle w:val="ListParagraph"/>
        <w:numPr>
          <w:ilvl w:val="0"/>
          <w:numId w:val="2"/>
        </w:numPr>
        <w:tabs>
          <w:tab w:val="left" w:pos="1180"/>
        </w:tabs>
        <w:spacing w:before="137"/>
        <w:jc w:val="both"/>
        <w:rPr>
          <w:rFonts w:asciiTheme="minorHAnsi" w:hAnsiTheme="minorHAnsi" w:cstheme="minorHAnsi"/>
        </w:rPr>
      </w:pPr>
      <w:r w:rsidRPr="003D60E2">
        <w:rPr>
          <w:rFonts w:asciiTheme="minorHAnsi" w:hAnsiTheme="minorHAnsi" w:cstheme="minorHAnsi"/>
        </w:rPr>
        <w:t>What</w:t>
      </w:r>
      <w:r w:rsidRPr="003D60E2">
        <w:rPr>
          <w:rFonts w:asciiTheme="minorHAnsi" w:hAnsiTheme="minorHAnsi" w:cstheme="minorHAnsi"/>
          <w:spacing w:val="-6"/>
        </w:rPr>
        <w:t xml:space="preserve"> </w:t>
      </w:r>
      <w:r w:rsidRPr="003D60E2">
        <w:rPr>
          <w:rFonts w:asciiTheme="minorHAnsi" w:hAnsiTheme="minorHAnsi" w:cstheme="minorHAnsi"/>
        </w:rPr>
        <w:t>is</w:t>
      </w:r>
      <w:r w:rsidRPr="003D60E2">
        <w:rPr>
          <w:rFonts w:asciiTheme="minorHAnsi" w:hAnsiTheme="minorHAnsi" w:cstheme="minorHAnsi"/>
          <w:spacing w:val="-6"/>
        </w:rPr>
        <w:t xml:space="preserve"> </w:t>
      </w:r>
      <w:r w:rsidRPr="003D60E2">
        <w:rPr>
          <w:rFonts w:asciiTheme="minorHAnsi" w:hAnsiTheme="minorHAnsi" w:cstheme="minorHAnsi"/>
        </w:rPr>
        <w:t>a</w:t>
      </w:r>
      <w:r w:rsidRPr="003D60E2">
        <w:rPr>
          <w:rFonts w:asciiTheme="minorHAnsi" w:hAnsiTheme="minorHAnsi" w:cstheme="minorHAnsi"/>
          <w:spacing w:val="-6"/>
        </w:rPr>
        <w:t xml:space="preserve"> </w:t>
      </w:r>
      <w:r w:rsidRPr="003D60E2">
        <w:rPr>
          <w:rFonts w:asciiTheme="minorHAnsi" w:hAnsiTheme="minorHAnsi" w:cstheme="minorHAnsi"/>
        </w:rPr>
        <w:t>referencing</w:t>
      </w:r>
      <w:r w:rsidRPr="003D60E2">
        <w:rPr>
          <w:rFonts w:asciiTheme="minorHAnsi" w:hAnsiTheme="minorHAnsi" w:cstheme="minorHAnsi"/>
          <w:spacing w:val="-6"/>
        </w:rPr>
        <w:t xml:space="preserve"> </w:t>
      </w:r>
      <w:r w:rsidRPr="003D60E2">
        <w:rPr>
          <w:rFonts w:asciiTheme="minorHAnsi" w:hAnsiTheme="minorHAnsi" w:cstheme="minorHAnsi"/>
        </w:rPr>
        <w:t>environment?</w:t>
      </w:r>
    </w:p>
    <w:p w:rsidR="001606FA" w:rsidRPr="003D60E2" w:rsidRDefault="001606FA" w:rsidP="001606FA">
      <w:pPr>
        <w:pStyle w:val="ListParagraph"/>
        <w:numPr>
          <w:ilvl w:val="1"/>
          <w:numId w:val="2"/>
        </w:numPr>
        <w:tabs>
          <w:tab w:val="left" w:pos="1900"/>
        </w:tabs>
        <w:spacing w:before="137" w:line="369" w:lineRule="auto"/>
        <w:ind w:right="938"/>
        <w:jc w:val="both"/>
        <w:rPr>
          <w:rFonts w:asciiTheme="minorHAnsi" w:hAnsiTheme="minorHAnsi" w:cstheme="minorHAnsi"/>
          <w:color w:val="FF0000"/>
        </w:rPr>
      </w:pPr>
      <w:r w:rsidRPr="003D60E2">
        <w:rPr>
          <w:rFonts w:asciiTheme="minorHAnsi" w:hAnsiTheme="minorHAnsi" w:cstheme="minorHAnsi"/>
          <w:color w:val="FF0000"/>
        </w:rPr>
        <w:t>The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referencing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environment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contains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all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the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variables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that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can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be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used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in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certain</w:t>
      </w:r>
      <w:r w:rsidRPr="003D60E2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block i.e. the set of all active bindings in some environment (block) determined by</w:t>
      </w:r>
      <w:r w:rsidRPr="003D60E2">
        <w:rPr>
          <w:rFonts w:asciiTheme="minorHAnsi" w:hAnsiTheme="minorHAnsi" w:cstheme="minorHAnsi"/>
          <w:color w:val="FF0000"/>
          <w:spacing w:val="-59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static/dynamic</w:t>
      </w:r>
      <w:r w:rsidRPr="003D60E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scope</w:t>
      </w:r>
      <w:r w:rsidRPr="003D60E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rule.</w:t>
      </w:r>
    </w:p>
    <w:p w:rsidR="001606FA" w:rsidRPr="003D60E2" w:rsidRDefault="001606FA" w:rsidP="001606FA">
      <w:pPr>
        <w:spacing w:line="369" w:lineRule="auto"/>
        <w:jc w:val="both"/>
        <w:rPr>
          <w:rFonts w:asciiTheme="minorHAnsi" w:hAnsiTheme="minorHAnsi" w:cstheme="minorHAnsi"/>
        </w:rPr>
        <w:sectPr w:rsidR="001606FA" w:rsidRPr="003D60E2">
          <w:pgSz w:w="12240" w:h="15840"/>
          <w:pgMar w:top="1380" w:right="500" w:bottom="280" w:left="980" w:header="720" w:footer="720" w:gutter="0"/>
          <w:cols w:space="720"/>
        </w:sectPr>
      </w:pPr>
    </w:p>
    <w:p w:rsidR="001606FA" w:rsidRPr="003D60E2" w:rsidRDefault="001606FA" w:rsidP="001606FA">
      <w:pPr>
        <w:pStyle w:val="ListParagraph"/>
        <w:numPr>
          <w:ilvl w:val="0"/>
          <w:numId w:val="2"/>
        </w:numPr>
        <w:tabs>
          <w:tab w:val="left" w:pos="1180"/>
        </w:tabs>
        <w:spacing w:before="63"/>
        <w:rPr>
          <w:rFonts w:asciiTheme="minorHAnsi" w:hAnsiTheme="minorHAnsi" w:cstheme="minorHAnsi"/>
        </w:rPr>
      </w:pPr>
      <w:r w:rsidRPr="003D60E2">
        <w:rPr>
          <w:rFonts w:asciiTheme="minorHAnsi" w:hAnsiTheme="minorHAnsi" w:cstheme="minorHAnsi"/>
        </w:rPr>
        <w:t>Explain</w:t>
      </w:r>
      <w:r w:rsidRPr="003D60E2">
        <w:rPr>
          <w:rFonts w:asciiTheme="minorHAnsi" w:hAnsiTheme="minorHAnsi" w:cstheme="minorHAnsi"/>
          <w:spacing w:val="-6"/>
        </w:rPr>
        <w:t xml:space="preserve"> </w:t>
      </w:r>
      <w:r w:rsidRPr="003D60E2">
        <w:rPr>
          <w:rFonts w:asciiTheme="minorHAnsi" w:hAnsiTheme="minorHAnsi" w:cstheme="minorHAnsi"/>
        </w:rPr>
        <w:t>the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closest</w:t>
      </w:r>
      <w:r w:rsidRPr="003D60E2">
        <w:rPr>
          <w:rFonts w:asciiTheme="minorHAnsi" w:hAnsiTheme="minorHAnsi" w:cstheme="minorHAnsi"/>
          <w:spacing w:val="-6"/>
        </w:rPr>
        <w:t xml:space="preserve"> </w:t>
      </w:r>
      <w:r w:rsidRPr="003D60E2">
        <w:rPr>
          <w:rFonts w:asciiTheme="minorHAnsi" w:hAnsiTheme="minorHAnsi" w:cstheme="minorHAnsi"/>
        </w:rPr>
        <w:t>nested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scope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rule.</w:t>
      </w:r>
    </w:p>
    <w:p w:rsidR="001606FA" w:rsidRPr="003D60E2" w:rsidRDefault="001606FA" w:rsidP="001606FA">
      <w:pPr>
        <w:pStyle w:val="ListParagraph"/>
        <w:numPr>
          <w:ilvl w:val="1"/>
          <w:numId w:val="2"/>
        </w:numPr>
        <w:tabs>
          <w:tab w:val="left" w:pos="1899"/>
          <w:tab w:val="left" w:pos="1900"/>
        </w:tabs>
        <w:spacing w:before="137" w:line="369" w:lineRule="auto"/>
        <w:ind w:right="1269"/>
        <w:rPr>
          <w:rFonts w:asciiTheme="minorHAnsi" w:hAnsiTheme="minorHAnsi" w:cstheme="minorHAnsi"/>
          <w:color w:val="FF0000"/>
        </w:rPr>
      </w:pPr>
      <w:r w:rsidRPr="003D60E2">
        <w:rPr>
          <w:rFonts w:asciiTheme="minorHAnsi" w:hAnsiTheme="minorHAnsi" w:cstheme="minorHAnsi"/>
          <w:color w:val="FF0000"/>
        </w:rPr>
        <w:t>A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name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is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known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(visible)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within</w:t>
      </w:r>
      <w:r w:rsidRPr="003D60E2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the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scope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that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it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is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declared</w:t>
      </w:r>
      <w:r w:rsidRPr="003D60E2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in,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as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well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as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any</w:t>
      </w:r>
      <w:r w:rsidRPr="003D60E2">
        <w:rPr>
          <w:rFonts w:asciiTheme="minorHAnsi" w:hAnsiTheme="minorHAnsi" w:cstheme="minorHAnsi"/>
          <w:color w:val="FF0000"/>
          <w:spacing w:val="-58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other</w:t>
      </w:r>
      <w:r w:rsidRPr="003D60E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nested</w:t>
      </w:r>
      <w:r w:rsidRPr="003D60E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scopes</w:t>
      </w:r>
      <w:r w:rsidRPr="003D60E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within</w:t>
      </w:r>
      <w:r w:rsidRPr="003D60E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it.</w:t>
      </w:r>
    </w:p>
    <w:p w:rsidR="001606FA" w:rsidRPr="003D60E2" w:rsidRDefault="001606FA" w:rsidP="001606FA">
      <w:pPr>
        <w:pStyle w:val="ListParagraph"/>
        <w:numPr>
          <w:ilvl w:val="0"/>
          <w:numId w:val="2"/>
        </w:numPr>
        <w:tabs>
          <w:tab w:val="left" w:pos="1180"/>
        </w:tabs>
        <w:spacing w:before="1"/>
        <w:rPr>
          <w:rFonts w:asciiTheme="minorHAnsi" w:hAnsiTheme="minorHAnsi" w:cstheme="minorHAnsi"/>
        </w:rPr>
      </w:pPr>
      <w:r w:rsidRPr="003D60E2">
        <w:rPr>
          <w:rFonts w:asciiTheme="minorHAnsi" w:hAnsiTheme="minorHAnsi" w:cstheme="minorHAnsi"/>
        </w:rPr>
        <w:t>What</w:t>
      </w:r>
      <w:r w:rsidRPr="003D60E2">
        <w:rPr>
          <w:rFonts w:asciiTheme="minorHAnsi" w:hAnsiTheme="minorHAnsi" w:cstheme="minorHAnsi"/>
          <w:spacing w:val="-6"/>
        </w:rPr>
        <w:t xml:space="preserve"> </w:t>
      </w:r>
      <w:r w:rsidRPr="003D60E2">
        <w:rPr>
          <w:rFonts w:asciiTheme="minorHAnsi" w:hAnsiTheme="minorHAnsi" w:cstheme="minorHAnsi"/>
        </w:rPr>
        <w:t>is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the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purpose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of</w:t>
      </w:r>
      <w:r w:rsidRPr="003D60E2">
        <w:rPr>
          <w:rFonts w:asciiTheme="minorHAnsi" w:hAnsiTheme="minorHAnsi" w:cstheme="minorHAnsi"/>
          <w:color w:val="1154CC"/>
          <w:spacing w:val="-6"/>
        </w:rPr>
        <w:t xml:space="preserve"> </w:t>
      </w:r>
      <w:hyperlink r:id="rId5">
        <w:r w:rsidRPr="003D60E2">
          <w:rPr>
            <w:rFonts w:asciiTheme="minorHAnsi" w:hAnsiTheme="minorHAnsi" w:cstheme="minorHAnsi"/>
            <w:color w:val="1154CC"/>
            <w:u w:val="single" w:color="1154CC"/>
          </w:rPr>
          <w:t>a</w:t>
        </w:r>
        <w:r w:rsidRPr="003D60E2">
          <w:rPr>
            <w:rFonts w:asciiTheme="minorHAnsi" w:hAnsiTheme="minorHAnsi" w:cstheme="minorHAnsi"/>
            <w:color w:val="1154CC"/>
            <w:spacing w:val="-5"/>
            <w:u w:val="single" w:color="1154CC"/>
          </w:rPr>
          <w:t xml:space="preserve"> </w:t>
        </w:r>
        <w:r w:rsidRPr="003D60E2">
          <w:rPr>
            <w:rFonts w:asciiTheme="minorHAnsi" w:hAnsiTheme="minorHAnsi" w:cstheme="minorHAnsi"/>
            <w:color w:val="1154CC"/>
            <w:u w:val="single" w:color="1154CC"/>
          </w:rPr>
          <w:t>scope</w:t>
        </w:r>
        <w:r w:rsidRPr="003D60E2">
          <w:rPr>
            <w:rFonts w:asciiTheme="minorHAnsi" w:hAnsiTheme="minorHAnsi" w:cstheme="minorHAnsi"/>
            <w:color w:val="1154CC"/>
            <w:spacing w:val="-5"/>
            <w:u w:val="single" w:color="1154CC"/>
          </w:rPr>
          <w:t xml:space="preserve"> </w:t>
        </w:r>
        <w:r w:rsidRPr="003D60E2">
          <w:rPr>
            <w:rFonts w:asciiTheme="minorHAnsi" w:hAnsiTheme="minorHAnsi" w:cstheme="minorHAnsi"/>
            <w:color w:val="1154CC"/>
            <w:u w:val="single" w:color="1154CC"/>
          </w:rPr>
          <w:t>resolution</w:t>
        </w:r>
        <w:r w:rsidRPr="003D60E2">
          <w:rPr>
            <w:rFonts w:asciiTheme="minorHAnsi" w:hAnsiTheme="minorHAnsi" w:cstheme="minorHAnsi"/>
            <w:color w:val="1154CC"/>
            <w:spacing w:val="-5"/>
            <w:u w:val="single" w:color="1154CC"/>
          </w:rPr>
          <w:t xml:space="preserve"> </w:t>
        </w:r>
        <w:r w:rsidRPr="003D60E2">
          <w:rPr>
            <w:rFonts w:asciiTheme="minorHAnsi" w:hAnsiTheme="minorHAnsi" w:cstheme="minorHAnsi"/>
            <w:color w:val="1154CC"/>
            <w:u w:val="single" w:color="1154CC"/>
          </w:rPr>
          <w:t>operator</w:t>
        </w:r>
      </w:hyperlink>
      <w:r w:rsidRPr="003D60E2">
        <w:rPr>
          <w:rFonts w:asciiTheme="minorHAnsi" w:hAnsiTheme="minorHAnsi" w:cstheme="minorHAnsi"/>
        </w:rPr>
        <w:t>?</w:t>
      </w:r>
    </w:p>
    <w:p w:rsidR="001606FA" w:rsidRPr="003D60E2" w:rsidRDefault="001606FA" w:rsidP="001606FA">
      <w:pPr>
        <w:pStyle w:val="ListParagraph"/>
        <w:numPr>
          <w:ilvl w:val="1"/>
          <w:numId w:val="2"/>
        </w:numPr>
        <w:tabs>
          <w:tab w:val="left" w:pos="1899"/>
          <w:tab w:val="left" w:pos="1900"/>
        </w:tabs>
        <w:spacing w:before="137" w:line="360" w:lineRule="auto"/>
        <w:ind w:right="1061"/>
        <w:rPr>
          <w:rFonts w:asciiTheme="minorHAnsi" w:hAnsiTheme="minorHAnsi" w:cstheme="minorHAnsi"/>
          <w:color w:val="FF0000"/>
        </w:rPr>
      </w:pPr>
      <w:r w:rsidRPr="003D60E2">
        <w:rPr>
          <w:rFonts w:asciiTheme="minorHAnsi" w:hAnsiTheme="minorHAnsi" w:cstheme="minorHAnsi"/>
          <w:color w:val="FF0000"/>
        </w:rPr>
        <w:t xml:space="preserve">Namespace in C++. </w:t>
      </w:r>
      <w:r w:rsidRPr="003D60E2">
        <w:rPr>
          <w:rFonts w:asciiTheme="minorHAnsi" w:hAnsiTheme="minorHAnsi" w:cstheme="minorHAnsi"/>
        </w:rPr>
        <w:t>String::</w:t>
      </w:r>
      <w:proofErr w:type="spellStart"/>
      <w:proofErr w:type="gramStart"/>
      <w:r w:rsidRPr="003D60E2">
        <w:rPr>
          <w:rFonts w:asciiTheme="minorHAnsi" w:hAnsiTheme="minorHAnsi" w:cstheme="minorHAnsi"/>
        </w:rPr>
        <w:t>strstr</w:t>
      </w:r>
      <w:proofErr w:type="spellEnd"/>
      <w:r w:rsidRPr="003D60E2">
        <w:rPr>
          <w:rFonts w:asciiTheme="minorHAnsi" w:hAnsiTheme="minorHAnsi" w:cstheme="minorHAnsi"/>
        </w:rPr>
        <w:t>(</w:t>
      </w:r>
      <w:proofErr w:type="gramEnd"/>
      <w:r w:rsidRPr="003D60E2">
        <w:rPr>
          <w:rFonts w:asciiTheme="minorHAnsi" w:hAnsiTheme="minorHAnsi" w:cstheme="minorHAnsi"/>
        </w:rPr>
        <w:t xml:space="preserve">char*,...) </w:t>
      </w:r>
      <w:r w:rsidRPr="003D60E2">
        <w:rPr>
          <w:rFonts w:asciiTheme="minorHAnsi" w:hAnsiTheme="minorHAnsi" w:cstheme="minorHAnsi"/>
          <w:color w:val="FF0000"/>
        </w:rPr>
        <w:t>→ the “::” is the scope</w:t>
      </w:r>
      <w:r w:rsidRPr="003D60E2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resolution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operator.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It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helps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obtain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name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of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stuff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that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is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not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declared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within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some</w:t>
      </w:r>
      <w:r w:rsidRPr="003D60E2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outer scope. “Access the outer meaning of a name” that is otherwise not visible</w:t>
      </w:r>
      <w:r w:rsidRPr="003D60E2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within</w:t>
      </w:r>
      <w:r w:rsidRPr="003D60E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the</w:t>
      </w:r>
      <w:r w:rsidRPr="003D60E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current</w:t>
      </w:r>
      <w:r w:rsidRPr="003D60E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scope.</w:t>
      </w:r>
    </w:p>
    <w:p w:rsidR="001606FA" w:rsidRPr="003D60E2" w:rsidRDefault="001606FA" w:rsidP="001606FA">
      <w:pPr>
        <w:pStyle w:val="ListParagraph"/>
        <w:numPr>
          <w:ilvl w:val="0"/>
          <w:numId w:val="2"/>
        </w:numPr>
        <w:tabs>
          <w:tab w:val="left" w:pos="1180"/>
        </w:tabs>
        <w:spacing w:before="23"/>
        <w:rPr>
          <w:rFonts w:asciiTheme="minorHAnsi" w:hAnsiTheme="minorHAnsi" w:cstheme="minorHAnsi"/>
        </w:rPr>
      </w:pPr>
      <w:r w:rsidRPr="003D60E2">
        <w:rPr>
          <w:rFonts w:asciiTheme="minorHAnsi" w:hAnsiTheme="minorHAnsi" w:cstheme="minorHAnsi"/>
        </w:rPr>
        <w:t>What</w:t>
      </w:r>
      <w:r w:rsidRPr="003D60E2">
        <w:rPr>
          <w:rFonts w:asciiTheme="minorHAnsi" w:hAnsiTheme="minorHAnsi" w:cstheme="minorHAnsi"/>
          <w:spacing w:val="-4"/>
        </w:rPr>
        <w:t xml:space="preserve"> </w:t>
      </w:r>
      <w:r w:rsidRPr="003D60E2">
        <w:rPr>
          <w:rFonts w:asciiTheme="minorHAnsi" w:hAnsiTheme="minorHAnsi" w:cstheme="minorHAnsi"/>
        </w:rPr>
        <w:t>is</w:t>
      </w:r>
      <w:r w:rsidRPr="003D60E2">
        <w:rPr>
          <w:rFonts w:asciiTheme="minorHAnsi" w:hAnsiTheme="minorHAnsi" w:cstheme="minorHAnsi"/>
          <w:spacing w:val="-3"/>
        </w:rPr>
        <w:t xml:space="preserve"> </w:t>
      </w:r>
      <w:r w:rsidRPr="003D60E2">
        <w:rPr>
          <w:rFonts w:asciiTheme="minorHAnsi" w:hAnsiTheme="minorHAnsi" w:cstheme="minorHAnsi"/>
        </w:rPr>
        <w:t>a</w:t>
      </w:r>
      <w:r w:rsidRPr="003D60E2">
        <w:rPr>
          <w:rFonts w:asciiTheme="minorHAnsi" w:hAnsiTheme="minorHAnsi" w:cstheme="minorHAnsi"/>
          <w:spacing w:val="-4"/>
        </w:rPr>
        <w:t xml:space="preserve"> </w:t>
      </w:r>
      <w:r w:rsidRPr="003D60E2">
        <w:rPr>
          <w:rFonts w:asciiTheme="minorHAnsi" w:hAnsiTheme="minorHAnsi" w:cstheme="minorHAnsi"/>
        </w:rPr>
        <w:t>static</w:t>
      </w:r>
      <w:r w:rsidRPr="003D60E2">
        <w:rPr>
          <w:rFonts w:asciiTheme="minorHAnsi" w:hAnsiTheme="minorHAnsi" w:cstheme="minorHAnsi"/>
          <w:spacing w:val="-3"/>
        </w:rPr>
        <w:t xml:space="preserve"> </w:t>
      </w:r>
      <w:r w:rsidRPr="003D60E2">
        <w:rPr>
          <w:rFonts w:asciiTheme="minorHAnsi" w:hAnsiTheme="minorHAnsi" w:cstheme="minorHAnsi"/>
        </w:rPr>
        <w:t>chain?</w:t>
      </w:r>
      <w:r w:rsidRPr="003D60E2">
        <w:rPr>
          <w:rFonts w:asciiTheme="minorHAnsi" w:hAnsiTheme="minorHAnsi" w:cstheme="minorHAnsi"/>
          <w:spacing w:val="-4"/>
        </w:rPr>
        <w:t xml:space="preserve"> </w:t>
      </w:r>
      <w:r w:rsidRPr="003D60E2">
        <w:rPr>
          <w:rFonts w:asciiTheme="minorHAnsi" w:hAnsiTheme="minorHAnsi" w:cstheme="minorHAnsi"/>
        </w:rPr>
        <w:t>What</w:t>
      </w:r>
      <w:r w:rsidRPr="003D60E2">
        <w:rPr>
          <w:rFonts w:asciiTheme="minorHAnsi" w:hAnsiTheme="minorHAnsi" w:cstheme="minorHAnsi"/>
          <w:spacing w:val="-3"/>
        </w:rPr>
        <w:t xml:space="preserve"> </w:t>
      </w:r>
      <w:r w:rsidRPr="003D60E2">
        <w:rPr>
          <w:rFonts w:asciiTheme="minorHAnsi" w:hAnsiTheme="minorHAnsi" w:cstheme="minorHAnsi"/>
        </w:rPr>
        <w:t>is</w:t>
      </w:r>
      <w:r w:rsidRPr="003D60E2">
        <w:rPr>
          <w:rFonts w:asciiTheme="minorHAnsi" w:hAnsiTheme="minorHAnsi" w:cstheme="minorHAnsi"/>
          <w:spacing w:val="-4"/>
        </w:rPr>
        <w:t xml:space="preserve"> </w:t>
      </w:r>
      <w:r w:rsidRPr="003D60E2">
        <w:rPr>
          <w:rFonts w:asciiTheme="minorHAnsi" w:hAnsiTheme="minorHAnsi" w:cstheme="minorHAnsi"/>
        </w:rPr>
        <w:t>it</w:t>
      </w:r>
      <w:r w:rsidRPr="003D60E2">
        <w:rPr>
          <w:rFonts w:asciiTheme="minorHAnsi" w:hAnsiTheme="minorHAnsi" w:cstheme="minorHAnsi"/>
          <w:spacing w:val="-3"/>
        </w:rPr>
        <w:t xml:space="preserve"> </w:t>
      </w:r>
      <w:r w:rsidRPr="003D60E2">
        <w:rPr>
          <w:rFonts w:asciiTheme="minorHAnsi" w:hAnsiTheme="minorHAnsi" w:cstheme="minorHAnsi"/>
        </w:rPr>
        <w:t>used</w:t>
      </w:r>
      <w:r w:rsidRPr="003D60E2">
        <w:rPr>
          <w:rFonts w:asciiTheme="minorHAnsi" w:hAnsiTheme="minorHAnsi" w:cstheme="minorHAnsi"/>
          <w:spacing w:val="-4"/>
        </w:rPr>
        <w:t xml:space="preserve"> </w:t>
      </w:r>
      <w:r w:rsidRPr="003D60E2">
        <w:rPr>
          <w:rFonts w:asciiTheme="minorHAnsi" w:hAnsiTheme="minorHAnsi" w:cstheme="minorHAnsi"/>
        </w:rPr>
        <w:t>for?</w:t>
      </w:r>
    </w:p>
    <w:p w:rsidR="001606FA" w:rsidRPr="003D60E2" w:rsidRDefault="001606FA" w:rsidP="001606FA">
      <w:pPr>
        <w:pStyle w:val="ListParagraph"/>
        <w:numPr>
          <w:ilvl w:val="1"/>
          <w:numId w:val="2"/>
        </w:numPr>
        <w:tabs>
          <w:tab w:val="left" w:pos="1899"/>
          <w:tab w:val="left" w:pos="1900"/>
        </w:tabs>
        <w:spacing w:before="137" w:line="369" w:lineRule="auto"/>
        <w:ind w:right="1001"/>
        <w:rPr>
          <w:rFonts w:asciiTheme="minorHAnsi" w:hAnsiTheme="minorHAnsi" w:cstheme="minorHAnsi"/>
          <w:color w:val="FF0000"/>
        </w:rPr>
      </w:pPr>
      <w:r w:rsidRPr="003D60E2">
        <w:rPr>
          <w:rFonts w:asciiTheme="minorHAnsi" w:hAnsiTheme="minorHAnsi" w:cstheme="minorHAnsi"/>
          <w:color w:val="FF0000"/>
        </w:rPr>
        <w:t>Way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to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find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frames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of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surrounding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(outer)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scopes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→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maintain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a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static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link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in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each</w:t>
      </w:r>
      <w:r w:rsidRPr="003D60E2">
        <w:rPr>
          <w:rFonts w:asciiTheme="minorHAnsi" w:hAnsiTheme="minorHAnsi" w:cstheme="minorHAnsi"/>
          <w:color w:val="FF0000"/>
          <w:spacing w:val="-58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frame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that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points</w:t>
      </w:r>
      <w:r w:rsidRPr="003D60E2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to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the</w:t>
      </w:r>
      <w:r w:rsidRPr="003D60E2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“parent”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frame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(frame</w:t>
      </w:r>
      <w:r w:rsidRPr="003D60E2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of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the</w:t>
      </w:r>
      <w:r w:rsidRPr="003D60E2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most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recent</w:t>
      </w:r>
      <w:r w:rsidRPr="003D60E2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invocation).</w:t>
      </w:r>
    </w:p>
    <w:p w:rsidR="001606FA" w:rsidRPr="003D60E2" w:rsidRDefault="001606FA" w:rsidP="001606FA">
      <w:pPr>
        <w:pStyle w:val="ListParagraph"/>
        <w:numPr>
          <w:ilvl w:val="1"/>
          <w:numId w:val="2"/>
        </w:numPr>
        <w:tabs>
          <w:tab w:val="left" w:pos="1899"/>
          <w:tab w:val="left" w:pos="1900"/>
        </w:tabs>
        <w:spacing w:before="1" w:line="369" w:lineRule="auto"/>
        <w:ind w:right="1623"/>
        <w:rPr>
          <w:rFonts w:asciiTheme="minorHAnsi" w:hAnsiTheme="minorHAnsi" w:cstheme="minorHAnsi"/>
          <w:color w:val="FF0000"/>
        </w:rPr>
      </w:pPr>
      <w:r w:rsidRPr="003D60E2">
        <w:rPr>
          <w:rFonts w:asciiTheme="minorHAnsi" w:hAnsiTheme="minorHAnsi" w:cstheme="minorHAnsi"/>
          <w:color w:val="FF0000"/>
        </w:rPr>
        <w:t>A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chain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will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point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to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the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next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level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up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of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referencing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environment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to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resolve</w:t>
      </w:r>
      <w:r w:rsidRPr="003D60E2">
        <w:rPr>
          <w:rFonts w:asciiTheme="minorHAnsi" w:hAnsiTheme="minorHAnsi" w:cstheme="minorHAnsi"/>
          <w:color w:val="FF0000"/>
          <w:spacing w:val="-58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variables</w:t>
      </w:r>
    </w:p>
    <w:p w:rsidR="001606FA" w:rsidRPr="003D60E2" w:rsidRDefault="001606FA" w:rsidP="001606FA">
      <w:pPr>
        <w:pStyle w:val="ListParagraph"/>
        <w:numPr>
          <w:ilvl w:val="1"/>
          <w:numId w:val="2"/>
        </w:numPr>
        <w:tabs>
          <w:tab w:val="left" w:pos="1899"/>
          <w:tab w:val="left" w:pos="1900"/>
        </w:tabs>
        <w:spacing w:before="1" w:line="369" w:lineRule="auto"/>
        <w:ind w:right="1147"/>
        <w:rPr>
          <w:rFonts w:asciiTheme="minorHAnsi" w:hAnsiTheme="minorHAnsi" w:cstheme="minorHAnsi"/>
          <w:color w:val="FF0000"/>
        </w:rPr>
      </w:pPr>
      <w:r w:rsidRPr="003D60E2">
        <w:rPr>
          <w:rFonts w:asciiTheme="minorHAnsi" w:hAnsiTheme="minorHAnsi" w:cstheme="minorHAnsi"/>
          <w:color w:val="FF0000"/>
        </w:rPr>
        <w:t>Following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the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chain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to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the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end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will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show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you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what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variables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are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accessible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from</w:t>
      </w:r>
      <w:r w:rsidRPr="003D60E2">
        <w:rPr>
          <w:rFonts w:asciiTheme="minorHAnsi" w:hAnsiTheme="minorHAnsi" w:cstheme="minorHAnsi"/>
          <w:color w:val="FF0000"/>
          <w:spacing w:val="-58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where</w:t>
      </w:r>
    </w:p>
    <w:p w:rsidR="001606FA" w:rsidRPr="003D60E2" w:rsidRDefault="001606FA" w:rsidP="001606FA">
      <w:pPr>
        <w:pStyle w:val="ListParagraph"/>
        <w:numPr>
          <w:ilvl w:val="0"/>
          <w:numId w:val="2"/>
        </w:numPr>
        <w:tabs>
          <w:tab w:val="left" w:pos="1180"/>
        </w:tabs>
        <w:spacing w:line="369" w:lineRule="auto"/>
        <w:ind w:right="2234"/>
        <w:rPr>
          <w:rFonts w:asciiTheme="minorHAnsi" w:hAnsiTheme="minorHAnsi" w:cstheme="minorHAnsi"/>
        </w:rPr>
      </w:pPr>
      <w:r w:rsidRPr="003D60E2">
        <w:rPr>
          <w:rFonts w:asciiTheme="minorHAnsi" w:hAnsiTheme="minorHAnsi" w:cstheme="minorHAnsi"/>
        </w:rPr>
        <w:t>What</w:t>
      </w:r>
      <w:r w:rsidRPr="003D60E2">
        <w:rPr>
          <w:rFonts w:asciiTheme="minorHAnsi" w:hAnsiTheme="minorHAnsi" w:cstheme="minorHAnsi"/>
          <w:spacing w:val="-6"/>
        </w:rPr>
        <w:t xml:space="preserve"> </w:t>
      </w:r>
      <w:r w:rsidRPr="003D60E2">
        <w:rPr>
          <w:rFonts w:asciiTheme="minorHAnsi" w:hAnsiTheme="minorHAnsi" w:cstheme="minorHAnsi"/>
        </w:rPr>
        <w:t>are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forward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references?</w:t>
      </w:r>
      <w:r w:rsidRPr="003D60E2">
        <w:rPr>
          <w:rFonts w:asciiTheme="minorHAnsi" w:hAnsiTheme="minorHAnsi" w:cstheme="minorHAnsi"/>
          <w:spacing w:val="-6"/>
        </w:rPr>
        <w:t xml:space="preserve"> </w:t>
      </w:r>
      <w:r w:rsidRPr="003D60E2">
        <w:rPr>
          <w:rFonts w:asciiTheme="minorHAnsi" w:hAnsiTheme="minorHAnsi" w:cstheme="minorHAnsi"/>
        </w:rPr>
        <w:t>Why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are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they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prohibited</w:t>
      </w:r>
      <w:r w:rsidRPr="003D60E2">
        <w:rPr>
          <w:rFonts w:asciiTheme="minorHAnsi" w:hAnsiTheme="minorHAnsi" w:cstheme="minorHAnsi"/>
          <w:spacing w:val="-6"/>
        </w:rPr>
        <w:t xml:space="preserve"> </w:t>
      </w:r>
      <w:r w:rsidRPr="003D60E2">
        <w:rPr>
          <w:rFonts w:asciiTheme="minorHAnsi" w:hAnsiTheme="minorHAnsi" w:cstheme="minorHAnsi"/>
        </w:rPr>
        <w:t>or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restricted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in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many</w:t>
      </w:r>
      <w:r w:rsidRPr="003D60E2">
        <w:rPr>
          <w:rFonts w:asciiTheme="minorHAnsi" w:hAnsiTheme="minorHAnsi" w:cstheme="minorHAnsi"/>
          <w:spacing w:val="-58"/>
        </w:rPr>
        <w:t xml:space="preserve"> </w:t>
      </w:r>
      <w:r w:rsidRPr="003D60E2">
        <w:rPr>
          <w:rFonts w:asciiTheme="minorHAnsi" w:hAnsiTheme="minorHAnsi" w:cstheme="minorHAnsi"/>
        </w:rPr>
        <w:t>programming</w:t>
      </w:r>
      <w:r w:rsidRPr="003D60E2">
        <w:rPr>
          <w:rFonts w:asciiTheme="minorHAnsi" w:hAnsiTheme="minorHAnsi" w:cstheme="minorHAnsi"/>
          <w:spacing w:val="-2"/>
        </w:rPr>
        <w:t xml:space="preserve"> </w:t>
      </w:r>
      <w:r w:rsidRPr="003D60E2">
        <w:rPr>
          <w:rFonts w:asciiTheme="minorHAnsi" w:hAnsiTheme="minorHAnsi" w:cstheme="minorHAnsi"/>
        </w:rPr>
        <w:t>languages?</w:t>
      </w:r>
    </w:p>
    <w:p w:rsidR="001606FA" w:rsidRPr="003D60E2" w:rsidRDefault="001606FA" w:rsidP="001606FA">
      <w:pPr>
        <w:pStyle w:val="ListParagraph"/>
        <w:numPr>
          <w:ilvl w:val="1"/>
          <w:numId w:val="2"/>
        </w:numPr>
        <w:tabs>
          <w:tab w:val="left" w:pos="1899"/>
          <w:tab w:val="left" w:pos="1900"/>
        </w:tabs>
        <w:spacing w:before="1"/>
        <w:rPr>
          <w:rFonts w:asciiTheme="minorHAnsi" w:hAnsiTheme="minorHAnsi" w:cstheme="minorHAnsi"/>
          <w:color w:val="FF0000"/>
        </w:rPr>
      </w:pPr>
      <w:r w:rsidRPr="003D60E2">
        <w:rPr>
          <w:rFonts w:asciiTheme="minorHAnsi" w:hAnsiTheme="minorHAnsi" w:cstheme="minorHAnsi"/>
          <w:color w:val="FF0000"/>
        </w:rPr>
        <w:t>Forward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references: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ability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to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use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a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variable’s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name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before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they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are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declared</w:t>
      </w:r>
    </w:p>
    <w:p w:rsidR="001606FA" w:rsidRPr="003D60E2" w:rsidRDefault="001606FA" w:rsidP="001606FA">
      <w:pPr>
        <w:pStyle w:val="ListParagraph"/>
        <w:numPr>
          <w:ilvl w:val="1"/>
          <w:numId w:val="2"/>
        </w:numPr>
        <w:tabs>
          <w:tab w:val="left" w:pos="1899"/>
          <w:tab w:val="left" w:pos="1900"/>
        </w:tabs>
        <w:spacing w:before="137" w:line="369" w:lineRule="auto"/>
        <w:ind w:right="1904"/>
        <w:rPr>
          <w:rFonts w:asciiTheme="minorHAnsi" w:hAnsiTheme="minorHAnsi" w:cstheme="minorHAnsi"/>
          <w:color w:val="FF0000"/>
        </w:rPr>
      </w:pPr>
      <w:r w:rsidRPr="003D60E2">
        <w:rPr>
          <w:rFonts w:asciiTheme="minorHAnsi" w:hAnsiTheme="minorHAnsi" w:cstheme="minorHAnsi"/>
          <w:color w:val="FF0000"/>
        </w:rPr>
        <w:t>Too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complicated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to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implement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compiler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and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can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lead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to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confusion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while</w:t>
      </w:r>
      <w:r w:rsidRPr="003D60E2">
        <w:rPr>
          <w:rFonts w:asciiTheme="minorHAnsi" w:hAnsiTheme="minorHAnsi" w:cstheme="minorHAnsi"/>
          <w:color w:val="FF0000"/>
          <w:spacing w:val="-59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interacting</w:t>
      </w:r>
      <w:r w:rsidRPr="003D60E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with</w:t>
      </w:r>
      <w:r w:rsidRPr="003D60E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other</w:t>
      </w:r>
      <w:r w:rsidRPr="003D60E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restrictions.</w:t>
      </w:r>
    </w:p>
    <w:p w:rsidR="001606FA" w:rsidRPr="003D60E2" w:rsidRDefault="001606FA" w:rsidP="001606FA">
      <w:pPr>
        <w:pStyle w:val="ListParagraph"/>
        <w:numPr>
          <w:ilvl w:val="0"/>
          <w:numId w:val="2"/>
        </w:numPr>
        <w:tabs>
          <w:tab w:val="left" w:pos="1180"/>
        </w:tabs>
        <w:spacing w:before="1" w:line="369" w:lineRule="auto"/>
        <w:ind w:right="1512"/>
        <w:rPr>
          <w:rFonts w:asciiTheme="minorHAnsi" w:hAnsiTheme="minorHAnsi" w:cstheme="minorHAnsi"/>
        </w:rPr>
      </w:pPr>
      <w:r w:rsidRPr="003D60E2">
        <w:rPr>
          <w:rFonts w:asciiTheme="minorHAnsi" w:hAnsiTheme="minorHAnsi" w:cstheme="minorHAnsi"/>
        </w:rPr>
        <w:t>Explain</w:t>
      </w:r>
      <w:r w:rsidRPr="003D60E2">
        <w:rPr>
          <w:rFonts w:asciiTheme="minorHAnsi" w:hAnsiTheme="minorHAnsi" w:cstheme="minorHAnsi"/>
          <w:spacing w:val="-6"/>
        </w:rPr>
        <w:t xml:space="preserve"> </w:t>
      </w:r>
      <w:r w:rsidRPr="003D60E2">
        <w:rPr>
          <w:rFonts w:asciiTheme="minorHAnsi" w:hAnsiTheme="minorHAnsi" w:cstheme="minorHAnsi"/>
        </w:rPr>
        <w:t>the</w:t>
      </w:r>
      <w:r w:rsidRPr="003D60E2">
        <w:rPr>
          <w:rFonts w:asciiTheme="minorHAnsi" w:hAnsiTheme="minorHAnsi" w:cstheme="minorHAnsi"/>
          <w:spacing w:val="-6"/>
        </w:rPr>
        <w:t xml:space="preserve"> </w:t>
      </w:r>
      <w:r w:rsidRPr="003D60E2">
        <w:rPr>
          <w:rFonts w:asciiTheme="minorHAnsi" w:hAnsiTheme="minorHAnsi" w:cstheme="minorHAnsi"/>
        </w:rPr>
        <w:t>difference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between</w:t>
      </w:r>
      <w:r w:rsidRPr="003D60E2">
        <w:rPr>
          <w:rFonts w:asciiTheme="minorHAnsi" w:hAnsiTheme="minorHAnsi" w:cstheme="minorHAnsi"/>
          <w:spacing w:val="-6"/>
        </w:rPr>
        <w:t xml:space="preserve"> </w:t>
      </w:r>
      <w:r w:rsidRPr="003D60E2">
        <w:rPr>
          <w:rFonts w:asciiTheme="minorHAnsi" w:hAnsiTheme="minorHAnsi" w:cstheme="minorHAnsi"/>
        </w:rPr>
        <w:t>a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declaration</w:t>
      </w:r>
      <w:r w:rsidRPr="003D60E2">
        <w:rPr>
          <w:rFonts w:asciiTheme="minorHAnsi" w:hAnsiTheme="minorHAnsi" w:cstheme="minorHAnsi"/>
          <w:spacing w:val="-6"/>
        </w:rPr>
        <w:t xml:space="preserve"> </w:t>
      </w:r>
      <w:r w:rsidRPr="003D60E2">
        <w:rPr>
          <w:rFonts w:asciiTheme="minorHAnsi" w:hAnsiTheme="minorHAnsi" w:cstheme="minorHAnsi"/>
        </w:rPr>
        <w:t>and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a</w:t>
      </w:r>
      <w:r w:rsidRPr="003D60E2">
        <w:rPr>
          <w:rFonts w:asciiTheme="minorHAnsi" w:hAnsiTheme="minorHAnsi" w:cstheme="minorHAnsi"/>
          <w:spacing w:val="-6"/>
        </w:rPr>
        <w:t xml:space="preserve"> </w:t>
      </w:r>
      <w:r w:rsidRPr="003D60E2">
        <w:rPr>
          <w:rFonts w:asciiTheme="minorHAnsi" w:hAnsiTheme="minorHAnsi" w:cstheme="minorHAnsi"/>
        </w:rPr>
        <w:t>definition.</w:t>
      </w:r>
      <w:r w:rsidRPr="003D60E2">
        <w:rPr>
          <w:rFonts w:asciiTheme="minorHAnsi" w:hAnsiTheme="minorHAnsi" w:cstheme="minorHAnsi"/>
          <w:spacing w:val="-6"/>
        </w:rPr>
        <w:t xml:space="preserve"> </w:t>
      </w:r>
      <w:r w:rsidRPr="003D60E2">
        <w:rPr>
          <w:rFonts w:asciiTheme="minorHAnsi" w:hAnsiTheme="minorHAnsi" w:cstheme="minorHAnsi"/>
        </w:rPr>
        <w:t>Why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is</w:t>
      </w:r>
      <w:r w:rsidRPr="003D60E2">
        <w:rPr>
          <w:rFonts w:asciiTheme="minorHAnsi" w:hAnsiTheme="minorHAnsi" w:cstheme="minorHAnsi"/>
          <w:spacing w:val="-6"/>
        </w:rPr>
        <w:t xml:space="preserve"> </w:t>
      </w:r>
      <w:r w:rsidRPr="003D60E2">
        <w:rPr>
          <w:rFonts w:asciiTheme="minorHAnsi" w:hAnsiTheme="minorHAnsi" w:cstheme="minorHAnsi"/>
        </w:rPr>
        <w:t>the</w:t>
      </w:r>
      <w:r w:rsidRPr="003D60E2">
        <w:rPr>
          <w:rFonts w:asciiTheme="minorHAnsi" w:hAnsiTheme="minorHAnsi" w:cstheme="minorHAnsi"/>
          <w:spacing w:val="-5"/>
        </w:rPr>
        <w:t xml:space="preserve"> </w:t>
      </w:r>
      <w:r w:rsidRPr="003D60E2">
        <w:rPr>
          <w:rFonts w:asciiTheme="minorHAnsi" w:hAnsiTheme="minorHAnsi" w:cstheme="minorHAnsi"/>
        </w:rPr>
        <w:t>distinction</w:t>
      </w:r>
      <w:r w:rsidRPr="003D60E2">
        <w:rPr>
          <w:rFonts w:asciiTheme="minorHAnsi" w:hAnsiTheme="minorHAnsi" w:cstheme="minorHAnsi"/>
          <w:spacing w:val="1"/>
        </w:rPr>
        <w:t xml:space="preserve"> </w:t>
      </w:r>
      <w:r w:rsidRPr="003D60E2">
        <w:rPr>
          <w:rFonts w:asciiTheme="minorHAnsi" w:hAnsiTheme="minorHAnsi" w:cstheme="minorHAnsi"/>
        </w:rPr>
        <w:t>important?</w:t>
      </w:r>
    </w:p>
    <w:p w:rsidR="001606FA" w:rsidRPr="003D60E2" w:rsidRDefault="001606FA" w:rsidP="001606FA">
      <w:pPr>
        <w:pStyle w:val="ListParagraph"/>
        <w:numPr>
          <w:ilvl w:val="1"/>
          <w:numId w:val="2"/>
        </w:numPr>
        <w:tabs>
          <w:tab w:val="left" w:pos="1899"/>
          <w:tab w:val="left" w:pos="1900"/>
        </w:tabs>
        <w:spacing w:before="1"/>
        <w:rPr>
          <w:rFonts w:asciiTheme="minorHAnsi" w:hAnsiTheme="minorHAnsi" w:cstheme="minorHAnsi"/>
          <w:color w:val="FF0000"/>
        </w:rPr>
      </w:pPr>
      <w:r w:rsidRPr="003D60E2">
        <w:rPr>
          <w:rFonts w:asciiTheme="minorHAnsi" w:hAnsiTheme="minorHAnsi" w:cstheme="minorHAnsi"/>
          <w:color w:val="FF0000"/>
        </w:rPr>
        <w:t>Declaration</w:t>
      </w:r>
      <w:r w:rsidRPr="003D60E2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-</w:t>
      </w:r>
      <w:r w:rsidRPr="003D60E2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introduces</w:t>
      </w:r>
      <w:r w:rsidRPr="003D60E2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its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name</w:t>
      </w:r>
      <w:r w:rsidRPr="003D60E2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and</w:t>
      </w:r>
      <w:r w:rsidRPr="003D60E2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scope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(omitting</w:t>
      </w:r>
      <w:r w:rsidRPr="003D60E2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implementation</w:t>
      </w:r>
      <w:r w:rsidRPr="003D60E2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details)</w:t>
      </w:r>
    </w:p>
    <w:p w:rsidR="001606FA" w:rsidRPr="003D60E2" w:rsidRDefault="001606FA" w:rsidP="001606FA">
      <w:pPr>
        <w:pStyle w:val="ListParagraph"/>
        <w:numPr>
          <w:ilvl w:val="1"/>
          <w:numId w:val="2"/>
        </w:numPr>
        <w:tabs>
          <w:tab w:val="left" w:pos="1899"/>
          <w:tab w:val="left" w:pos="1900"/>
        </w:tabs>
        <w:spacing w:before="137" w:line="369" w:lineRule="auto"/>
        <w:ind w:right="1208"/>
        <w:rPr>
          <w:rFonts w:asciiTheme="minorHAnsi" w:hAnsiTheme="minorHAnsi" w:cstheme="minorHAnsi"/>
          <w:color w:val="FF0000"/>
        </w:rPr>
      </w:pPr>
      <w:r w:rsidRPr="003D60E2">
        <w:rPr>
          <w:rFonts w:asciiTheme="minorHAnsi" w:hAnsiTheme="minorHAnsi" w:cstheme="minorHAnsi"/>
          <w:color w:val="FF0000"/>
        </w:rPr>
        <w:t>Definition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-Describes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the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object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in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sufficient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detail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for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the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compiler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to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determine</w:t>
      </w:r>
      <w:r w:rsidRPr="003D60E2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its</w:t>
      </w:r>
      <w:r w:rsidRPr="003D60E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implementation.</w:t>
      </w:r>
    </w:p>
    <w:p w:rsidR="001606FA" w:rsidRPr="003D60E2" w:rsidRDefault="001606FA" w:rsidP="001606FA">
      <w:pPr>
        <w:pStyle w:val="ListParagraph"/>
        <w:numPr>
          <w:ilvl w:val="1"/>
          <w:numId w:val="2"/>
        </w:numPr>
        <w:tabs>
          <w:tab w:val="left" w:pos="1899"/>
          <w:tab w:val="left" w:pos="1900"/>
        </w:tabs>
        <w:spacing w:before="1" w:line="369" w:lineRule="auto"/>
        <w:ind w:right="1207"/>
        <w:rPr>
          <w:rFonts w:asciiTheme="minorHAnsi" w:hAnsiTheme="minorHAnsi" w:cstheme="minorHAnsi"/>
          <w:color w:val="FF0000"/>
        </w:rPr>
      </w:pPr>
      <w:r w:rsidRPr="003D60E2">
        <w:rPr>
          <w:rFonts w:asciiTheme="minorHAnsi" w:hAnsiTheme="minorHAnsi" w:cstheme="minorHAnsi"/>
          <w:color w:val="FF0000"/>
        </w:rPr>
        <w:t>Important</w:t>
      </w:r>
      <w:r w:rsidRPr="003D60E2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because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the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ability</w:t>
      </w:r>
      <w:r w:rsidRPr="003D60E2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to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declare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something</w:t>
      </w:r>
      <w:r w:rsidRPr="003D60E2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before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defining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it</w:t>
      </w:r>
      <w:r w:rsidRPr="003D60E2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eliminates</w:t>
      </w:r>
      <w:r w:rsidRPr="003D60E2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the problem where two structures might use each other but objects cannot be</w:t>
      </w:r>
      <w:r w:rsidRPr="003D60E2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used</w:t>
      </w:r>
      <w:r w:rsidRPr="003D60E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until</w:t>
      </w:r>
      <w:r w:rsidRPr="003D60E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they</w:t>
      </w:r>
      <w:r w:rsidRPr="003D60E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are</w:t>
      </w:r>
      <w:r w:rsidRPr="003D60E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“declared”</w:t>
      </w:r>
      <w:r w:rsidRPr="003D60E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or</w:t>
      </w:r>
      <w:r w:rsidRPr="003D60E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defined.</w:t>
      </w:r>
      <w:r w:rsidRPr="003D60E2">
        <w:rPr>
          <w:rFonts w:asciiTheme="minorHAnsi" w:hAnsiTheme="minorHAnsi" w:cstheme="minorHAnsi"/>
          <w:color w:val="FF0000"/>
          <w:spacing w:val="59"/>
        </w:rPr>
        <w:t xml:space="preserve"> </w:t>
      </w:r>
      <w:proofErr w:type="spellStart"/>
      <w:r w:rsidRPr="003D60E2">
        <w:rPr>
          <w:rFonts w:asciiTheme="minorHAnsi" w:hAnsiTheme="minorHAnsi" w:cstheme="minorHAnsi"/>
          <w:color w:val="FF0000"/>
        </w:rPr>
        <w:t>Pp</w:t>
      </w:r>
      <w:proofErr w:type="spellEnd"/>
      <w:r w:rsidRPr="003D60E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133</w:t>
      </w:r>
    </w:p>
    <w:p w:rsidR="001606FA" w:rsidRPr="003D60E2" w:rsidRDefault="001606FA" w:rsidP="001606FA">
      <w:pPr>
        <w:pStyle w:val="ListParagraph"/>
        <w:numPr>
          <w:ilvl w:val="0"/>
          <w:numId w:val="2"/>
        </w:numPr>
        <w:tabs>
          <w:tab w:val="left" w:pos="1180"/>
        </w:tabs>
        <w:spacing w:before="1"/>
        <w:rPr>
          <w:rFonts w:asciiTheme="minorHAnsi" w:hAnsiTheme="minorHAnsi" w:cstheme="minorHAnsi"/>
        </w:rPr>
      </w:pPr>
      <w:r w:rsidRPr="003D60E2">
        <w:rPr>
          <w:rFonts w:asciiTheme="minorHAnsi" w:hAnsiTheme="minorHAnsi" w:cstheme="minorHAnsi"/>
        </w:rPr>
        <w:t>The</w:t>
      </w:r>
      <w:r w:rsidRPr="003D60E2">
        <w:rPr>
          <w:rFonts w:asciiTheme="minorHAnsi" w:hAnsiTheme="minorHAnsi" w:cstheme="minorHAnsi"/>
          <w:spacing w:val="-7"/>
        </w:rPr>
        <w:t xml:space="preserve"> </w:t>
      </w:r>
      <w:r w:rsidRPr="003D60E2">
        <w:rPr>
          <w:rFonts w:asciiTheme="minorHAnsi" w:hAnsiTheme="minorHAnsi" w:cstheme="minorHAnsi"/>
        </w:rPr>
        <w:t>differences</w:t>
      </w:r>
      <w:r w:rsidRPr="003D60E2">
        <w:rPr>
          <w:rFonts w:asciiTheme="minorHAnsi" w:hAnsiTheme="minorHAnsi" w:cstheme="minorHAnsi"/>
          <w:spacing w:val="-6"/>
        </w:rPr>
        <w:t xml:space="preserve"> </w:t>
      </w:r>
      <w:r w:rsidRPr="003D60E2">
        <w:rPr>
          <w:rFonts w:asciiTheme="minorHAnsi" w:hAnsiTheme="minorHAnsi" w:cstheme="minorHAnsi"/>
        </w:rPr>
        <w:t>between</w:t>
      </w:r>
      <w:r w:rsidRPr="003D60E2">
        <w:rPr>
          <w:rFonts w:asciiTheme="minorHAnsi" w:hAnsiTheme="minorHAnsi" w:cstheme="minorHAnsi"/>
          <w:spacing w:val="-6"/>
        </w:rPr>
        <w:t xml:space="preserve"> </w:t>
      </w:r>
      <w:r w:rsidRPr="003D60E2">
        <w:rPr>
          <w:rFonts w:asciiTheme="minorHAnsi" w:hAnsiTheme="minorHAnsi" w:cstheme="minorHAnsi"/>
        </w:rPr>
        <w:t>shallow</w:t>
      </w:r>
      <w:r w:rsidRPr="003D60E2">
        <w:rPr>
          <w:rFonts w:asciiTheme="minorHAnsi" w:hAnsiTheme="minorHAnsi" w:cstheme="minorHAnsi"/>
          <w:spacing w:val="-6"/>
        </w:rPr>
        <w:t xml:space="preserve"> </w:t>
      </w:r>
      <w:r w:rsidRPr="003D60E2">
        <w:rPr>
          <w:rFonts w:asciiTheme="minorHAnsi" w:hAnsiTheme="minorHAnsi" w:cstheme="minorHAnsi"/>
        </w:rPr>
        <w:t>binding</w:t>
      </w:r>
      <w:r w:rsidRPr="003D60E2">
        <w:rPr>
          <w:rFonts w:asciiTheme="minorHAnsi" w:hAnsiTheme="minorHAnsi" w:cstheme="minorHAnsi"/>
          <w:spacing w:val="-6"/>
        </w:rPr>
        <w:t xml:space="preserve"> </w:t>
      </w:r>
      <w:r w:rsidRPr="003D60E2">
        <w:rPr>
          <w:rFonts w:asciiTheme="minorHAnsi" w:hAnsiTheme="minorHAnsi" w:cstheme="minorHAnsi"/>
        </w:rPr>
        <w:t>and</w:t>
      </w:r>
      <w:r w:rsidRPr="003D60E2">
        <w:rPr>
          <w:rFonts w:asciiTheme="minorHAnsi" w:hAnsiTheme="minorHAnsi" w:cstheme="minorHAnsi"/>
          <w:spacing w:val="-6"/>
        </w:rPr>
        <w:t xml:space="preserve"> </w:t>
      </w:r>
      <w:r w:rsidRPr="003D60E2">
        <w:rPr>
          <w:rFonts w:asciiTheme="minorHAnsi" w:hAnsiTheme="minorHAnsi" w:cstheme="minorHAnsi"/>
        </w:rPr>
        <w:t>deep</w:t>
      </w:r>
      <w:r w:rsidRPr="003D60E2">
        <w:rPr>
          <w:rFonts w:asciiTheme="minorHAnsi" w:hAnsiTheme="minorHAnsi" w:cstheme="minorHAnsi"/>
          <w:spacing w:val="-6"/>
        </w:rPr>
        <w:t xml:space="preserve"> </w:t>
      </w:r>
      <w:r w:rsidRPr="003D60E2">
        <w:rPr>
          <w:rFonts w:asciiTheme="minorHAnsi" w:hAnsiTheme="minorHAnsi" w:cstheme="minorHAnsi"/>
        </w:rPr>
        <w:t>binding.</w:t>
      </w:r>
    </w:p>
    <w:p w:rsidR="001606FA" w:rsidRPr="003D60E2" w:rsidRDefault="001606FA" w:rsidP="001606FA">
      <w:pPr>
        <w:pStyle w:val="ListParagraph"/>
        <w:numPr>
          <w:ilvl w:val="1"/>
          <w:numId w:val="2"/>
        </w:numPr>
        <w:tabs>
          <w:tab w:val="left" w:pos="1899"/>
          <w:tab w:val="left" w:pos="1900"/>
        </w:tabs>
        <w:spacing w:before="137" w:line="369" w:lineRule="auto"/>
        <w:ind w:right="1097"/>
        <w:rPr>
          <w:rFonts w:asciiTheme="minorHAnsi" w:hAnsiTheme="minorHAnsi" w:cstheme="minorHAnsi"/>
          <w:color w:val="FF0000"/>
        </w:rPr>
      </w:pPr>
      <w:r w:rsidRPr="003D60E2">
        <w:rPr>
          <w:rFonts w:asciiTheme="minorHAnsi" w:hAnsiTheme="minorHAnsi" w:cstheme="minorHAnsi"/>
          <w:color w:val="FF0000"/>
        </w:rPr>
        <w:t>When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a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reference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to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a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subroutine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is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assigned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to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a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variable,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passed</w:t>
      </w:r>
      <w:r w:rsidRPr="003D60E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a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parameter</w:t>
      </w:r>
      <w:r w:rsidRPr="003D60E2">
        <w:rPr>
          <w:rFonts w:asciiTheme="minorHAnsi" w:hAnsiTheme="minorHAnsi" w:cstheme="minorHAnsi"/>
          <w:color w:val="FF0000"/>
          <w:spacing w:val="-58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 xml:space="preserve">to another subroutine, </w:t>
      </w:r>
      <w:proofErr w:type="spellStart"/>
      <w:r w:rsidRPr="003D60E2">
        <w:rPr>
          <w:rFonts w:asciiTheme="minorHAnsi" w:hAnsiTheme="minorHAnsi" w:cstheme="minorHAnsi"/>
          <w:color w:val="FF0000"/>
        </w:rPr>
        <w:t>etc</w:t>
      </w:r>
      <w:proofErr w:type="spellEnd"/>
      <w:r w:rsidRPr="003D60E2">
        <w:rPr>
          <w:rFonts w:asciiTheme="minorHAnsi" w:hAnsiTheme="minorHAnsi" w:cstheme="minorHAnsi"/>
          <w:color w:val="FF0000"/>
        </w:rPr>
        <w:t>, we need to decide when the reference environment</w:t>
      </w:r>
      <w:r w:rsidRPr="003D60E2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for</w:t>
      </w:r>
      <w:r w:rsidRPr="003D60E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S</w:t>
      </w:r>
      <w:r w:rsidRPr="003D60E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is</w:t>
      </w:r>
      <w:r w:rsidRPr="003D60E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made</w:t>
      </w:r>
    </w:p>
    <w:p w:rsidR="001606FA" w:rsidRPr="003D60E2" w:rsidRDefault="001606FA" w:rsidP="001606FA">
      <w:pPr>
        <w:pStyle w:val="ListParagraph"/>
        <w:numPr>
          <w:ilvl w:val="0"/>
          <w:numId w:val="1"/>
        </w:numPr>
        <w:tabs>
          <w:tab w:val="left" w:pos="2619"/>
          <w:tab w:val="left" w:pos="2620"/>
        </w:tabs>
        <w:spacing w:before="1"/>
        <w:rPr>
          <w:rFonts w:asciiTheme="minorHAnsi" w:hAnsiTheme="minorHAnsi" w:cstheme="minorHAnsi"/>
        </w:rPr>
      </w:pPr>
      <w:r w:rsidRPr="003D60E2">
        <w:rPr>
          <w:rFonts w:asciiTheme="minorHAnsi" w:hAnsiTheme="minorHAnsi" w:cstheme="minorHAnsi"/>
          <w:color w:val="FF0000"/>
        </w:rPr>
        <w:t>Shallow:</w:t>
      </w:r>
      <w:r w:rsidRPr="003D60E2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when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the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reference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is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finally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used</w:t>
      </w:r>
    </w:p>
    <w:p w:rsidR="001606FA" w:rsidRPr="003D60E2" w:rsidRDefault="001606FA" w:rsidP="001606FA">
      <w:pPr>
        <w:rPr>
          <w:rFonts w:asciiTheme="minorHAnsi" w:hAnsiTheme="minorHAnsi" w:cstheme="minorHAnsi"/>
        </w:rPr>
        <w:sectPr w:rsidR="001606FA" w:rsidRPr="003D60E2">
          <w:pgSz w:w="12240" w:h="15840"/>
          <w:pgMar w:top="1380" w:right="500" w:bottom="280" w:left="980" w:header="720" w:footer="720" w:gutter="0"/>
          <w:cols w:space="720"/>
        </w:sectPr>
      </w:pPr>
    </w:p>
    <w:p w:rsidR="001606FA" w:rsidRPr="003D60E2" w:rsidRDefault="001606FA" w:rsidP="001606FA">
      <w:pPr>
        <w:pStyle w:val="ListParagraph"/>
        <w:numPr>
          <w:ilvl w:val="0"/>
          <w:numId w:val="1"/>
        </w:numPr>
        <w:tabs>
          <w:tab w:val="left" w:pos="2619"/>
          <w:tab w:val="left" w:pos="2620"/>
        </w:tabs>
        <w:spacing w:before="63"/>
        <w:ind w:hanging="519"/>
        <w:rPr>
          <w:rFonts w:asciiTheme="minorHAnsi" w:hAnsiTheme="minorHAnsi" w:cstheme="minorHAnsi"/>
        </w:rPr>
      </w:pPr>
      <w:r w:rsidRPr="003D60E2">
        <w:rPr>
          <w:rFonts w:asciiTheme="minorHAnsi" w:hAnsiTheme="minorHAnsi" w:cstheme="minorHAnsi"/>
          <w:color w:val="FF0000"/>
        </w:rPr>
        <w:t>Deep: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when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the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reference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is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first</w:t>
      </w:r>
      <w:r w:rsidRPr="003D60E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3D60E2">
        <w:rPr>
          <w:rFonts w:asciiTheme="minorHAnsi" w:hAnsiTheme="minorHAnsi" w:cstheme="minorHAnsi"/>
          <w:color w:val="FF0000"/>
        </w:rPr>
        <w:t>created</w:t>
      </w:r>
    </w:p>
    <w:bookmarkEnd w:id="0"/>
    <w:p w:rsidR="00AF598C" w:rsidRDefault="00AF598C"/>
    <w:sectPr w:rsidR="00AF598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6108A"/>
    <w:multiLevelType w:val="hybridMultilevel"/>
    <w:tmpl w:val="861AFD98"/>
    <w:lvl w:ilvl="0" w:tplc="5B80D2B2">
      <w:start w:val="1"/>
      <w:numFmt w:val="decimal"/>
      <w:lvlText w:val="%1."/>
      <w:lvlJc w:val="left"/>
      <w:pPr>
        <w:ind w:left="1180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AAF2ABF6">
      <w:numFmt w:val="bullet"/>
      <w:lvlText w:val="○"/>
      <w:lvlJc w:val="left"/>
      <w:pPr>
        <w:ind w:left="1900" w:hanging="360"/>
      </w:pPr>
      <w:rPr>
        <w:rFonts w:hint="default"/>
        <w:w w:val="60"/>
        <w:lang w:val="en-US" w:eastAsia="en-US" w:bidi="ar-SA"/>
      </w:rPr>
    </w:lvl>
    <w:lvl w:ilvl="2" w:tplc="B28403C4">
      <w:numFmt w:val="bullet"/>
      <w:lvlText w:val="•"/>
      <w:lvlJc w:val="left"/>
      <w:pPr>
        <w:ind w:left="2884" w:hanging="360"/>
      </w:pPr>
      <w:rPr>
        <w:rFonts w:hint="default"/>
        <w:lang w:val="en-US" w:eastAsia="en-US" w:bidi="ar-SA"/>
      </w:rPr>
    </w:lvl>
    <w:lvl w:ilvl="3" w:tplc="C8088662">
      <w:numFmt w:val="bullet"/>
      <w:lvlText w:val="•"/>
      <w:lvlJc w:val="left"/>
      <w:pPr>
        <w:ind w:left="3868" w:hanging="360"/>
      </w:pPr>
      <w:rPr>
        <w:rFonts w:hint="default"/>
        <w:lang w:val="en-US" w:eastAsia="en-US" w:bidi="ar-SA"/>
      </w:rPr>
    </w:lvl>
    <w:lvl w:ilvl="4" w:tplc="E37CA634">
      <w:numFmt w:val="bullet"/>
      <w:lvlText w:val="•"/>
      <w:lvlJc w:val="left"/>
      <w:pPr>
        <w:ind w:left="4853" w:hanging="360"/>
      </w:pPr>
      <w:rPr>
        <w:rFonts w:hint="default"/>
        <w:lang w:val="en-US" w:eastAsia="en-US" w:bidi="ar-SA"/>
      </w:rPr>
    </w:lvl>
    <w:lvl w:ilvl="5" w:tplc="C1E60A72">
      <w:numFmt w:val="bullet"/>
      <w:lvlText w:val="•"/>
      <w:lvlJc w:val="left"/>
      <w:pPr>
        <w:ind w:left="5837" w:hanging="360"/>
      </w:pPr>
      <w:rPr>
        <w:rFonts w:hint="default"/>
        <w:lang w:val="en-US" w:eastAsia="en-US" w:bidi="ar-SA"/>
      </w:rPr>
    </w:lvl>
    <w:lvl w:ilvl="6" w:tplc="26306C18">
      <w:numFmt w:val="bullet"/>
      <w:lvlText w:val="•"/>
      <w:lvlJc w:val="left"/>
      <w:pPr>
        <w:ind w:left="6822" w:hanging="360"/>
      </w:pPr>
      <w:rPr>
        <w:rFonts w:hint="default"/>
        <w:lang w:val="en-US" w:eastAsia="en-US" w:bidi="ar-SA"/>
      </w:rPr>
    </w:lvl>
    <w:lvl w:ilvl="7" w:tplc="6BE80D70">
      <w:numFmt w:val="bullet"/>
      <w:lvlText w:val="•"/>
      <w:lvlJc w:val="left"/>
      <w:pPr>
        <w:ind w:left="7806" w:hanging="360"/>
      </w:pPr>
      <w:rPr>
        <w:rFonts w:hint="default"/>
        <w:lang w:val="en-US" w:eastAsia="en-US" w:bidi="ar-SA"/>
      </w:rPr>
    </w:lvl>
    <w:lvl w:ilvl="8" w:tplc="DDFEE194">
      <w:numFmt w:val="bullet"/>
      <w:lvlText w:val="•"/>
      <w:lvlJc w:val="left"/>
      <w:pPr>
        <w:ind w:left="8791" w:hanging="360"/>
      </w:pPr>
      <w:rPr>
        <w:rFonts w:hint="default"/>
        <w:lang w:val="en-US" w:eastAsia="en-US" w:bidi="ar-SA"/>
      </w:rPr>
    </w:lvl>
  </w:abstractNum>
  <w:abstractNum w:abstractNumId="1">
    <w:nsid w:val="095A6047"/>
    <w:multiLevelType w:val="hybridMultilevel"/>
    <w:tmpl w:val="8CFE97AC"/>
    <w:lvl w:ilvl="0" w:tplc="25E4F8DE">
      <w:start w:val="1"/>
      <w:numFmt w:val="lowerRoman"/>
      <w:lvlText w:val="%1."/>
      <w:lvlJc w:val="left"/>
      <w:pPr>
        <w:ind w:left="2620" w:hanging="470"/>
        <w:jc w:val="left"/>
      </w:pPr>
      <w:rPr>
        <w:rFonts w:ascii="Arial MT" w:eastAsia="Arial MT" w:hAnsi="Arial MT" w:cs="Arial MT" w:hint="default"/>
        <w:color w:val="FF0000"/>
        <w:spacing w:val="-1"/>
        <w:w w:val="100"/>
        <w:sz w:val="22"/>
        <w:szCs w:val="22"/>
        <w:lang w:val="en-US" w:eastAsia="en-US" w:bidi="ar-SA"/>
      </w:rPr>
    </w:lvl>
    <w:lvl w:ilvl="1" w:tplc="02D27A1E">
      <w:numFmt w:val="bullet"/>
      <w:lvlText w:val="•"/>
      <w:lvlJc w:val="left"/>
      <w:pPr>
        <w:ind w:left="3434" w:hanging="470"/>
      </w:pPr>
      <w:rPr>
        <w:rFonts w:hint="default"/>
        <w:lang w:val="en-US" w:eastAsia="en-US" w:bidi="ar-SA"/>
      </w:rPr>
    </w:lvl>
    <w:lvl w:ilvl="2" w:tplc="4EDE076E">
      <w:numFmt w:val="bullet"/>
      <w:lvlText w:val="•"/>
      <w:lvlJc w:val="left"/>
      <w:pPr>
        <w:ind w:left="4248" w:hanging="470"/>
      </w:pPr>
      <w:rPr>
        <w:rFonts w:hint="default"/>
        <w:lang w:val="en-US" w:eastAsia="en-US" w:bidi="ar-SA"/>
      </w:rPr>
    </w:lvl>
    <w:lvl w:ilvl="3" w:tplc="6CC07EB8">
      <w:numFmt w:val="bullet"/>
      <w:lvlText w:val="•"/>
      <w:lvlJc w:val="left"/>
      <w:pPr>
        <w:ind w:left="5062" w:hanging="470"/>
      </w:pPr>
      <w:rPr>
        <w:rFonts w:hint="default"/>
        <w:lang w:val="en-US" w:eastAsia="en-US" w:bidi="ar-SA"/>
      </w:rPr>
    </w:lvl>
    <w:lvl w:ilvl="4" w:tplc="F2263202">
      <w:numFmt w:val="bullet"/>
      <w:lvlText w:val="•"/>
      <w:lvlJc w:val="left"/>
      <w:pPr>
        <w:ind w:left="5876" w:hanging="470"/>
      </w:pPr>
      <w:rPr>
        <w:rFonts w:hint="default"/>
        <w:lang w:val="en-US" w:eastAsia="en-US" w:bidi="ar-SA"/>
      </w:rPr>
    </w:lvl>
    <w:lvl w:ilvl="5" w:tplc="C0F61228">
      <w:numFmt w:val="bullet"/>
      <w:lvlText w:val="•"/>
      <w:lvlJc w:val="left"/>
      <w:pPr>
        <w:ind w:left="6690" w:hanging="470"/>
      </w:pPr>
      <w:rPr>
        <w:rFonts w:hint="default"/>
        <w:lang w:val="en-US" w:eastAsia="en-US" w:bidi="ar-SA"/>
      </w:rPr>
    </w:lvl>
    <w:lvl w:ilvl="6" w:tplc="D69E0624">
      <w:numFmt w:val="bullet"/>
      <w:lvlText w:val="•"/>
      <w:lvlJc w:val="left"/>
      <w:pPr>
        <w:ind w:left="7504" w:hanging="470"/>
      </w:pPr>
      <w:rPr>
        <w:rFonts w:hint="default"/>
        <w:lang w:val="en-US" w:eastAsia="en-US" w:bidi="ar-SA"/>
      </w:rPr>
    </w:lvl>
    <w:lvl w:ilvl="7" w:tplc="DFAC5C6C">
      <w:numFmt w:val="bullet"/>
      <w:lvlText w:val="•"/>
      <w:lvlJc w:val="left"/>
      <w:pPr>
        <w:ind w:left="8318" w:hanging="470"/>
      </w:pPr>
      <w:rPr>
        <w:rFonts w:hint="default"/>
        <w:lang w:val="en-US" w:eastAsia="en-US" w:bidi="ar-SA"/>
      </w:rPr>
    </w:lvl>
    <w:lvl w:ilvl="8" w:tplc="15269FEE">
      <w:numFmt w:val="bullet"/>
      <w:lvlText w:val="•"/>
      <w:lvlJc w:val="left"/>
      <w:pPr>
        <w:ind w:left="9132" w:hanging="47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06FA"/>
    <w:rsid w:val="001606FA"/>
    <w:rsid w:val="008E1902"/>
    <w:rsid w:val="00AF5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FE8E656-87D6-4DB0-B9B6-C8E0AA265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606FA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paragraph" w:styleId="Heading1">
    <w:name w:val="heading 1"/>
    <w:basedOn w:val="Normal"/>
    <w:link w:val="Heading1Char"/>
    <w:uiPriority w:val="1"/>
    <w:qFormat/>
    <w:rsid w:val="001606FA"/>
    <w:pPr>
      <w:spacing w:before="67"/>
      <w:ind w:left="460"/>
      <w:outlineLvl w:val="0"/>
    </w:pPr>
    <w:rPr>
      <w:rFonts w:ascii="Arial" w:eastAsia="Arial" w:hAnsi="Arial" w:cs="Arial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1"/>
    <w:qFormat/>
    <w:rsid w:val="001606FA"/>
    <w:pPr>
      <w:ind w:left="460"/>
      <w:outlineLvl w:val="2"/>
    </w:pPr>
    <w:rPr>
      <w:rFonts w:ascii="Arial" w:eastAsia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1606FA"/>
    <w:rPr>
      <w:rFonts w:ascii="Arial" w:eastAsia="Arial" w:hAnsi="Arial" w:cs="Arial"/>
      <w:b/>
      <w:bCs/>
      <w:sz w:val="36"/>
      <w:szCs w:val="36"/>
      <w:lang w:val="en-US"/>
    </w:rPr>
  </w:style>
  <w:style w:type="character" w:customStyle="1" w:styleId="Heading3Char">
    <w:name w:val="Heading 3 Char"/>
    <w:basedOn w:val="DefaultParagraphFont"/>
    <w:link w:val="Heading3"/>
    <w:uiPriority w:val="1"/>
    <w:rsid w:val="001606FA"/>
    <w:rPr>
      <w:rFonts w:ascii="Arial" w:eastAsia="Arial" w:hAnsi="Arial" w:cs="Arial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1606FA"/>
    <w:pPr>
      <w:ind w:left="1900" w:hanging="360"/>
    </w:pPr>
  </w:style>
  <w:style w:type="character" w:customStyle="1" w:styleId="BodyTextChar">
    <w:name w:val="Body Text Char"/>
    <w:basedOn w:val="DefaultParagraphFont"/>
    <w:link w:val="BodyText"/>
    <w:uiPriority w:val="1"/>
    <w:rsid w:val="001606FA"/>
    <w:rPr>
      <w:rFonts w:ascii="Arial MT" w:eastAsia="Arial MT" w:hAnsi="Arial MT" w:cs="Arial MT"/>
      <w:lang w:val="en-US"/>
    </w:rPr>
  </w:style>
  <w:style w:type="paragraph" w:styleId="ListParagraph">
    <w:name w:val="List Paragraph"/>
    <w:basedOn w:val="Normal"/>
    <w:uiPriority w:val="1"/>
    <w:qFormat/>
    <w:rsid w:val="001606FA"/>
    <w:pPr>
      <w:ind w:left="1900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n.wikipedia.org/wiki/Scope_resolution_operato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760</Words>
  <Characters>4333</Characters>
  <Application>Microsoft Office Word</Application>
  <DocSecurity>0</DocSecurity>
  <Lines>36</Lines>
  <Paragraphs>10</Paragraphs>
  <ScaleCrop>false</ScaleCrop>
  <Company/>
  <LinksUpToDate>false</LinksUpToDate>
  <CharactersWithSpaces>5083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2021-07-15T02:51:00Z</dcterms:created>
  <dcterms:modified xsi:type="dcterms:W3CDTF">2021-07-15T03:42:00Z</dcterms:modified>
</cp:coreProperties>
</file>