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AE9" w:rsidRPr="0031048E" w:rsidRDefault="00FA3AE9" w:rsidP="00FA3AE9">
      <w:pPr>
        <w:pStyle w:val="Heading1"/>
        <w:spacing w:before="81" w:line="532" w:lineRule="auto"/>
        <w:ind w:right="541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1048E">
        <w:rPr>
          <w:rFonts w:asciiTheme="minorHAnsi" w:hAnsiTheme="minorHAnsi" w:cstheme="minorHAnsi"/>
          <w:sz w:val="22"/>
          <w:szCs w:val="22"/>
        </w:rPr>
        <w:t>University of Illinois, Chicago</w:t>
      </w:r>
    </w:p>
    <w:p w:rsidR="00FA3AE9" w:rsidRPr="0031048E" w:rsidRDefault="00FA3AE9" w:rsidP="00FA3AE9">
      <w:pPr>
        <w:pStyle w:val="Heading1"/>
        <w:spacing w:before="81" w:line="532" w:lineRule="auto"/>
        <w:ind w:right="5412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NURS 531</w:t>
      </w:r>
    </w:p>
    <w:p w:rsidR="00FA3AE9" w:rsidRPr="0031048E" w:rsidRDefault="00FA3AE9" w:rsidP="00FA3AE9">
      <w:pPr>
        <w:pStyle w:val="BodyText"/>
        <w:spacing w:line="206" w:lineRule="exac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A3AE9" w:rsidRPr="0031048E" w:rsidRDefault="00FA3AE9" w:rsidP="00FA3AE9">
      <w:pPr>
        <w:pStyle w:val="Heading1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Chapter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17:</w:t>
      </w:r>
      <w:r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Local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hormones: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cytokines,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biologically</w:t>
      </w:r>
      <w:r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active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lipids,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amines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and</w:t>
      </w:r>
      <w:r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peptides</w:t>
      </w:r>
    </w:p>
    <w:p w:rsidR="00FA3AE9" w:rsidRPr="0031048E" w:rsidRDefault="00FA3AE9" w:rsidP="00FA3AE9">
      <w:pPr>
        <w:spacing w:line="206" w:lineRule="exact"/>
        <w:rPr>
          <w:rFonts w:asciiTheme="minorHAnsi" w:hAnsiTheme="minorHAnsi" w:cstheme="minorHAnsi"/>
        </w:rPr>
        <w:sectPr w:rsidR="00FA3AE9" w:rsidRPr="0031048E">
          <w:pgSz w:w="12240" w:h="15840"/>
          <w:pgMar w:top="1440" w:right="1340" w:bottom="280" w:left="1340" w:header="720" w:footer="720" w:gutter="0"/>
          <w:cols w:space="720"/>
        </w:sectPr>
      </w:pPr>
    </w:p>
    <w:p w:rsidR="00FA3AE9" w:rsidRPr="0031048E" w:rsidRDefault="00FA3AE9" w:rsidP="00FA3AE9">
      <w:pPr>
        <w:pStyle w:val="BodyText"/>
        <w:spacing w:before="9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FA3AE9" w:rsidRPr="0031048E" w:rsidRDefault="00FA3AE9" w:rsidP="00FA3AE9">
      <w:pPr>
        <w:ind w:left="101"/>
        <w:rPr>
          <w:rFonts w:asciiTheme="minorHAnsi" w:hAnsiTheme="minorHAnsi" w:cstheme="minorHAnsi"/>
          <w:b/>
        </w:rPr>
      </w:pPr>
      <w:r w:rsidRPr="0031048E">
        <w:rPr>
          <w:rFonts w:asciiTheme="minorHAnsi" w:hAnsiTheme="minorHAnsi" w:cstheme="minorHAnsi"/>
          <w:b/>
        </w:rPr>
        <w:t>MULTIPLE</w:t>
      </w:r>
      <w:r w:rsidRPr="0031048E">
        <w:rPr>
          <w:rFonts w:asciiTheme="minorHAnsi" w:hAnsiTheme="minorHAnsi" w:cstheme="minorHAnsi"/>
          <w:b/>
          <w:spacing w:val="-10"/>
        </w:rPr>
        <w:t xml:space="preserve"> </w:t>
      </w:r>
      <w:r w:rsidRPr="0031048E">
        <w:rPr>
          <w:rFonts w:asciiTheme="minorHAnsi" w:hAnsiTheme="minorHAnsi" w:cstheme="minorHAnsi"/>
          <w:b/>
        </w:rPr>
        <w:t>CHOICE</w:t>
      </w:r>
    </w:p>
    <w:p w:rsidR="00FA3AE9" w:rsidRPr="0031048E" w:rsidRDefault="00FA3AE9" w:rsidP="00FA3AE9">
      <w:pPr>
        <w:pStyle w:val="BodyText"/>
        <w:spacing w:before="6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"/>
        <w:gridCol w:w="6101"/>
      </w:tblGrid>
      <w:tr w:rsidR="00FA3AE9" w:rsidRPr="0031048E" w:rsidTr="00205F10">
        <w:trPr>
          <w:trHeight w:val="33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line="201" w:lineRule="exact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1)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1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conversion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fibrinogen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fibrin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accelerated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plasmin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plasminogen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kallikrein</w:t>
            </w:r>
            <w:proofErr w:type="spellEnd"/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complement</w:t>
            </w:r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thrombin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e: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thrombin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release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histamine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from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mast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cells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activated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complement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component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C3a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complement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component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C4b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opsonin</w:t>
            </w:r>
            <w:proofErr w:type="spellEnd"/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chemotaxin</w:t>
            </w:r>
            <w:proofErr w:type="spellEnd"/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plasmin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complement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component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C3a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Type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hypersensitivity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reactions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results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from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production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natural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killer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cells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interleukin-2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immunoglobulin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leukotriene</w:t>
            </w:r>
            <w:r w:rsidRPr="0031048E">
              <w:rPr>
                <w:rFonts w:asciiTheme="minorHAnsi" w:hAnsiTheme="minorHAnsi" w:cstheme="minorHAnsi"/>
                <w:spacing w:val="-4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D</w:t>
            </w:r>
            <w:r w:rsidRPr="0031048E">
              <w:rPr>
                <w:rFonts w:asciiTheme="minorHAnsi" w:hAnsiTheme="minorHAnsi" w:cstheme="minorHAnsi"/>
              </w:rPr>
              <w:t>4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thromboxane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immunoglobulin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Prostanoids</w:t>
            </w:r>
            <w:proofErr w:type="spellEnd"/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leukotrienes</w:t>
            </w:r>
            <w:proofErr w:type="spellEnd"/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both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formed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from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cyclic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endoperoxides</w:t>
            </w:r>
            <w:proofErr w:type="spellEnd"/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arachidonic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linolenic</w:t>
            </w:r>
            <w:proofErr w:type="spellEnd"/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lipoxins</w:t>
            </w:r>
            <w:proofErr w:type="spellEnd"/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5-hydroperoxyeicosatetraenoic</w:t>
            </w:r>
            <w:r w:rsidRPr="0031048E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arachidonic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Vasodilation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inhibition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platelet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aggregation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are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primary</w:t>
            </w:r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effects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prostacyclin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4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E</w:t>
            </w:r>
            <w:r w:rsidRPr="0031048E">
              <w:rPr>
                <w:rFonts w:asciiTheme="minorHAnsi" w:hAnsiTheme="minorHAnsi" w:cstheme="minorHAnsi"/>
              </w:rPr>
              <w:t>2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thromboxane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F</w:t>
            </w:r>
            <w:r w:rsidRPr="0031048E">
              <w:rPr>
                <w:rFonts w:asciiTheme="minorHAnsi" w:hAnsiTheme="minorHAnsi" w:cstheme="minorHAnsi"/>
              </w:rPr>
              <w:t>1a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203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F</w:t>
            </w:r>
            <w:r w:rsidRPr="0031048E">
              <w:rPr>
                <w:rFonts w:asciiTheme="minorHAnsi" w:hAnsiTheme="minorHAnsi" w:cstheme="minorHAnsi"/>
              </w:rPr>
              <w:t>2a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prostacyclin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formation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5-hydroperoxyeicosatetraenoic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inhibited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montelukast</w:t>
            </w:r>
            <w:proofErr w:type="spellEnd"/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nonsteroidal</w:t>
            </w:r>
            <w:proofErr w:type="spellEnd"/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anti-inflammatory</w:t>
            </w:r>
            <w:r w:rsidRPr="0031048E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drugs</w:t>
            </w:r>
          </w:p>
        </w:tc>
      </w:tr>
      <w:tr w:rsidR="00FA3AE9" w:rsidRPr="0031048E" w:rsidTr="00205F10">
        <w:trPr>
          <w:trHeight w:val="20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101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prostaglandins</w:t>
            </w:r>
          </w:p>
        </w:tc>
      </w:tr>
    </w:tbl>
    <w:p w:rsidR="00FA3AE9" w:rsidRPr="0031048E" w:rsidRDefault="00FA3AE9" w:rsidP="00FA3AE9">
      <w:pPr>
        <w:spacing w:line="184" w:lineRule="exact"/>
        <w:rPr>
          <w:rFonts w:asciiTheme="minorHAnsi" w:hAnsiTheme="minorHAnsi" w:cstheme="minorHAnsi"/>
        </w:rPr>
        <w:sectPr w:rsidR="00FA3AE9" w:rsidRPr="0031048E">
          <w:pgSz w:w="12240" w:h="15840"/>
          <w:pgMar w:top="1500" w:right="1340" w:bottom="280" w:left="1340" w:header="720" w:footer="720" w:gutter="0"/>
          <w:cols w:space="720"/>
        </w:sect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"/>
        <w:gridCol w:w="7226"/>
      </w:tblGrid>
      <w:tr w:rsidR="00FA3AE9" w:rsidRPr="0031048E" w:rsidTr="00205F10">
        <w:trPr>
          <w:trHeight w:val="20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zileuton</w:t>
            </w:r>
            <w:proofErr w:type="spellEnd"/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platelet-activating</w:t>
            </w:r>
            <w:r w:rsidRPr="0031048E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</w:p>
        </w:tc>
      </w:tr>
      <w:tr w:rsidR="00FA3AE9" w:rsidRPr="0031048E" w:rsidTr="00205F10">
        <w:trPr>
          <w:trHeight w:val="58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zileuton</w:t>
            </w:r>
            <w:proofErr w:type="spellEnd"/>
          </w:p>
        </w:tc>
      </w:tr>
      <w:tr w:rsidR="00FA3AE9" w:rsidRPr="0031048E" w:rsidTr="00205F10">
        <w:trPr>
          <w:trHeight w:val="58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9" w:line="240" w:lineRule="auto"/>
              <w:ind w:left="0"/>
              <w:rPr>
                <w:rFonts w:asciiTheme="minorHAnsi" w:hAnsiTheme="minorHAnsi" w:cstheme="minorHAnsi"/>
                <w:b/>
              </w:rPr>
            </w:pPr>
          </w:p>
          <w:p w:rsidR="00FA3AE9" w:rsidRPr="0031048E" w:rsidRDefault="00C202A7" w:rsidP="00205F10">
            <w:pPr>
              <w:pStyle w:val="TableParagraph"/>
              <w:spacing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5" w:line="240" w:lineRule="auto"/>
              <w:ind w:left="0"/>
              <w:rPr>
                <w:rFonts w:asciiTheme="minorHAnsi" w:hAnsiTheme="minorHAnsi" w:cstheme="minorHAnsi"/>
                <w:b/>
              </w:rPr>
            </w:pPr>
          </w:p>
          <w:p w:rsidR="00FA3AE9" w:rsidRPr="0031048E" w:rsidRDefault="00FA3AE9" w:rsidP="00205F10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Leukotriene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B</w:t>
            </w:r>
            <w:r w:rsidRPr="0031048E">
              <w:rPr>
                <w:rFonts w:asciiTheme="minorHAnsi" w:hAnsiTheme="minorHAnsi" w:cstheme="minorHAnsi"/>
              </w:rPr>
              <w:t>4</w:t>
            </w:r>
            <w:r w:rsidRPr="0031048E">
              <w:rPr>
                <w:rFonts w:asciiTheme="minorHAnsi" w:hAnsiTheme="minorHAnsi" w:cstheme="minorHAnsi"/>
                <w:spacing w:val="20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causes</w:t>
            </w:r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coronary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vasoconstriction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vasodilation in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most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vascular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bed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bronchoconstriction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bronchodilation</w:t>
            </w:r>
            <w:proofErr w:type="spellEnd"/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chemotaxis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activation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leukocytes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chemotaxis</w:t>
            </w:r>
            <w:proofErr w:type="spellEnd"/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activation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leukocytes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structure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bradykinin</w:t>
            </w:r>
            <w:proofErr w:type="spellEnd"/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that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prostanoid</w:t>
            </w:r>
            <w:proofErr w:type="spellEnd"/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nonapeptide</w:t>
            </w:r>
            <w:proofErr w:type="spellEnd"/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leukotriene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monoamine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glycopeptide</w:t>
            </w:r>
            <w:proofErr w:type="spellEnd"/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nonapeptide</w:t>
            </w:r>
            <w:proofErr w:type="spellEnd"/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="00FA3AE9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postulated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bradykinin</w:t>
            </w:r>
            <w:proofErr w:type="spellEnd"/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plays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role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peptic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ulcer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gastroesophageal</w:t>
            </w:r>
            <w:proofErr w:type="spellEnd"/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reflux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disease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diarrhea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inflammatory</w:t>
            </w:r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bowel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disease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gallstones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diarrhea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C202A7" w:rsidP="00C202A7">
            <w:pPr>
              <w:pStyle w:val="TableParagraph"/>
              <w:spacing w:before="123" w:line="240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154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spacing w:val="-1"/>
              </w:rPr>
              <w:t>Substance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P,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  <w:spacing w:val="-1"/>
              </w:rPr>
              <w:t>neurokinin</w:t>
            </w:r>
            <w:proofErr w:type="spellEnd"/>
            <w:r w:rsidRPr="0031048E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A,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and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calcitonin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gene-related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peptide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partly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responsible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neurogenic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inflammation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acute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anaphylactic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reactions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septic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shock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rheumatoid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arthritis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coronary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vasoconstriction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neurogenic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inflammation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1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154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Latanoprost</w:t>
            </w:r>
            <w:proofErr w:type="spellEnd"/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used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clinically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dilate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pupil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constrict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pupil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correct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strabismus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lower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intraocular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pressure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treat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uveitis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lower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intraocular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pressure</w:t>
            </w:r>
          </w:p>
        </w:tc>
      </w:tr>
      <w:tr w:rsidR="00FA3AE9" w:rsidRPr="0031048E" w:rsidTr="00205F10">
        <w:trPr>
          <w:trHeight w:val="33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2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7226" w:type="dxa"/>
          </w:tcPr>
          <w:p w:rsidR="00FA3AE9" w:rsidRPr="0031048E" w:rsidRDefault="00FA3AE9" w:rsidP="00205F10">
            <w:pPr>
              <w:pStyle w:val="TableParagraph"/>
              <w:spacing w:before="123"/>
              <w:ind w:left="153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treatment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primary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pulmonary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hypertension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may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include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administration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</w:p>
        </w:tc>
      </w:tr>
    </w:tbl>
    <w:p w:rsidR="00FA3AE9" w:rsidRPr="0031048E" w:rsidRDefault="00FA3AE9" w:rsidP="00FA3AE9">
      <w:pPr>
        <w:rPr>
          <w:rFonts w:asciiTheme="minorHAnsi" w:hAnsiTheme="minorHAnsi" w:cstheme="minorHAnsi"/>
        </w:rPr>
        <w:sectPr w:rsidR="00FA3AE9" w:rsidRPr="0031048E">
          <w:pgSz w:w="12240" w:h="15840"/>
          <w:pgMar w:top="1440" w:right="1340" w:bottom="280" w:left="1340" w:header="720" w:footer="720" w:gutter="0"/>
          <w:cols w:space="720"/>
        </w:sect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"/>
        <w:gridCol w:w="8006"/>
      </w:tblGrid>
      <w:tr w:rsidR="00FA3AE9" w:rsidRPr="0031048E" w:rsidTr="00205F10">
        <w:trPr>
          <w:trHeight w:val="20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18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F</w:t>
            </w:r>
            <w:r w:rsidRPr="0031048E">
              <w:rPr>
                <w:rFonts w:asciiTheme="minorHAnsi" w:hAnsiTheme="minorHAnsi" w:cstheme="minorHAnsi"/>
              </w:rPr>
              <w:t>2a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4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I</w:t>
            </w:r>
            <w:r w:rsidRPr="0031048E">
              <w:rPr>
                <w:rFonts w:asciiTheme="minorHAnsi" w:hAnsiTheme="minorHAnsi" w:cstheme="minorHAnsi"/>
              </w:rPr>
              <w:t>2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thromboxane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misoprostol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dinoprostone</w:t>
            </w:r>
            <w:proofErr w:type="spellEnd"/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19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b: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5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I</w:t>
            </w:r>
            <w:r w:rsidRPr="0031048E">
              <w:rPr>
                <w:rFonts w:asciiTheme="minorHAnsi" w:hAnsiTheme="minorHAnsi" w:cstheme="minorHAnsi"/>
              </w:rPr>
              <w:t>2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3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153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release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arachidonate</w:t>
            </w:r>
            <w:proofErr w:type="spellEnd"/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from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cell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membrane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phospholipids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inhibited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non-steroidal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anti-inflammatory</w:t>
            </w:r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drugs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zileuton</w:t>
            </w:r>
            <w:proofErr w:type="spellEnd"/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glucocorticoids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histamine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H1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receptor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antagonists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zafirlukast</w:t>
            </w:r>
            <w:proofErr w:type="spellEnd"/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c: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glucocorticoids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4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19" w:line="240" w:lineRule="auto"/>
              <w:ind w:left="144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position w:val="2"/>
              </w:rPr>
              <w:t>Activation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of</w:t>
            </w:r>
            <w:r w:rsidRPr="0031048E">
              <w:rPr>
                <w:rFonts w:asciiTheme="minorHAnsi" w:hAnsiTheme="minorHAnsi" w:cstheme="minorHAnsi"/>
                <w:spacing w:val="-3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prostaglandin</w:t>
            </w:r>
            <w:r w:rsidRPr="0031048E">
              <w:rPr>
                <w:rFonts w:asciiTheme="minorHAnsi" w:hAnsiTheme="minorHAnsi" w:cstheme="minorHAnsi"/>
                <w:spacing w:val="-5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EP</w:t>
            </w:r>
            <w:r w:rsidRPr="0031048E">
              <w:rPr>
                <w:rFonts w:asciiTheme="minorHAnsi" w:hAnsiTheme="minorHAnsi" w:cstheme="minorHAnsi"/>
              </w:rPr>
              <w:t>3</w:t>
            </w:r>
            <w:r w:rsidRPr="0031048E">
              <w:rPr>
                <w:rFonts w:asciiTheme="minorHAnsi" w:hAnsiTheme="minorHAnsi" w:cstheme="minorHAnsi"/>
                <w:spacing w:val="18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receptors</w:t>
            </w:r>
            <w:r w:rsidRPr="0031048E">
              <w:rPr>
                <w:rFonts w:asciiTheme="minorHAnsi" w:hAnsiTheme="minorHAnsi" w:cstheme="minorHAnsi"/>
                <w:spacing w:val="-2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leads</w:t>
            </w:r>
            <w:r w:rsidRPr="0031048E">
              <w:rPr>
                <w:rFonts w:asciiTheme="minorHAnsi" w:hAnsiTheme="minorHAnsi" w:cstheme="minorHAnsi"/>
                <w:spacing w:val="-5"/>
                <w:position w:val="2"/>
              </w:rPr>
              <w:t xml:space="preserve"> </w:t>
            </w:r>
            <w:r w:rsidRPr="0031048E">
              <w:rPr>
                <w:rFonts w:asciiTheme="minorHAnsi" w:hAnsiTheme="minorHAnsi" w:cstheme="minorHAnsi"/>
                <w:position w:val="2"/>
              </w:rPr>
              <w:t>to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contraction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bronchial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smooth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muscle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inhibition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platelet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aggregation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relaxation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gastrointestinal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smooth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muscle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gastric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mucus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secretion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contraction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uterine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smooth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muscle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d: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gastric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mucus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secretion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5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154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Intradermal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injection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histamine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produces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“triple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response”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which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wheal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caused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dilation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small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arterioles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precapillary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sphincters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permeability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postcapillary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venules</w:t>
            </w:r>
            <w:proofErr w:type="spellEnd"/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capillary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permeability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axon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reflex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release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calcitonin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gene-related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peptide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permeability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postcapillary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venules</w:t>
            </w:r>
            <w:proofErr w:type="spellEnd"/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6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  <w:spacing w:val="-1"/>
              </w:rPr>
              <w:t>A</w:t>
            </w:r>
            <w:r w:rsidRPr="0031048E">
              <w:rPr>
                <w:rFonts w:asciiTheme="minorHAnsi" w:hAnsiTheme="minorHAnsi" w:cstheme="minorHAnsi"/>
                <w:spacing w:val="-12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  <w:spacing w:val="-1"/>
              </w:rPr>
              <w:t>bradykinin</w:t>
            </w:r>
            <w:proofErr w:type="spellEnd"/>
            <w:r w:rsidRPr="0031048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antagonist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  <w:spacing w:val="-1"/>
              </w:rPr>
              <w:t>would be</w:t>
            </w:r>
            <w:r w:rsidRPr="0031048E">
              <w:rPr>
                <w:rFonts w:asciiTheme="minorHAnsi" w:hAnsiTheme="minorHAnsi" w:cstheme="minorHAnsi"/>
              </w:rPr>
              <w:t xml:space="preserve"> expected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</w:t>
            </w:r>
          </w:p>
        </w:tc>
      </w:tr>
      <w:tr w:rsidR="00FA3AE9" w:rsidRPr="0031048E" w:rsidTr="00205F10">
        <w:trPr>
          <w:trHeight w:val="332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cause</w:t>
            </w:r>
            <w:r w:rsidRPr="0031048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vasodilation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increase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vascular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permeability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increase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gastrointestinal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fluid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secretion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contract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intestinal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smooth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muscle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decrease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stimulation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nociceptive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neurons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e: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decrease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stimulation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nociceptive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neurons</w:t>
            </w:r>
          </w:p>
        </w:tc>
      </w:tr>
      <w:tr w:rsidR="00FA3AE9" w:rsidRPr="0031048E" w:rsidTr="00205F10">
        <w:trPr>
          <w:trHeight w:val="46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</w:t>
            </w:r>
            <w:r w:rsidR="00C202A7">
              <w:rPr>
                <w:rFonts w:asciiTheme="minorHAnsi" w:hAnsiTheme="minorHAnsi" w:cstheme="minorHAnsi"/>
              </w:rPr>
              <w:t>7</w:t>
            </w:r>
            <w:r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240" w:lineRule="auto"/>
              <w:ind w:left="154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During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induction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lymphocytes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antigen,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proliferation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T-helper-1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cells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increased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by</w:t>
            </w:r>
          </w:p>
        </w:tc>
      </w:tr>
      <w:tr w:rsidR="00FA3AE9" w:rsidRPr="0031048E" w:rsidTr="00205F10">
        <w:trPr>
          <w:trHeight w:val="333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interleukin-2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interleukin-4</w:t>
            </w:r>
          </w:p>
        </w:tc>
      </w:tr>
      <w:tr w:rsidR="00FA3AE9" w:rsidRPr="0031048E" w:rsidTr="00205F10">
        <w:trPr>
          <w:trHeight w:val="206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interferon-gamma</w:t>
            </w:r>
          </w:p>
        </w:tc>
      </w:tr>
      <w:tr w:rsidR="00FA3AE9" w:rsidRPr="0031048E" w:rsidTr="00205F10">
        <w:trPr>
          <w:trHeight w:val="207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tumor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necrosis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factor-beta</w:t>
            </w:r>
          </w:p>
        </w:tc>
      </w:tr>
      <w:tr w:rsidR="00FA3AE9" w:rsidRPr="0031048E" w:rsidTr="00205F10">
        <w:trPr>
          <w:trHeight w:val="334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glucocorticoids</w:t>
            </w:r>
          </w:p>
        </w:tc>
      </w:tr>
      <w:tr w:rsidR="00FA3AE9" w:rsidRPr="0031048E" w:rsidTr="00205F10">
        <w:trPr>
          <w:trHeight w:val="330"/>
        </w:trPr>
        <w:tc>
          <w:tcPr>
            <w:tcW w:w="305" w:type="dxa"/>
          </w:tcPr>
          <w:p w:rsidR="00FA3AE9" w:rsidRPr="0031048E" w:rsidRDefault="00FA3AE9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6" w:type="dxa"/>
          </w:tcPr>
          <w:p w:rsidR="00FA3AE9" w:rsidRPr="0031048E" w:rsidRDefault="00FA3AE9" w:rsidP="00205F10">
            <w:pPr>
              <w:pStyle w:val="TableParagraph"/>
              <w:spacing w:before="123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interleukin-2</w:t>
            </w:r>
          </w:p>
        </w:tc>
      </w:tr>
    </w:tbl>
    <w:p w:rsidR="00FA3AE9" w:rsidRPr="0031048E" w:rsidRDefault="00FA3AE9" w:rsidP="00FA3AE9">
      <w:pPr>
        <w:rPr>
          <w:rFonts w:asciiTheme="minorHAnsi" w:hAnsiTheme="minorHAnsi" w:cstheme="minorHAnsi"/>
        </w:rPr>
        <w:sectPr w:rsidR="00FA3AE9" w:rsidRPr="0031048E">
          <w:pgSz w:w="12240" w:h="15840"/>
          <w:pgMar w:top="1440" w:right="1340" w:bottom="280" w:left="1340" w:header="720" w:footer="720" w:gutter="0"/>
          <w:cols w:space="720"/>
        </w:sect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p w:rsidR="00FA3AE9" w:rsidRDefault="00FA3AE9" w:rsidP="00FA3AE9">
      <w:pPr>
        <w:pStyle w:val="Heading1"/>
        <w:spacing w:before="81" w:line="240" w:lineRule="auto"/>
        <w:rPr>
          <w:rFonts w:asciiTheme="minorHAnsi" w:hAnsiTheme="minorHAnsi" w:cstheme="minorHAnsi"/>
          <w:sz w:val="22"/>
          <w:szCs w:val="22"/>
        </w:rPr>
      </w:pPr>
    </w:p>
    <w:bookmarkEnd w:id="0"/>
    <w:p w:rsidR="00854B0B" w:rsidRPr="001317F6" w:rsidRDefault="00854B0B"/>
    <w:sectPr w:rsidR="00854B0B" w:rsidRPr="001317F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7F6"/>
    <w:rsid w:val="001317F6"/>
    <w:rsid w:val="00854B0B"/>
    <w:rsid w:val="00C202A7"/>
    <w:rsid w:val="00FA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5D795-03B7-46CD-B87B-3592DE1F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A3AE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A3AE9"/>
    <w:pPr>
      <w:spacing w:line="580" w:lineRule="exact"/>
      <w:ind w:left="101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A3AE9"/>
    <w:rPr>
      <w:rFonts w:ascii="Arial" w:eastAsia="Arial" w:hAnsi="Arial" w:cs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A3AE9"/>
    <w:pPr>
      <w:ind w:left="82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FA3AE9"/>
    <w:rPr>
      <w:rFonts w:ascii="Arial MT" w:eastAsia="Arial MT" w:hAnsi="Arial MT" w:cs="Arial MT"/>
      <w:sz w:val="18"/>
      <w:szCs w:val="18"/>
      <w:lang w:val="en-US"/>
    </w:rPr>
  </w:style>
  <w:style w:type="paragraph" w:customStyle="1" w:styleId="TableParagraph">
    <w:name w:val="Table Paragraph"/>
    <w:basedOn w:val="Normal"/>
    <w:uiPriority w:val="1"/>
    <w:qFormat/>
    <w:rsid w:val="00FA3AE9"/>
    <w:pPr>
      <w:spacing w:line="187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2021-07-07T02:25:00Z</dcterms:created>
  <dcterms:modified xsi:type="dcterms:W3CDTF">2021-07-07T02:46:00Z</dcterms:modified>
</cp:coreProperties>
</file>