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4782" w:rsidRPr="0031048E" w:rsidRDefault="00CB4782" w:rsidP="00C51126">
      <w:pPr>
        <w:pStyle w:val="Heading1"/>
        <w:spacing w:before="81" w:line="532" w:lineRule="auto"/>
        <w:ind w:left="0" w:right="5412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31048E">
        <w:rPr>
          <w:rFonts w:asciiTheme="minorHAnsi" w:hAnsiTheme="minorHAnsi" w:cstheme="minorHAnsi"/>
          <w:sz w:val="22"/>
          <w:szCs w:val="22"/>
        </w:rPr>
        <w:t>University of Illinois, Chicago</w:t>
      </w:r>
    </w:p>
    <w:p w:rsidR="00C51126" w:rsidRDefault="00CB4782" w:rsidP="00C51126">
      <w:pPr>
        <w:pStyle w:val="Heading1"/>
        <w:spacing w:before="81" w:line="532" w:lineRule="auto"/>
        <w:ind w:left="0" w:right="5412"/>
        <w:rPr>
          <w:rFonts w:asciiTheme="minorHAnsi" w:hAnsiTheme="minorHAnsi" w:cstheme="minorHAnsi"/>
          <w:sz w:val="22"/>
          <w:szCs w:val="22"/>
        </w:rPr>
      </w:pPr>
      <w:r w:rsidRPr="0031048E">
        <w:rPr>
          <w:rFonts w:asciiTheme="minorHAnsi" w:hAnsiTheme="minorHAnsi" w:cstheme="minorHAnsi"/>
          <w:sz w:val="22"/>
          <w:szCs w:val="22"/>
        </w:rPr>
        <w:t>NURS 531</w:t>
      </w:r>
    </w:p>
    <w:p w:rsidR="00C51126" w:rsidRDefault="00CB4782" w:rsidP="00C51126">
      <w:pPr>
        <w:pStyle w:val="Heading1"/>
        <w:spacing w:before="81" w:line="532" w:lineRule="auto"/>
        <w:ind w:left="0" w:right="5412"/>
        <w:rPr>
          <w:rFonts w:asciiTheme="minorHAnsi" w:hAnsiTheme="minorHAnsi" w:cstheme="minorHAnsi"/>
          <w:sz w:val="22"/>
          <w:szCs w:val="22"/>
        </w:rPr>
      </w:pPr>
      <w:r w:rsidRPr="0031048E">
        <w:rPr>
          <w:rFonts w:asciiTheme="minorHAnsi" w:hAnsiTheme="minorHAnsi" w:cstheme="minorHAnsi"/>
          <w:sz w:val="22"/>
          <w:szCs w:val="22"/>
        </w:rPr>
        <w:t xml:space="preserve">Chapter 24: </w:t>
      </w:r>
      <w:proofErr w:type="spellStart"/>
      <w:r w:rsidRPr="0031048E">
        <w:rPr>
          <w:rFonts w:asciiTheme="minorHAnsi" w:hAnsiTheme="minorHAnsi" w:cstheme="minorHAnsi"/>
          <w:sz w:val="22"/>
          <w:szCs w:val="22"/>
        </w:rPr>
        <w:t>Haemostasis</w:t>
      </w:r>
      <w:proofErr w:type="spellEnd"/>
      <w:r w:rsidRPr="0031048E">
        <w:rPr>
          <w:rFonts w:asciiTheme="minorHAnsi" w:hAnsiTheme="minorHAnsi" w:cstheme="minorHAnsi"/>
          <w:sz w:val="22"/>
          <w:szCs w:val="22"/>
        </w:rPr>
        <w:t xml:space="preserve"> and thrombosis</w:t>
      </w:r>
      <w:r w:rsidRPr="0031048E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31048E">
        <w:rPr>
          <w:rFonts w:asciiTheme="minorHAnsi" w:hAnsiTheme="minorHAnsi" w:cstheme="minorHAnsi"/>
          <w:sz w:val="22"/>
          <w:szCs w:val="22"/>
        </w:rPr>
        <w:t>MULTIPLE CHOICE</w:t>
      </w:r>
    </w:p>
    <w:p w:rsidR="00CB4782" w:rsidRPr="00C51126" w:rsidRDefault="00C51126" w:rsidP="00C51126">
      <w:pPr>
        <w:pStyle w:val="Heading1"/>
        <w:spacing w:before="81" w:line="532" w:lineRule="auto"/>
        <w:ind w:left="0" w:right="5412"/>
        <w:rPr>
          <w:rFonts w:asciiTheme="minorHAnsi" w:hAnsiTheme="minorHAnsi" w:cstheme="minorHAnsi"/>
          <w:b w:val="0"/>
          <w:sz w:val="22"/>
          <w:szCs w:val="22"/>
        </w:rPr>
      </w:pPr>
      <w:proofErr w:type="gramStart"/>
      <w:r>
        <w:rPr>
          <w:rFonts w:asciiTheme="minorHAnsi" w:hAnsiTheme="minorHAnsi" w:cstheme="minorHAnsi"/>
          <w:b w:val="0"/>
          <w:sz w:val="22"/>
          <w:szCs w:val="22"/>
        </w:rPr>
        <w:t>1)</w:t>
      </w:r>
      <w:r w:rsidR="00CB4782" w:rsidRPr="00C51126">
        <w:rPr>
          <w:rFonts w:asciiTheme="minorHAnsi" w:hAnsiTheme="minorHAnsi" w:cstheme="minorHAnsi"/>
          <w:b w:val="0"/>
          <w:sz w:val="22"/>
          <w:szCs w:val="22"/>
        </w:rPr>
        <w:t>Warfarin</w:t>
      </w:r>
      <w:proofErr w:type="gramEnd"/>
      <w:r w:rsidR="00CB4782" w:rsidRPr="00C51126">
        <w:rPr>
          <w:rFonts w:asciiTheme="minorHAnsi" w:hAnsiTheme="minorHAnsi" w:cstheme="minorHAnsi"/>
          <w:b w:val="0"/>
          <w:spacing w:val="-5"/>
          <w:sz w:val="22"/>
          <w:szCs w:val="22"/>
        </w:rPr>
        <w:t xml:space="preserve"> </w:t>
      </w:r>
      <w:r w:rsidR="00CB4782" w:rsidRPr="00C51126">
        <w:rPr>
          <w:rFonts w:asciiTheme="minorHAnsi" w:hAnsiTheme="minorHAnsi" w:cstheme="minorHAnsi"/>
          <w:b w:val="0"/>
          <w:sz w:val="22"/>
          <w:szCs w:val="22"/>
        </w:rPr>
        <w:t>inhibits</w:t>
      </w:r>
      <w:r w:rsidR="00CB4782" w:rsidRPr="00C51126">
        <w:rPr>
          <w:rFonts w:asciiTheme="minorHAnsi" w:hAnsiTheme="minorHAnsi" w:cstheme="minorHAnsi"/>
          <w:b w:val="0"/>
          <w:spacing w:val="-5"/>
          <w:sz w:val="22"/>
          <w:szCs w:val="22"/>
        </w:rPr>
        <w:t xml:space="preserve"> </w:t>
      </w:r>
      <w:r w:rsidR="00CB4782" w:rsidRPr="00C51126">
        <w:rPr>
          <w:rFonts w:asciiTheme="minorHAnsi" w:hAnsiTheme="minorHAnsi" w:cstheme="minorHAnsi"/>
          <w:b w:val="0"/>
          <w:sz w:val="22"/>
          <w:szCs w:val="22"/>
        </w:rPr>
        <w:t>coagulation</w:t>
      </w:r>
      <w:r w:rsidR="00CB4782" w:rsidRPr="00C51126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="00CB4782" w:rsidRPr="00C51126">
        <w:rPr>
          <w:rFonts w:asciiTheme="minorHAnsi" w:hAnsiTheme="minorHAnsi" w:cstheme="minorHAnsi"/>
          <w:b w:val="0"/>
          <w:sz w:val="22"/>
          <w:szCs w:val="22"/>
        </w:rPr>
        <w:t>by</w:t>
      </w:r>
    </w:p>
    <w:p w:rsidR="00CB4782" w:rsidRPr="0031048E" w:rsidRDefault="00CB4782" w:rsidP="00CB4782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B4782" w:rsidRPr="0031048E" w:rsidRDefault="00CB4782" w:rsidP="00CB4782">
      <w:pPr>
        <w:pStyle w:val="ListParagraph"/>
        <w:numPr>
          <w:ilvl w:val="0"/>
          <w:numId w:val="4"/>
        </w:numPr>
        <w:tabs>
          <w:tab w:val="left" w:pos="821"/>
          <w:tab w:val="left" w:pos="822"/>
        </w:tabs>
        <w:spacing w:line="240" w:lineRule="auto"/>
        <w:ind w:hanging="361"/>
        <w:rPr>
          <w:rFonts w:asciiTheme="minorHAnsi" w:hAnsiTheme="minorHAnsi" w:cstheme="minorHAnsi"/>
        </w:rPr>
      </w:pPr>
      <w:r w:rsidRPr="0031048E">
        <w:rPr>
          <w:rFonts w:asciiTheme="minorHAnsi" w:hAnsiTheme="minorHAnsi" w:cstheme="minorHAnsi"/>
        </w:rPr>
        <w:t>inactivating</w:t>
      </w:r>
      <w:r w:rsidRPr="0031048E">
        <w:rPr>
          <w:rFonts w:asciiTheme="minorHAnsi" w:hAnsiTheme="minorHAnsi" w:cstheme="minorHAnsi"/>
          <w:spacing w:val="-10"/>
        </w:rPr>
        <w:t xml:space="preserve"> </w:t>
      </w:r>
      <w:proofErr w:type="spellStart"/>
      <w:r w:rsidRPr="0031048E">
        <w:rPr>
          <w:rFonts w:asciiTheme="minorHAnsi" w:hAnsiTheme="minorHAnsi" w:cstheme="minorHAnsi"/>
        </w:rPr>
        <w:t>prothrombin</w:t>
      </w:r>
      <w:proofErr w:type="spellEnd"/>
    </w:p>
    <w:p w:rsidR="00CB4782" w:rsidRPr="0031048E" w:rsidRDefault="00CB4782" w:rsidP="00CB4782">
      <w:pPr>
        <w:pStyle w:val="ListParagraph"/>
        <w:numPr>
          <w:ilvl w:val="0"/>
          <w:numId w:val="4"/>
        </w:numPr>
        <w:tabs>
          <w:tab w:val="left" w:pos="821"/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31048E">
        <w:rPr>
          <w:rFonts w:asciiTheme="minorHAnsi" w:hAnsiTheme="minorHAnsi" w:cstheme="minorHAnsi"/>
        </w:rPr>
        <w:t>inhibiting</w:t>
      </w:r>
      <w:r w:rsidRPr="0031048E">
        <w:rPr>
          <w:rFonts w:asciiTheme="minorHAnsi" w:hAnsiTheme="minorHAnsi" w:cstheme="minorHAnsi"/>
          <w:spacing w:val="-5"/>
        </w:rPr>
        <w:t xml:space="preserve"> </w:t>
      </w:r>
      <w:r w:rsidRPr="0031048E">
        <w:rPr>
          <w:rFonts w:asciiTheme="minorHAnsi" w:hAnsiTheme="minorHAnsi" w:cstheme="minorHAnsi"/>
        </w:rPr>
        <w:t>active</w:t>
      </w:r>
      <w:r w:rsidRPr="0031048E">
        <w:rPr>
          <w:rFonts w:asciiTheme="minorHAnsi" w:hAnsiTheme="minorHAnsi" w:cstheme="minorHAnsi"/>
          <w:spacing w:val="-6"/>
        </w:rPr>
        <w:t xml:space="preserve"> </w:t>
      </w:r>
      <w:r w:rsidRPr="0031048E">
        <w:rPr>
          <w:rFonts w:asciiTheme="minorHAnsi" w:hAnsiTheme="minorHAnsi" w:cstheme="minorHAnsi"/>
        </w:rPr>
        <w:t>factor</w:t>
      </w:r>
      <w:r w:rsidRPr="0031048E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31048E">
        <w:rPr>
          <w:rFonts w:asciiTheme="minorHAnsi" w:hAnsiTheme="minorHAnsi" w:cstheme="minorHAnsi"/>
        </w:rPr>
        <w:t>Xa</w:t>
      </w:r>
      <w:proofErr w:type="spellEnd"/>
    </w:p>
    <w:p w:rsidR="00CB4782" w:rsidRPr="0031048E" w:rsidRDefault="00CB4782" w:rsidP="00CB4782">
      <w:pPr>
        <w:pStyle w:val="ListParagraph"/>
        <w:numPr>
          <w:ilvl w:val="0"/>
          <w:numId w:val="4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31048E">
        <w:rPr>
          <w:rFonts w:asciiTheme="minorHAnsi" w:hAnsiTheme="minorHAnsi" w:cstheme="minorHAnsi"/>
        </w:rPr>
        <w:t>inhibiting</w:t>
      </w:r>
      <w:r w:rsidRPr="0031048E">
        <w:rPr>
          <w:rFonts w:asciiTheme="minorHAnsi" w:hAnsiTheme="minorHAnsi" w:cstheme="minorHAnsi"/>
          <w:spacing w:val="-4"/>
        </w:rPr>
        <w:t xml:space="preserve"> </w:t>
      </w:r>
      <w:r w:rsidRPr="0031048E">
        <w:rPr>
          <w:rFonts w:asciiTheme="minorHAnsi" w:hAnsiTheme="minorHAnsi" w:cstheme="minorHAnsi"/>
        </w:rPr>
        <w:t>vitamin</w:t>
      </w:r>
      <w:r w:rsidRPr="0031048E">
        <w:rPr>
          <w:rFonts w:asciiTheme="minorHAnsi" w:hAnsiTheme="minorHAnsi" w:cstheme="minorHAnsi"/>
          <w:spacing w:val="-6"/>
        </w:rPr>
        <w:t xml:space="preserve"> </w:t>
      </w:r>
      <w:r w:rsidRPr="0031048E">
        <w:rPr>
          <w:rFonts w:asciiTheme="minorHAnsi" w:hAnsiTheme="minorHAnsi" w:cstheme="minorHAnsi"/>
        </w:rPr>
        <w:t>K</w:t>
      </w:r>
      <w:r w:rsidRPr="0031048E">
        <w:rPr>
          <w:rFonts w:asciiTheme="minorHAnsi" w:hAnsiTheme="minorHAnsi" w:cstheme="minorHAnsi"/>
          <w:spacing w:val="-5"/>
        </w:rPr>
        <w:t xml:space="preserve"> </w:t>
      </w:r>
      <w:r w:rsidRPr="0031048E">
        <w:rPr>
          <w:rFonts w:asciiTheme="minorHAnsi" w:hAnsiTheme="minorHAnsi" w:cstheme="minorHAnsi"/>
        </w:rPr>
        <w:t>oxidase</w:t>
      </w:r>
    </w:p>
    <w:p w:rsidR="00CB4782" w:rsidRPr="0031048E" w:rsidRDefault="00CB4782" w:rsidP="00CB4782">
      <w:pPr>
        <w:pStyle w:val="ListParagraph"/>
        <w:numPr>
          <w:ilvl w:val="0"/>
          <w:numId w:val="4"/>
        </w:numPr>
        <w:tabs>
          <w:tab w:val="left" w:pos="821"/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31048E">
        <w:rPr>
          <w:rFonts w:asciiTheme="minorHAnsi" w:hAnsiTheme="minorHAnsi" w:cstheme="minorHAnsi"/>
        </w:rPr>
        <w:t>inhibiting</w:t>
      </w:r>
      <w:r w:rsidRPr="0031048E">
        <w:rPr>
          <w:rFonts w:asciiTheme="minorHAnsi" w:hAnsiTheme="minorHAnsi" w:cstheme="minorHAnsi"/>
          <w:spacing w:val="-2"/>
        </w:rPr>
        <w:t xml:space="preserve"> </w:t>
      </w:r>
      <w:r w:rsidRPr="0031048E">
        <w:rPr>
          <w:rFonts w:asciiTheme="minorHAnsi" w:hAnsiTheme="minorHAnsi" w:cstheme="minorHAnsi"/>
        </w:rPr>
        <w:t>vitamin</w:t>
      </w:r>
      <w:r w:rsidRPr="0031048E">
        <w:rPr>
          <w:rFonts w:asciiTheme="minorHAnsi" w:hAnsiTheme="minorHAnsi" w:cstheme="minorHAnsi"/>
          <w:spacing w:val="-4"/>
        </w:rPr>
        <w:t xml:space="preserve"> </w:t>
      </w:r>
      <w:r w:rsidRPr="0031048E">
        <w:rPr>
          <w:rFonts w:asciiTheme="minorHAnsi" w:hAnsiTheme="minorHAnsi" w:cstheme="minorHAnsi"/>
        </w:rPr>
        <w:t>K</w:t>
      </w:r>
      <w:r w:rsidRPr="0031048E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31048E">
        <w:rPr>
          <w:rFonts w:asciiTheme="minorHAnsi" w:hAnsiTheme="minorHAnsi" w:cstheme="minorHAnsi"/>
        </w:rPr>
        <w:t>reductase</w:t>
      </w:r>
      <w:proofErr w:type="spellEnd"/>
    </w:p>
    <w:p w:rsidR="00CB4782" w:rsidRPr="0031048E" w:rsidRDefault="00CB4782" w:rsidP="00CB4782">
      <w:pPr>
        <w:pStyle w:val="ListParagraph"/>
        <w:numPr>
          <w:ilvl w:val="0"/>
          <w:numId w:val="4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31048E">
        <w:rPr>
          <w:rFonts w:asciiTheme="minorHAnsi" w:hAnsiTheme="minorHAnsi" w:cstheme="minorHAnsi"/>
        </w:rPr>
        <w:t>activating</w:t>
      </w:r>
      <w:r w:rsidRPr="0031048E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31048E">
        <w:rPr>
          <w:rFonts w:asciiTheme="minorHAnsi" w:hAnsiTheme="minorHAnsi" w:cstheme="minorHAnsi"/>
        </w:rPr>
        <w:t>antithrombin</w:t>
      </w:r>
      <w:proofErr w:type="spellEnd"/>
      <w:r w:rsidRPr="0031048E">
        <w:rPr>
          <w:rFonts w:asciiTheme="minorHAnsi" w:hAnsiTheme="minorHAnsi" w:cstheme="minorHAnsi"/>
          <w:spacing w:val="-8"/>
        </w:rPr>
        <w:t xml:space="preserve"> </w:t>
      </w:r>
      <w:r w:rsidRPr="0031048E">
        <w:rPr>
          <w:rFonts w:asciiTheme="minorHAnsi" w:hAnsiTheme="minorHAnsi" w:cstheme="minorHAnsi"/>
        </w:rPr>
        <w:t>III</w:t>
      </w:r>
    </w:p>
    <w:p w:rsidR="00CB4782" w:rsidRPr="0031048E" w:rsidRDefault="00CB4782" w:rsidP="00CB4782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B4782" w:rsidRPr="0031048E" w:rsidRDefault="00CB4782" w:rsidP="00CB4782">
      <w:pPr>
        <w:pStyle w:val="BodyText"/>
        <w:ind w:left="821" w:firstLine="0"/>
        <w:rPr>
          <w:rFonts w:asciiTheme="minorHAnsi" w:hAnsiTheme="minorHAnsi" w:cstheme="minorHAnsi"/>
          <w:sz w:val="22"/>
          <w:szCs w:val="22"/>
        </w:rPr>
      </w:pPr>
      <w:r w:rsidRPr="0031048E">
        <w:rPr>
          <w:rFonts w:asciiTheme="minorHAnsi" w:hAnsiTheme="minorHAnsi" w:cstheme="minorHAnsi"/>
          <w:sz w:val="22"/>
          <w:szCs w:val="22"/>
        </w:rPr>
        <w:t>Answer</w:t>
      </w:r>
      <w:r w:rsidRPr="0031048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8E">
        <w:rPr>
          <w:rFonts w:asciiTheme="minorHAnsi" w:hAnsiTheme="minorHAnsi" w:cstheme="minorHAnsi"/>
          <w:sz w:val="22"/>
          <w:szCs w:val="22"/>
        </w:rPr>
        <w:t>d:</w:t>
      </w:r>
      <w:r w:rsidRPr="0031048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1048E">
        <w:rPr>
          <w:rFonts w:asciiTheme="minorHAnsi" w:hAnsiTheme="minorHAnsi" w:cstheme="minorHAnsi"/>
          <w:sz w:val="22"/>
          <w:szCs w:val="22"/>
        </w:rPr>
        <w:t>inhibiting</w:t>
      </w:r>
      <w:r w:rsidRPr="0031048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8E">
        <w:rPr>
          <w:rFonts w:asciiTheme="minorHAnsi" w:hAnsiTheme="minorHAnsi" w:cstheme="minorHAnsi"/>
          <w:sz w:val="22"/>
          <w:szCs w:val="22"/>
        </w:rPr>
        <w:t>vitamin</w:t>
      </w:r>
      <w:r w:rsidRPr="0031048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8E">
        <w:rPr>
          <w:rFonts w:asciiTheme="minorHAnsi" w:hAnsiTheme="minorHAnsi" w:cstheme="minorHAnsi"/>
          <w:sz w:val="22"/>
          <w:szCs w:val="22"/>
        </w:rPr>
        <w:t>K</w:t>
      </w:r>
      <w:r w:rsidRPr="0031048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proofErr w:type="spellStart"/>
      <w:r w:rsidRPr="0031048E">
        <w:rPr>
          <w:rFonts w:asciiTheme="minorHAnsi" w:hAnsiTheme="minorHAnsi" w:cstheme="minorHAnsi"/>
          <w:sz w:val="22"/>
          <w:szCs w:val="22"/>
        </w:rPr>
        <w:t>reductase</w:t>
      </w:r>
      <w:proofErr w:type="spellEnd"/>
    </w:p>
    <w:p w:rsidR="00CB4782" w:rsidRPr="0031048E" w:rsidRDefault="00CB4782" w:rsidP="00CB4782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B4782" w:rsidRPr="0031048E" w:rsidRDefault="00C51126" w:rsidP="00CB4782">
      <w:pPr>
        <w:pStyle w:val="BodyText"/>
        <w:tabs>
          <w:tab w:val="left" w:pos="821"/>
        </w:tabs>
        <w:ind w:left="461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2</w:t>
      </w:r>
      <w:r w:rsidR="00CB4782" w:rsidRPr="0031048E">
        <w:rPr>
          <w:rFonts w:asciiTheme="minorHAnsi" w:hAnsiTheme="minorHAnsi" w:cstheme="minorHAnsi"/>
          <w:sz w:val="22"/>
          <w:szCs w:val="22"/>
        </w:rPr>
        <w:t>.</w:t>
      </w:r>
      <w:r w:rsidR="00CB4782" w:rsidRPr="0031048E">
        <w:rPr>
          <w:rFonts w:asciiTheme="minorHAnsi" w:hAnsiTheme="minorHAnsi" w:cstheme="minorHAnsi"/>
          <w:sz w:val="22"/>
          <w:szCs w:val="22"/>
        </w:rPr>
        <w:tab/>
      </w:r>
      <w:r w:rsidR="00CB4782" w:rsidRPr="0031048E">
        <w:rPr>
          <w:rFonts w:asciiTheme="minorHAnsi" w:hAnsiTheme="minorHAnsi" w:cstheme="minorHAnsi"/>
          <w:spacing w:val="-1"/>
          <w:sz w:val="22"/>
          <w:szCs w:val="22"/>
        </w:rPr>
        <w:t>Which</w:t>
      </w:r>
      <w:r w:rsidR="00CB4782" w:rsidRPr="0031048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B4782" w:rsidRPr="0031048E">
        <w:rPr>
          <w:rFonts w:asciiTheme="minorHAnsi" w:hAnsiTheme="minorHAnsi" w:cstheme="minorHAnsi"/>
          <w:spacing w:val="-1"/>
          <w:sz w:val="22"/>
          <w:szCs w:val="22"/>
        </w:rPr>
        <w:t>drug</w:t>
      </w:r>
      <w:r w:rsidR="00CB4782" w:rsidRPr="0031048E">
        <w:rPr>
          <w:rFonts w:asciiTheme="minorHAnsi" w:hAnsiTheme="minorHAnsi" w:cstheme="minorHAnsi"/>
          <w:sz w:val="22"/>
          <w:szCs w:val="22"/>
        </w:rPr>
        <w:t xml:space="preserve"> </w:t>
      </w:r>
      <w:r w:rsidR="00CB4782" w:rsidRPr="0031048E">
        <w:rPr>
          <w:rFonts w:asciiTheme="minorHAnsi" w:hAnsiTheme="minorHAnsi" w:cstheme="minorHAnsi"/>
          <w:spacing w:val="-1"/>
          <w:sz w:val="22"/>
          <w:szCs w:val="22"/>
        </w:rPr>
        <w:t>competes with</w:t>
      </w:r>
      <w:r w:rsidR="00CB4782" w:rsidRPr="0031048E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="00CB4782" w:rsidRPr="0031048E">
        <w:rPr>
          <w:rFonts w:asciiTheme="minorHAnsi" w:hAnsiTheme="minorHAnsi" w:cstheme="minorHAnsi"/>
          <w:spacing w:val="-1"/>
          <w:sz w:val="22"/>
          <w:szCs w:val="22"/>
        </w:rPr>
        <w:t>ADP</w:t>
      </w:r>
      <w:r w:rsidR="00CB4782" w:rsidRPr="0031048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CB4782" w:rsidRPr="0031048E">
        <w:rPr>
          <w:rFonts w:asciiTheme="minorHAnsi" w:hAnsiTheme="minorHAnsi" w:cstheme="minorHAnsi"/>
          <w:spacing w:val="-1"/>
          <w:sz w:val="22"/>
          <w:szCs w:val="22"/>
        </w:rPr>
        <w:t>(adenosine</w:t>
      </w:r>
      <w:r w:rsidR="00CB4782" w:rsidRPr="0031048E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CB4782" w:rsidRPr="0031048E">
        <w:rPr>
          <w:rFonts w:asciiTheme="minorHAnsi" w:hAnsiTheme="minorHAnsi" w:cstheme="minorHAnsi"/>
          <w:sz w:val="22"/>
          <w:szCs w:val="22"/>
        </w:rPr>
        <w:t>diphosphate</w:t>
      </w:r>
      <w:proofErr w:type="spellEnd"/>
      <w:r w:rsidR="00CB4782" w:rsidRPr="0031048E">
        <w:rPr>
          <w:rFonts w:asciiTheme="minorHAnsi" w:hAnsiTheme="minorHAnsi" w:cstheme="minorHAnsi"/>
          <w:sz w:val="22"/>
          <w:szCs w:val="22"/>
        </w:rPr>
        <w:t>)</w:t>
      </w:r>
      <w:r w:rsidR="00CB4782" w:rsidRPr="0031048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CB4782" w:rsidRPr="0031048E">
        <w:rPr>
          <w:rFonts w:asciiTheme="minorHAnsi" w:hAnsiTheme="minorHAnsi" w:cstheme="minorHAnsi"/>
          <w:sz w:val="22"/>
          <w:szCs w:val="22"/>
        </w:rPr>
        <w:t>for</w:t>
      </w:r>
      <w:r w:rsidR="00CB4782" w:rsidRPr="0031048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B4782" w:rsidRPr="0031048E">
        <w:rPr>
          <w:rFonts w:asciiTheme="minorHAnsi" w:hAnsiTheme="minorHAnsi" w:cstheme="minorHAnsi"/>
          <w:sz w:val="22"/>
          <w:szCs w:val="22"/>
        </w:rPr>
        <w:t>its</w:t>
      </w:r>
      <w:r w:rsidR="00CB4782" w:rsidRPr="0031048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B4782" w:rsidRPr="0031048E">
        <w:rPr>
          <w:rFonts w:asciiTheme="minorHAnsi" w:hAnsiTheme="minorHAnsi" w:cstheme="minorHAnsi"/>
          <w:sz w:val="22"/>
          <w:szCs w:val="22"/>
        </w:rPr>
        <w:t>platelet</w:t>
      </w:r>
      <w:r w:rsidR="00CB4782" w:rsidRPr="0031048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B4782" w:rsidRPr="0031048E">
        <w:rPr>
          <w:rFonts w:asciiTheme="minorHAnsi" w:hAnsiTheme="minorHAnsi" w:cstheme="minorHAnsi"/>
          <w:sz w:val="22"/>
          <w:szCs w:val="22"/>
        </w:rPr>
        <w:t>receptor?</w:t>
      </w:r>
    </w:p>
    <w:p w:rsidR="00CB4782" w:rsidRPr="0031048E" w:rsidRDefault="00CB4782" w:rsidP="00CB4782">
      <w:pPr>
        <w:rPr>
          <w:rFonts w:asciiTheme="minorHAnsi" w:hAnsiTheme="minorHAnsi" w:cstheme="minorHAnsi"/>
        </w:rPr>
        <w:sectPr w:rsidR="00CB4782" w:rsidRPr="0031048E">
          <w:pgSz w:w="12240" w:h="15840"/>
          <w:pgMar w:top="1360" w:right="1340" w:bottom="280" w:left="1340" w:header="720" w:footer="720" w:gutter="0"/>
          <w:cols w:space="720"/>
        </w:sectPr>
      </w:pPr>
    </w:p>
    <w:p w:rsidR="00CB4782" w:rsidRPr="0031048E" w:rsidRDefault="00CB4782" w:rsidP="00CB4782">
      <w:pPr>
        <w:pStyle w:val="BodyText"/>
        <w:spacing w:before="3"/>
        <w:ind w:left="0" w:firstLine="0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4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5"/>
        <w:gridCol w:w="8486"/>
      </w:tblGrid>
      <w:tr w:rsidR="00CB4782" w:rsidRPr="0031048E" w:rsidTr="00205F10">
        <w:trPr>
          <w:trHeight w:val="204"/>
        </w:trPr>
        <w:tc>
          <w:tcPr>
            <w:tcW w:w="305" w:type="dxa"/>
          </w:tcPr>
          <w:p w:rsidR="00CB4782" w:rsidRPr="0031048E" w:rsidRDefault="00CB4782" w:rsidP="00205F10">
            <w:pPr>
              <w:pStyle w:val="TableParagraph"/>
              <w:spacing w:line="185" w:lineRule="exact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1.</w:t>
            </w:r>
          </w:p>
        </w:tc>
        <w:tc>
          <w:tcPr>
            <w:tcW w:w="8486" w:type="dxa"/>
          </w:tcPr>
          <w:p w:rsidR="00CB4782" w:rsidRPr="0031048E" w:rsidRDefault="00CB4782" w:rsidP="00205F10">
            <w:pPr>
              <w:pStyle w:val="TableParagraph"/>
              <w:spacing w:line="185" w:lineRule="exact"/>
              <w:rPr>
                <w:rFonts w:asciiTheme="minorHAnsi" w:hAnsiTheme="minorHAnsi" w:cstheme="minorHAnsi"/>
              </w:rPr>
            </w:pPr>
            <w:proofErr w:type="spellStart"/>
            <w:r w:rsidRPr="0031048E">
              <w:rPr>
                <w:rFonts w:asciiTheme="minorHAnsi" w:hAnsiTheme="minorHAnsi" w:cstheme="minorHAnsi"/>
              </w:rPr>
              <w:t>clopidogrel</w:t>
            </w:r>
            <w:proofErr w:type="spellEnd"/>
          </w:p>
        </w:tc>
      </w:tr>
      <w:tr w:rsidR="00CB4782" w:rsidRPr="0031048E" w:rsidTr="00205F10">
        <w:trPr>
          <w:trHeight w:val="207"/>
        </w:trPr>
        <w:tc>
          <w:tcPr>
            <w:tcW w:w="305" w:type="dxa"/>
          </w:tcPr>
          <w:p w:rsidR="00CB4782" w:rsidRPr="0031048E" w:rsidRDefault="00CB4782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2.</w:t>
            </w:r>
          </w:p>
        </w:tc>
        <w:tc>
          <w:tcPr>
            <w:tcW w:w="8486" w:type="dxa"/>
          </w:tcPr>
          <w:p w:rsidR="00CB4782" w:rsidRPr="0031048E" w:rsidRDefault="00CB4782" w:rsidP="00205F10">
            <w:pPr>
              <w:pStyle w:val="TableParagraph"/>
              <w:rPr>
                <w:rFonts w:asciiTheme="minorHAnsi" w:hAnsiTheme="minorHAnsi" w:cstheme="minorHAnsi"/>
              </w:rPr>
            </w:pPr>
            <w:proofErr w:type="spellStart"/>
            <w:r w:rsidRPr="0031048E">
              <w:rPr>
                <w:rFonts w:asciiTheme="minorHAnsi" w:hAnsiTheme="minorHAnsi" w:cstheme="minorHAnsi"/>
              </w:rPr>
              <w:t>epoprostenol</w:t>
            </w:r>
            <w:proofErr w:type="spellEnd"/>
          </w:p>
        </w:tc>
      </w:tr>
      <w:tr w:rsidR="00CB4782" w:rsidRPr="0031048E" w:rsidTr="00205F10">
        <w:trPr>
          <w:trHeight w:val="207"/>
        </w:trPr>
        <w:tc>
          <w:tcPr>
            <w:tcW w:w="305" w:type="dxa"/>
          </w:tcPr>
          <w:p w:rsidR="00CB4782" w:rsidRPr="0031048E" w:rsidRDefault="00CB4782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3.</w:t>
            </w:r>
          </w:p>
        </w:tc>
        <w:tc>
          <w:tcPr>
            <w:tcW w:w="8486" w:type="dxa"/>
          </w:tcPr>
          <w:p w:rsidR="00CB4782" w:rsidRPr="0031048E" w:rsidRDefault="00CB4782" w:rsidP="00205F10">
            <w:pPr>
              <w:pStyle w:val="TableParagraph"/>
              <w:rPr>
                <w:rFonts w:asciiTheme="minorHAnsi" w:hAnsiTheme="minorHAnsi" w:cstheme="minorHAnsi"/>
              </w:rPr>
            </w:pPr>
            <w:proofErr w:type="spellStart"/>
            <w:r w:rsidRPr="0031048E">
              <w:rPr>
                <w:rFonts w:asciiTheme="minorHAnsi" w:hAnsiTheme="minorHAnsi" w:cstheme="minorHAnsi"/>
              </w:rPr>
              <w:t>hirudin</w:t>
            </w:r>
            <w:proofErr w:type="spellEnd"/>
          </w:p>
        </w:tc>
      </w:tr>
      <w:tr w:rsidR="00CB4782" w:rsidRPr="0031048E" w:rsidTr="00205F10">
        <w:trPr>
          <w:trHeight w:val="207"/>
        </w:trPr>
        <w:tc>
          <w:tcPr>
            <w:tcW w:w="305" w:type="dxa"/>
          </w:tcPr>
          <w:p w:rsidR="00CB4782" w:rsidRPr="0031048E" w:rsidRDefault="00CB4782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4.</w:t>
            </w:r>
          </w:p>
        </w:tc>
        <w:tc>
          <w:tcPr>
            <w:tcW w:w="8486" w:type="dxa"/>
          </w:tcPr>
          <w:p w:rsidR="00CB4782" w:rsidRPr="0031048E" w:rsidRDefault="00CB4782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aspirin</w:t>
            </w:r>
          </w:p>
        </w:tc>
      </w:tr>
      <w:tr w:rsidR="00CB4782" w:rsidRPr="0031048E" w:rsidTr="00205F10">
        <w:trPr>
          <w:trHeight w:val="332"/>
        </w:trPr>
        <w:tc>
          <w:tcPr>
            <w:tcW w:w="305" w:type="dxa"/>
          </w:tcPr>
          <w:p w:rsidR="00CB4782" w:rsidRPr="0031048E" w:rsidRDefault="00CB4782" w:rsidP="00205F10">
            <w:pPr>
              <w:pStyle w:val="TableParagraph"/>
              <w:spacing w:line="204" w:lineRule="exact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5.</w:t>
            </w:r>
          </w:p>
        </w:tc>
        <w:tc>
          <w:tcPr>
            <w:tcW w:w="8486" w:type="dxa"/>
          </w:tcPr>
          <w:p w:rsidR="00CB4782" w:rsidRPr="0031048E" w:rsidRDefault="00CB4782" w:rsidP="00205F10">
            <w:pPr>
              <w:pStyle w:val="TableParagraph"/>
              <w:spacing w:line="204" w:lineRule="exact"/>
              <w:rPr>
                <w:rFonts w:asciiTheme="minorHAnsi" w:hAnsiTheme="minorHAnsi" w:cstheme="minorHAnsi"/>
              </w:rPr>
            </w:pPr>
            <w:proofErr w:type="spellStart"/>
            <w:r w:rsidRPr="0031048E">
              <w:rPr>
                <w:rFonts w:asciiTheme="minorHAnsi" w:hAnsiTheme="minorHAnsi" w:cstheme="minorHAnsi"/>
              </w:rPr>
              <w:t>tirofiban</w:t>
            </w:r>
            <w:proofErr w:type="spellEnd"/>
          </w:p>
        </w:tc>
      </w:tr>
      <w:tr w:rsidR="00CB4782" w:rsidRPr="0031048E" w:rsidTr="00205F10">
        <w:trPr>
          <w:trHeight w:val="460"/>
        </w:trPr>
        <w:tc>
          <w:tcPr>
            <w:tcW w:w="305" w:type="dxa"/>
          </w:tcPr>
          <w:p w:rsidR="00CB4782" w:rsidRPr="0031048E" w:rsidRDefault="00CB4782" w:rsidP="00205F10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8486" w:type="dxa"/>
          </w:tcPr>
          <w:p w:rsidR="00CB4782" w:rsidRPr="0031048E" w:rsidRDefault="00CB4782" w:rsidP="00205F10">
            <w:pPr>
              <w:pStyle w:val="TableParagraph"/>
              <w:spacing w:before="123" w:line="240" w:lineRule="auto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Answer</w:t>
            </w:r>
            <w:r w:rsidRPr="0031048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a:</w:t>
            </w:r>
            <w:r w:rsidRPr="0031048E">
              <w:rPr>
                <w:rFonts w:asciiTheme="minorHAnsi" w:hAnsiTheme="minorHAnsi" w:cstheme="minorHAnsi"/>
                <w:spacing w:val="-1"/>
              </w:rPr>
              <w:t xml:space="preserve"> </w:t>
            </w:r>
            <w:proofErr w:type="spellStart"/>
            <w:r w:rsidRPr="0031048E">
              <w:rPr>
                <w:rFonts w:asciiTheme="minorHAnsi" w:hAnsiTheme="minorHAnsi" w:cstheme="minorHAnsi"/>
              </w:rPr>
              <w:t>clopidogrel</w:t>
            </w:r>
            <w:proofErr w:type="spellEnd"/>
          </w:p>
        </w:tc>
      </w:tr>
      <w:tr w:rsidR="00CB4782" w:rsidRPr="0031048E" w:rsidTr="00205F10">
        <w:trPr>
          <w:trHeight w:val="460"/>
        </w:trPr>
        <w:tc>
          <w:tcPr>
            <w:tcW w:w="305" w:type="dxa"/>
          </w:tcPr>
          <w:p w:rsidR="00CB4782" w:rsidRPr="0031048E" w:rsidRDefault="00C51126" w:rsidP="00205F10">
            <w:pPr>
              <w:pStyle w:val="TableParagraph"/>
              <w:spacing w:before="123" w:line="240" w:lineRule="auto"/>
              <w:ind w:left="5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</w:t>
            </w:r>
            <w:r w:rsidR="00CB4782" w:rsidRPr="0031048E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8486" w:type="dxa"/>
          </w:tcPr>
          <w:p w:rsidR="00CB4782" w:rsidRPr="0031048E" w:rsidRDefault="00CB4782" w:rsidP="00205F10">
            <w:pPr>
              <w:pStyle w:val="TableParagraph"/>
              <w:spacing w:before="123" w:line="240" w:lineRule="auto"/>
              <w:rPr>
                <w:rFonts w:asciiTheme="minorHAnsi" w:hAnsiTheme="minorHAnsi" w:cstheme="minorHAnsi"/>
              </w:rPr>
            </w:pPr>
            <w:proofErr w:type="spellStart"/>
            <w:r w:rsidRPr="0031048E">
              <w:rPr>
                <w:rFonts w:asciiTheme="minorHAnsi" w:hAnsiTheme="minorHAnsi" w:cstheme="minorHAnsi"/>
              </w:rPr>
              <w:t>Abciximab</w:t>
            </w:r>
            <w:proofErr w:type="spellEnd"/>
            <w:r w:rsidRPr="0031048E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is</w:t>
            </w:r>
            <w:r w:rsidRPr="0031048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</w:t>
            </w:r>
            <w:r w:rsidRPr="0031048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monoclonal</w:t>
            </w:r>
            <w:r w:rsidRPr="0031048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antibody</w:t>
            </w:r>
            <w:r w:rsidRPr="0031048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to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receptors</w:t>
            </w:r>
            <w:r w:rsidRPr="0031048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for</w:t>
            </w:r>
          </w:p>
        </w:tc>
      </w:tr>
      <w:tr w:rsidR="00CB4782" w:rsidRPr="0031048E" w:rsidTr="00205F10">
        <w:trPr>
          <w:trHeight w:val="334"/>
        </w:trPr>
        <w:tc>
          <w:tcPr>
            <w:tcW w:w="305" w:type="dxa"/>
          </w:tcPr>
          <w:p w:rsidR="00CB4782" w:rsidRPr="0031048E" w:rsidRDefault="00CB4782" w:rsidP="00205F10">
            <w:pPr>
              <w:pStyle w:val="TableParagraph"/>
              <w:spacing w:before="123" w:line="190" w:lineRule="exact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1.</w:t>
            </w:r>
          </w:p>
        </w:tc>
        <w:tc>
          <w:tcPr>
            <w:tcW w:w="8486" w:type="dxa"/>
          </w:tcPr>
          <w:p w:rsidR="00CB4782" w:rsidRPr="0031048E" w:rsidRDefault="00CB4782" w:rsidP="00205F10">
            <w:pPr>
              <w:pStyle w:val="TableParagraph"/>
              <w:spacing w:before="123" w:line="190" w:lineRule="exact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thrombin</w:t>
            </w:r>
          </w:p>
        </w:tc>
      </w:tr>
      <w:tr w:rsidR="00CB4782" w:rsidRPr="0031048E" w:rsidTr="00205F10">
        <w:trPr>
          <w:trHeight w:val="206"/>
        </w:trPr>
        <w:tc>
          <w:tcPr>
            <w:tcW w:w="305" w:type="dxa"/>
          </w:tcPr>
          <w:p w:rsidR="00CB4782" w:rsidRPr="0031048E" w:rsidRDefault="00CB4782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2.</w:t>
            </w:r>
          </w:p>
        </w:tc>
        <w:tc>
          <w:tcPr>
            <w:tcW w:w="8486" w:type="dxa"/>
          </w:tcPr>
          <w:p w:rsidR="00CB4782" w:rsidRPr="0031048E" w:rsidRDefault="00CB4782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thromboxane</w:t>
            </w:r>
          </w:p>
        </w:tc>
      </w:tr>
      <w:tr w:rsidR="00CB4782" w:rsidRPr="0031048E" w:rsidTr="00205F10">
        <w:trPr>
          <w:trHeight w:val="207"/>
        </w:trPr>
        <w:tc>
          <w:tcPr>
            <w:tcW w:w="305" w:type="dxa"/>
          </w:tcPr>
          <w:p w:rsidR="00CB4782" w:rsidRPr="0031048E" w:rsidRDefault="00CB4782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3.</w:t>
            </w:r>
          </w:p>
        </w:tc>
        <w:tc>
          <w:tcPr>
            <w:tcW w:w="8486" w:type="dxa"/>
          </w:tcPr>
          <w:p w:rsidR="00CB4782" w:rsidRPr="0031048E" w:rsidRDefault="00CB4782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glycoprotein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proofErr w:type="spellStart"/>
            <w:r w:rsidRPr="0031048E">
              <w:rPr>
                <w:rFonts w:asciiTheme="minorHAnsi" w:hAnsiTheme="minorHAnsi" w:cstheme="minorHAnsi"/>
              </w:rPr>
              <w:t>IIb</w:t>
            </w:r>
            <w:proofErr w:type="spellEnd"/>
            <w:r w:rsidRPr="0031048E">
              <w:rPr>
                <w:rFonts w:asciiTheme="minorHAnsi" w:hAnsiTheme="minorHAnsi" w:cstheme="minorHAnsi"/>
              </w:rPr>
              <w:t>/</w:t>
            </w:r>
            <w:proofErr w:type="spellStart"/>
            <w:r w:rsidRPr="0031048E">
              <w:rPr>
                <w:rFonts w:asciiTheme="minorHAnsi" w:hAnsiTheme="minorHAnsi" w:cstheme="minorHAnsi"/>
              </w:rPr>
              <w:t>IIIa</w:t>
            </w:r>
            <w:proofErr w:type="spellEnd"/>
          </w:p>
        </w:tc>
      </w:tr>
      <w:tr w:rsidR="00CB4782" w:rsidRPr="0031048E" w:rsidTr="00205F10">
        <w:trPr>
          <w:trHeight w:val="206"/>
        </w:trPr>
        <w:tc>
          <w:tcPr>
            <w:tcW w:w="305" w:type="dxa"/>
          </w:tcPr>
          <w:p w:rsidR="00CB4782" w:rsidRPr="0031048E" w:rsidRDefault="00CB4782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4.</w:t>
            </w:r>
          </w:p>
        </w:tc>
        <w:tc>
          <w:tcPr>
            <w:tcW w:w="8486" w:type="dxa"/>
          </w:tcPr>
          <w:p w:rsidR="00CB4782" w:rsidRPr="0031048E" w:rsidRDefault="00CB4782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adenosine</w:t>
            </w:r>
            <w:r w:rsidRPr="0031048E">
              <w:rPr>
                <w:rFonts w:asciiTheme="minorHAnsi" w:hAnsiTheme="minorHAnsi" w:cstheme="minorHAnsi"/>
                <w:spacing w:val="-8"/>
              </w:rPr>
              <w:t xml:space="preserve"> </w:t>
            </w:r>
            <w:proofErr w:type="spellStart"/>
            <w:r w:rsidRPr="0031048E">
              <w:rPr>
                <w:rFonts w:asciiTheme="minorHAnsi" w:hAnsiTheme="minorHAnsi" w:cstheme="minorHAnsi"/>
              </w:rPr>
              <w:t>diphosphate</w:t>
            </w:r>
            <w:proofErr w:type="spellEnd"/>
          </w:p>
        </w:tc>
      </w:tr>
      <w:tr w:rsidR="00CB4782" w:rsidRPr="0031048E" w:rsidTr="00205F10">
        <w:trPr>
          <w:trHeight w:val="332"/>
        </w:trPr>
        <w:tc>
          <w:tcPr>
            <w:tcW w:w="305" w:type="dxa"/>
          </w:tcPr>
          <w:p w:rsidR="00CB4782" w:rsidRPr="0031048E" w:rsidRDefault="00CB4782" w:rsidP="00205F10">
            <w:pPr>
              <w:pStyle w:val="TableParagraph"/>
              <w:spacing w:line="204" w:lineRule="exact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5.</w:t>
            </w:r>
          </w:p>
        </w:tc>
        <w:tc>
          <w:tcPr>
            <w:tcW w:w="8486" w:type="dxa"/>
          </w:tcPr>
          <w:p w:rsidR="00CB4782" w:rsidRPr="0031048E" w:rsidRDefault="00CB4782" w:rsidP="00205F10">
            <w:pPr>
              <w:pStyle w:val="TableParagraph"/>
              <w:spacing w:line="204" w:lineRule="exact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von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proofErr w:type="spellStart"/>
            <w:r w:rsidRPr="0031048E">
              <w:rPr>
                <w:rFonts w:asciiTheme="minorHAnsi" w:hAnsiTheme="minorHAnsi" w:cstheme="minorHAnsi"/>
              </w:rPr>
              <w:t>Willebrand</w:t>
            </w:r>
            <w:proofErr w:type="spellEnd"/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factor</w:t>
            </w:r>
          </w:p>
        </w:tc>
      </w:tr>
      <w:tr w:rsidR="00CB4782" w:rsidRPr="0031048E" w:rsidTr="00205F10">
        <w:trPr>
          <w:trHeight w:val="460"/>
        </w:trPr>
        <w:tc>
          <w:tcPr>
            <w:tcW w:w="305" w:type="dxa"/>
          </w:tcPr>
          <w:p w:rsidR="00CB4782" w:rsidRPr="0031048E" w:rsidRDefault="00CB4782" w:rsidP="00205F10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8486" w:type="dxa"/>
          </w:tcPr>
          <w:p w:rsidR="00CB4782" w:rsidRPr="0031048E" w:rsidRDefault="00CB4782" w:rsidP="00205F10">
            <w:pPr>
              <w:pStyle w:val="TableParagraph"/>
              <w:spacing w:before="123" w:line="240" w:lineRule="auto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Answer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c: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glycoprotein</w:t>
            </w:r>
            <w:r w:rsidRPr="0031048E">
              <w:rPr>
                <w:rFonts w:asciiTheme="minorHAnsi" w:hAnsiTheme="minorHAnsi" w:cstheme="minorHAnsi"/>
                <w:spacing w:val="-2"/>
              </w:rPr>
              <w:t xml:space="preserve"> </w:t>
            </w:r>
            <w:proofErr w:type="spellStart"/>
            <w:r w:rsidRPr="0031048E">
              <w:rPr>
                <w:rFonts w:asciiTheme="minorHAnsi" w:hAnsiTheme="minorHAnsi" w:cstheme="minorHAnsi"/>
              </w:rPr>
              <w:t>IIb</w:t>
            </w:r>
            <w:proofErr w:type="spellEnd"/>
            <w:r w:rsidRPr="0031048E">
              <w:rPr>
                <w:rFonts w:asciiTheme="minorHAnsi" w:hAnsiTheme="minorHAnsi" w:cstheme="minorHAnsi"/>
              </w:rPr>
              <w:t>/</w:t>
            </w:r>
            <w:proofErr w:type="spellStart"/>
            <w:r w:rsidRPr="0031048E">
              <w:rPr>
                <w:rFonts w:asciiTheme="minorHAnsi" w:hAnsiTheme="minorHAnsi" w:cstheme="minorHAnsi"/>
              </w:rPr>
              <w:t>IIIa</w:t>
            </w:r>
            <w:proofErr w:type="spellEnd"/>
          </w:p>
        </w:tc>
      </w:tr>
      <w:tr w:rsidR="00CB4782" w:rsidRPr="0031048E" w:rsidTr="00205F10">
        <w:trPr>
          <w:trHeight w:val="460"/>
        </w:trPr>
        <w:tc>
          <w:tcPr>
            <w:tcW w:w="305" w:type="dxa"/>
          </w:tcPr>
          <w:p w:rsidR="00CB4782" w:rsidRPr="0031048E" w:rsidRDefault="00C51126" w:rsidP="00205F10">
            <w:pPr>
              <w:pStyle w:val="TableParagraph"/>
              <w:spacing w:before="123" w:line="240" w:lineRule="auto"/>
              <w:ind w:left="5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</w:t>
            </w:r>
            <w:r w:rsidR="00CB4782" w:rsidRPr="0031048E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8486" w:type="dxa"/>
          </w:tcPr>
          <w:p w:rsidR="00CB4782" w:rsidRPr="0031048E" w:rsidRDefault="00CB4782" w:rsidP="00205F10">
            <w:pPr>
              <w:pStyle w:val="TableParagraph"/>
              <w:spacing w:before="123" w:line="240" w:lineRule="auto"/>
              <w:rPr>
                <w:rFonts w:asciiTheme="minorHAnsi" w:hAnsiTheme="minorHAnsi" w:cstheme="minorHAnsi"/>
              </w:rPr>
            </w:pPr>
            <w:proofErr w:type="spellStart"/>
            <w:r w:rsidRPr="0031048E">
              <w:rPr>
                <w:rFonts w:asciiTheme="minorHAnsi" w:hAnsiTheme="minorHAnsi" w:cstheme="minorHAnsi"/>
              </w:rPr>
              <w:t>Dipyridamole</w:t>
            </w:r>
            <w:proofErr w:type="spellEnd"/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and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aspirin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are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used</w:t>
            </w:r>
            <w:r w:rsidRPr="0031048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together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primarily</w:t>
            </w:r>
            <w:r w:rsidRPr="0031048E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for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the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prevention</w:t>
            </w:r>
            <w:r w:rsidRPr="0031048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of</w:t>
            </w:r>
          </w:p>
        </w:tc>
      </w:tr>
      <w:tr w:rsidR="00CB4782" w:rsidRPr="0031048E" w:rsidTr="00205F10">
        <w:trPr>
          <w:trHeight w:val="334"/>
        </w:trPr>
        <w:tc>
          <w:tcPr>
            <w:tcW w:w="305" w:type="dxa"/>
          </w:tcPr>
          <w:p w:rsidR="00CB4782" w:rsidRPr="0031048E" w:rsidRDefault="00CB4782" w:rsidP="00205F10">
            <w:pPr>
              <w:pStyle w:val="TableParagraph"/>
              <w:spacing w:before="123" w:line="190" w:lineRule="exact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1.</w:t>
            </w:r>
          </w:p>
        </w:tc>
        <w:tc>
          <w:tcPr>
            <w:tcW w:w="8486" w:type="dxa"/>
          </w:tcPr>
          <w:p w:rsidR="00CB4782" w:rsidRPr="0031048E" w:rsidRDefault="00CB4782" w:rsidP="00205F10">
            <w:pPr>
              <w:pStyle w:val="TableParagraph"/>
              <w:spacing w:before="123" w:line="190" w:lineRule="exact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pulmonary</w:t>
            </w:r>
            <w:r w:rsidRPr="0031048E">
              <w:rPr>
                <w:rFonts w:asciiTheme="minorHAnsi" w:hAnsiTheme="minorHAnsi" w:cstheme="minorHAnsi"/>
                <w:spacing w:val="-9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embolism</w:t>
            </w:r>
          </w:p>
        </w:tc>
      </w:tr>
      <w:tr w:rsidR="00CB4782" w:rsidRPr="0031048E" w:rsidTr="00205F10">
        <w:trPr>
          <w:trHeight w:val="207"/>
        </w:trPr>
        <w:tc>
          <w:tcPr>
            <w:tcW w:w="305" w:type="dxa"/>
          </w:tcPr>
          <w:p w:rsidR="00CB4782" w:rsidRPr="0031048E" w:rsidRDefault="00CB4782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2.</w:t>
            </w:r>
          </w:p>
        </w:tc>
        <w:tc>
          <w:tcPr>
            <w:tcW w:w="8486" w:type="dxa"/>
          </w:tcPr>
          <w:p w:rsidR="00CB4782" w:rsidRPr="0031048E" w:rsidRDefault="00CB4782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ischemic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stroke</w:t>
            </w:r>
          </w:p>
        </w:tc>
      </w:tr>
      <w:tr w:rsidR="00CB4782" w:rsidRPr="0031048E" w:rsidTr="00205F10">
        <w:trPr>
          <w:trHeight w:val="206"/>
        </w:trPr>
        <w:tc>
          <w:tcPr>
            <w:tcW w:w="305" w:type="dxa"/>
          </w:tcPr>
          <w:p w:rsidR="00CB4782" w:rsidRPr="0031048E" w:rsidRDefault="00CB4782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3.</w:t>
            </w:r>
          </w:p>
        </w:tc>
        <w:tc>
          <w:tcPr>
            <w:tcW w:w="8486" w:type="dxa"/>
          </w:tcPr>
          <w:p w:rsidR="00CB4782" w:rsidRPr="0031048E" w:rsidRDefault="00CB4782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myocardial</w:t>
            </w:r>
            <w:r w:rsidRPr="0031048E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infarction</w:t>
            </w:r>
          </w:p>
        </w:tc>
      </w:tr>
      <w:tr w:rsidR="00CB4782" w:rsidRPr="0031048E" w:rsidTr="00205F10">
        <w:trPr>
          <w:trHeight w:val="206"/>
        </w:trPr>
        <w:tc>
          <w:tcPr>
            <w:tcW w:w="305" w:type="dxa"/>
          </w:tcPr>
          <w:p w:rsidR="00CB4782" w:rsidRPr="0031048E" w:rsidRDefault="00CB4782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4.</w:t>
            </w:r>
          </w:p>
        </w:tc>
        <w:tc>
          <w:tcPr>
            <w:tcW w:w="8486" w:type="dxa"/>
          </w:tcPr>
          <w:p w:rsidR="00CB4782" w:rsidRPr="0031048E" w:rsidRDefault="00CB4782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deep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vein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thrombosis</w:t>
            </w:r>
          </w:p>
        </w:tc>
      </w:tr>
      <w:tr w:rsidR="00CB4782" w:rsidRPr="0031048E" w:rsidTr="00205F10">
        <w:trPr>
          <w:trHeight w:val="333"/>
        </w:trPr>
        <w:tc>
          <w:tcPr>
            <w:tcW w:w="305" w:type="dxa"/>
          </w:tcPr>
          <w:p w:rsidR="00CB4782" w:rsidRPr="0031048E" w:rsidRDefault="00CB4782" w:rsidP="00205F10">
            <w:pPr>
              <w:pStyle w:val="TableParagraph"/>
              <w:spacing w:line="204" w:lineRule="exact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5.</w:t>
            </w:r>
          </w:p>
        </w:tc>
        <w:tc>
          <w:tcPr>
            <w:tcW w:w="8486" w:type="dxa"/>
          </w:tcPr>
          <w:p w:rsidR="00CB4782" w:rsidRPr="0031048E" w:rsidRDefault="00CB4782" w:rsidP="00205F10">
            <w:pPr>
              <w:pStyle w:val="TableParagraph"/>
              <w:spacing w:line="204" w:lineRule="exact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unstable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coronary</w:t>
            </w:r>
            <w:r w:rsidRPr="0031048E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syndromes</w:t>
            </w:r>
          </w:p>
        </w:tc>
      </w:tr>
      <w:tr w:rsidR="00CB4782" w:rsidRPr="0031048E" w:rsidTr="00205F10">
        <w:trPr>
          <w:trHeight w:val="460"/>
        </w:trPr>
        <w:tc>
          <w:tcPr>
            <w:tcW w:w="305" w:type="dxa"/>
          </w:tcPr>
          <w:p w:rsidR="00CB4782" w:rsidRPr="0031048E" w:rsidRDefault="00CB4782" w:rsidP="00205F10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8486" w:type="dxa"/>
          </w:tcPr>
          <w:p w:rsidR="00CB4782" w:rsidRPr="0031048E" w:rsidRDefault="00CB4782" w:rsidP="00205F10">
            <w:pPr>
              <w:pStyle w:val="TableParagraph"/>
              <w:spacing w:before="123" w:line="240" w:lineRule="auto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Answer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b:</w:t>
            </w:r>
            <w:r w:rsidRPr="0031048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ischemic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stroke</w:t>
            </w:r>
          </w:p>
        </w:tc>
      </w:tr>
      <w:tr w:rsidR="00CB4782" w:rsidRPr="0031048E" w:rsidTr="00205F10">
        <w:trPr>
          <w:trHeight w:val="460"/>
        </w:trPr>
        <w:tc>
          <w:tcPr>
            <w:tcW w:w="305" w:type="dxa"/>
          </w:tcPr>
          <w:p w:rsidR="00CB4782" w:rsidRPr="0031048E" w:rsidRDefault="00C51126" w:rsidP="00205F10">
            <w:pPr>
              <w:pStyle w:val="TableParagraph"/>
              <w:spacing w:before="123" w:line="240" w:lineRule="auto"/>
              <w:ind w:left="5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</w:t>
            </w:r>
            <w:r w:rsidR="00CB4782" w:rsidRPr="0031048E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8486" w:type="dxa"/>
          </w:tcPr>
          <w:p w:rsidR="00CB4782" w:rsidRPr="0031048E" w:rsidRDefault="00CB4782" w:rsidP="00205F10">
            <w:pPr>
              <w:pStyle w:val="TableParagraph"/>
              <w:spacing w:before="123" w:line="240" w:lineRule="auto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Acute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thrombotic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stroke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may</w:t>
            </w:r>
            <w:r w:rsidRPr="0031048E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be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effectively</w:t>
            </w:r>
            <w:r w:rsidRPr="0031048E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treated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within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3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hours</w:t>
            </w:r>
            <w:r w:rsidRPr="0031048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of</w:t>
            </w:r>
            <w:r w:rsidRPr="0031048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onset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with</w:t>
            </w:r>
          </w:p>
        </w:tc>
      </w:tr>
      <w:tr w:rsidR="00CB4782" w:rsidRPr="0031048E" w:rsidTr="00205F10">
        <w:trPr>
          <w:trHeight w:val="333"/>
        </w:trPr>
        <w:tc>
          <w:tcPr>
            <w:tcW w:w="305" w:type="dxa"/>
          </w:tcPr>
          <w:p w:rsidR="00CB4782" w:rsidRPr="0031048E" w:rsidRDefault="00CB4782" w:rsidP="00205F10">
            <w:pPr>
              <w:pStyle w:val="TableParagraph"/>
              <w:spacing w:before="123" w:line="190" w:lineRule="exact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1.</w:t>
            </w:r>
          </w:p>
        </w:tc>
        <w:tc>
          <w:tcPr>
            <w:tcW w:w="8486" w:type="dxa"/>
          </w:tcPr>
          <w:p w:rsidR="00CB4782" w:rsidRPr="0031048E" w:rsidRDefault="00CB4782" w:rsidP="00205F10">
            <w:pPr>
              <w:pStyle w:val="TableParagraph"/>
              <w:spacing w:before="123" w:line="190" w:lineRule="exact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warfarin</w:t>
            </w:r>
          </w:p>
        </w:tc>
      </w:tr>
      <w:tr w:rsidR="00CB4782" w:rsidRPr="0031048E" w:rsidTr="00205F10">
        <w:trPr>
          <w:trHeight w:val="207"/>
        </w:trPr>
        <w:tc>
          <w:tcPr>
            <w:tcW w:w="305" w:type="dxa"/>
          </w:tcPr>
          <w:p w:rsidR="00CB4782" w:rsidRPr="0031048E" w:rsidRDefault="00CB4782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2.</w:t>
            </w:r>
          </w:p>
        </w:tc>
        <w:tc>
          <w:tcPr>
            <w:tcW w:w="8486" w:type="dxa"/>
          </w:tcPr>
          <w:p w:rsidR="00CB4782" w:rsidRPr="0031048E" w:rsidRDefault="00CB4782" w:rsidP="00205F10">
            <w:pPr>
              <w:pStyle w:val="TableParagraph"/>
              <w:rPr>
                <w:rFonts w:asciiTheme="minorHAnsi" w:hAnsiTheme="minorHAnsi" w:cstheme="minorHAnsi"/>
              </w:rPr>
            </w:pPr>
            <w:proofErr w:type="spellStart"/>
            <w:r w:rsidRPr="0031048E">
              <w:rPr>
                <w:rFonts w:asciiTheme="minorHAnsi" w:hAnsiTheme="minorHAnsi" w:cstheme="minorHAnsi"/>
              </w:rPr>
              <w:t>tranexamic</w:t>
            </w:r>
            <w:proofErr w:type="spellEnd"/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acid</w:t>
            </w:r>
          </w:p>
        </w:tc>
      </w:tr>
      <w:tr w:rsidR="00CB4782" w:rsidRPr="0031048E" w:rsidTr="00205F10">
        <w:trPr>
          <w:trHeight w:val="206"/>
        </w:trPr>
        <w:tc>
          <w:tcPr>
            <w:tcW w:w="305" w:type="dxa"/>
          </w:tcPr>
          <w:p w:rsidR="00CB4782" w:rsidRPr="0031048E" w:rsidRDefault="00CB4782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3.</w:t>
            </w:r>
          </w:p>
        </w:tc>
        <w:tc>
          <w:tcPr>
            <w:tcW w:w="8486" w:type="dxa"/>
          </w:tcPr>
          <w:p w:rsidR="00CB4782" w:rsidRPr="0031048E" w:rsidRDefault="00CB4782" w:rsidP="00205F10">
            <w:pPr>
              <w:pStyle w:val="TableParagraph"/>
              <w:rPr>
                <w:rFonts w:asciiTheme="minorHAnsi" w:hAnsiTheme="minorHAnsi" w:cstheme="minorHAnsi"/>
              </w:rPr>
            </w:pPr>
            <w:proofErr w:type="spellStart"/>
            <w:r w:rsidRPr="0031048E">
              <w:rPr>
                <w:rFonts w:asciiTheme="minorHAnsi" w:hAnsiTheme="minorHAnsi" w:cstheme="minorHAnsi"/>
              </w:rPr>
              <w:t>eptifibatide</w:t>
            </w:r>
            <w:proofErr w:type="spellEnd"/>
          </w:p>
        </w:tc>
      </w:tr>
      <w:tr w:rsidR="00CB4782" w:rsidRPr="0031048E" w:rsidTr="00205F10">
        <w:trPr>
          <w:trHeight w:val="206"/>
        </w:trPr>
        <w:tc>
          <w:tcPr>
            <w:tcW w:w="305" w:type="dxa"/>
          </w:tcPr>
          <w:p w:rsidR="00CB4782" w:rsidRPr="0031048E" w:rsidRDefault="00CB4782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4.</w:t>
            </w:r>
          </w:p>
        </w:tc>
        <w:tc>
          <w:tcPr>
            <w:tcW w:w="8486" w:type="dxa"/>
          </w:tcPr>
          <w:p w:rsidR="00CB4782" w:rsidRPr="0031048E" w:rsidRDefault="00CB4782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aspirin</w:t>
            </w:r>
          </w:p>
        </w:tc>
      </w:tr>
      <w:tr w:rsidR="00CB4782" w:rsidRPr="0031048E" w:rsidTr="00205F10">
        <w:trPr>
          <w:trHeight w:val="333"/>
        </w:trPr>
        <w:tc>
          <w:tcPr>
            <w:tcW w:w="305" w:type="dxa"/>
          </w:tcPr>
          <w:p w:rsidR="00CB4782" w:rsidRPr="0031048E" w:rsidRDefault="00CB4782" w:rsidP="00205F10">
            <w:pPr>
              <w:pStyle w:val="TableParagraph"/>
              <w:spacing w:line="204" w:lineRule="exact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5.</w:t>
            </w:r>
          </w:p>
        </w:tc>
        <w:tc>
          <w:tcPr>
            <w:tcW w:w="8486" w:type="dxa"/>
          </w:tcPr>
          <w:p w:rsidR="00CB4782" w:rsidRPr="0031048E" w:rsidRDefault="00CB4782" w:rsidP="00205F10">
            <w:pPr>
              <w:pStyle w:val="TableParagraph"/>
              <w:spacing w:line="204" w:lineRule="exact"/>
              <w:rPr>
                <w:rFonts w:asciiTheme="minorHAnsi" w:hAnsiTheme="minorHAnsi" w:cstheme="minorHAnsi"/>
              </w:rPr>
            </w:pPr>
            <w:proofErr w:type="spellStart"/>
            <w:r w:rsidRPr="0031048E">
              <w:rPr>
                <w:rFonts w:asciiTheme="minorHAnsi" w:hAnsiTheme="minorHAnsi" w:cstheme="minorHAnsi"/>
              </w:rPr>
              <w:t>tenecteplase</w:t>
            </w:r>
            <w:proofErr w:type="spellEnd"/>
          </w:p>
        </w:tc>
      </w:tr>
      <w:tr w:rsidR="00CB4782" w:rsidRPr="0031048E" w:rsidTr="00205F10">
        <w:trPr>
          <w:trHeight w:val="460"/>
        </w:trPr>
        <w:tc>
          <w:tcPr>
            <w:tcW w:w="305" w:type="dxa"/>
          </w:tcPr>
          <w:p w:rsidR="00CB4782" w:rsidRPr="0031048E" w:rsidRDefault="00CB4782" w:rsidP="00205F10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8486" w:type="dxa"/>
          </w:tcPr>
          <w:p w:rsidR="00CB4782" w:rsidRPr="0031048E" w:rsidRDefault="00CB4782" w:rsidP="00205F10">
            <w:pPr>
              <w:pStyle w:val="TableParagraph"/>
              <w:spacing w:before="123" w:line="240" w:lineRule="auto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Answer</w:t>
            </w:r>
            <w:r w:rsidRPr="0031048E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e: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proofErr w:type="spellStart"/>
            <w:r w:rsidRPr="0031048E">
              <w:rPr>
                <w:rFonts w:asciiTheme="minorHAnsi" w:hAnsiTheme="minorHAnsi" w:cstheme="minorHAnsi"/>
              </w:rPr>
              <w:t>tenecteplase</w:t>
            </w:r>
            <w:proofErr w:type="spellEnd"/>
          </w:p>
        </w:tc>
      </w:tr>
      <w:tr w:rsidR="00CB4782" w:rsidRPr="0031048E" w:rsidTr="00205F10">
        <w:trPr>
          <w:trHeight w:val="333"/>
        </w:trPr>
        <w:tc>
          <w:tcPr>
            <w:tcW w:w="305" w:type="dxa"/>
          </w:tcPr>
          <w:p w:rsidR="00CB4782" w:rsidRPr="0031048E" w:rsidRDefault="00C51126" w:rsidP="00205F10">
            <w:pPr>
              <w:pStyle w:val="TableParagraph"/>
              <w:spacing w:before="123" w:line="190" w:lineRule="exact"/>
              <w:ind w:left="5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6</w:t>
            </w:r>
            <w:r w:rsidR="00CB4782" w:rsidRPr="0031048E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8486" w:type="dxa"/>
          </w:tcPr>
          <w:p w:rsidR="00CB4782" w:rsidRPr="0031048E" w:rsidRDefault="00CB4782" w:rsidP="00205F10">
            <w:pPr>
              <w:pStyle w:val="TableParagraph"/>
              <w:spacing w:before="123" w:line="190" w:lineRule="exact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Clinical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trials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of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adding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proofErr w:type="spellStart"/>
            <w:r w:rsidRPr="0031048E">
              <w:rPr>
                <w:rFonts w:asciiTheme="minorHAnsi" w:hAnsiTheme="minorHAnsi" w:cstheme="minorHAnsi"/>
              </w:rPr>
              <w:t>clopidogrel</w:t>
            </w:r>
            <w:proofErr w:type="spellEnd"/>
            <w:r w:rsidRPr="0031048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to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aspirin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for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preventing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thromboembolic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disease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found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that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combined</w:t>
            </w:r>
          </w:p>
        </w:tc>
      </w:tr>
      <w:tr w:rsidR="00CB4782" w:rsidRPr="0031048E" w:rsidTr="00205F10">
        <w:trPr>
          <w:trHeight w:val="334"/>
        </w:trPr>
        <w:tc>
          <w:tcPr>
            <w:tcW w:w="305" w:type="dxa"/>
          </w:tcPr>
          <w:p w:rsidR="00CB4782" w:rsidRPr="0031048E" w:rsidRDefault="00CB4782" w:rsidP="00205F10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8486" w:type="dxa"/>
          </w:tcPr>
          <w:p w:rsidR="00CB4782" w:rsidRPr="0031048E" w:rsidRDefault="00CB4782" w:rsidP="00205F10">
            <w:pPr>
              <w:pStyle w:val="TableParagraph"/>
              <w:spacing w:line="205" w:lineRule="exact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therapy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is</w:t>
            </w:r>
          </w:p>
        </w:tc>
      </w:tr>
      <w:tr w:rsidR="00CB4782" w:rsidRPr="0031048E" w:rsidTr="00205F10">
        <w:trPr>
          <w:trHeight w:val="332"/>
        </w:trPr>
        <w:tc>
          <w:tcPr>
            <w:tcW w:w="305" w:type="dxa"/>
          </w:tcPr>
          <w:p w:rsidR="00CB4782" w:rsidRPr="0031048E" w:rsidRDefault="00CB4782" w:rsidP="00205F10">
            <w:pPr>
              <w:pStyle w:val="TableParagraph"/>
              <w:spacing w:before="123" w:line="189" w:lineRule="exact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1.</w:t>
            </w:r>
          </w:p>
        </w:tc>
        <w:tc>
          <w:tcPr>
            <w:tcW w:w="8486" w:type="dxa"/>
          </w:tcPr>
          <w:p w:rsidR="00CB4782" w:rsidRPr="0031048E" w:rsidRDefault="00CB4782" w:rsidP="00205F10">
            <w:pPr>
              <w:pStyle w:val="TableParagraph"/>
              <w:spacing w:before="123" w:line="189" w:lineRule="exact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less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effective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than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aspirin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alone</w:t>
            </w:r>
          </w:p>
        </w:tc>
      </w:tr>
      <w:tr w:rsidR="00CB4782" w:rsidRPr="0031048E" w:rsidTr="00205F10">
        <w:trPr>
          <w:trHeight w:val="207"/>
        </w:trPr>
        <w:tc>
          <w:tcPr>
            <w:tcW w:w="305" w:type="dxa"/>
          </w:tcPr>
          <w:p w:rsidR="00CB4782" w:rsidRPr="0031048E" w:rsidRDefault="00CB4782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2.</w:t>
            </w:r>
          </w:p>
        </w:tc>
        <w:tc>
          <w:tcPr>
            <w:tcW w:w="8486" w:type="dxa"/>
          </w:tcPr>
          <w:p w:rsidR="00CB4782" w:rsidRPr="0031048E" w:rsidRDefault="00CB4782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less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effective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than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proofErr w:type="spellStart"/>
            <w:r w:rsidRPr="0031048E">
              <w:rPr>
                <w:rFonts w:asciiTheme="minorHAnsi" w:hAnsiTheme="minorHAnsi" w:cstheme="minorHAnsi"/>
              </w:rPr>
              <w:t>clopidogrel</w:t>
            </w:r>
            <w:proofErr w:type="spellEnd"/>
            <w:r w:rsidRPr="0031048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alone</w:t>
            </w:r>
          </w:p>
        </w:tc>
      </w:tr>
      <w:tr w:rsidR="00CB4782" w:rsidRPr="0031048E" w:rsidTr="00205F10">
        <w:trPr>
          <w:trHeight w:val="206"/>
        </w:trPr>
        <w:tc>
          <w:tcPr>
            <w:tcW w:w="305" w:type="dxa"/>
          </w:tcPr>
          <w:p w:rsidR="00CB4782" w:rsidRPr="0031048E" w:rsidRDefault="00CB4782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3.</w:t>
            </w:r>
          </w:p>
        </w:tc>
        <w:tc>
          <w:tcPr>
            <w:tcW w:w="8486" w:type="dxa"/>
          </w:tcPr>
          <w:p w:rsidR="00CB4782" w:rsidRPr="0031048E" w:rsidRDefault="00CB4782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equally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effective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as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proofErr w:type="spellStart"/>
            <w:r w:rsidRPr="0031048E">
              <w:rPr>
                <w:rFonts w:asciiTheme="minorHAnsi" w:hAnsiTheme="minorHAnsi" w:cstheme="minorHAnsi"/>
              </w:rPr>
              <w:t>clopidogrel</w:t>
            </w:r>
            <w:proofErr w:type="spellEnd"/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alone</w:t>
            </w:r>
          </w:p>
        </w:tc>
      </w:tr>
      <w:tr w:rsidR="00CB4782" w:rsidRPr="0031048E" w:rsidTr="00205F10">
        <w:trPr>
          <w:trHeight w:val="207"/>
        </w:trPr>
        <w:tc>
          <w:tcPr>
            <w:tcW w:w="305" w:type="dxa"/>
          </w:tcPr>
          <w:p w:rsidR="00CB4782" w:rsidRPr="0031048E" w:rsidRDefault="00CB4782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4.</w:t>
            </w:r>
          </w:p>
        </w:tc>
        <w:tc>
          <w:tcPr>
            <w:tcW w:w="8486" w:type="dxa"/>
          </w:tcPr>
          <w:p w:rsidR="00CB4782" w:rsidRPr="0031048E" w:rsidRDefault="00CB4782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equally</w:t>
            </w:r>
            <w:r w:rsidRPr="0031048E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effective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as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aspirin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alone</w:t>
            </w:r>
          </w:p>
        </w:tc>
      </w:tr>
      <w:tr w:rsidR="00CB4782" w:rsidRPr="0031048E" w:rsidTr="00205F10">
        <w:trPr>
          <w:trHeight w:val="333"/>
        </w:trPr>
        <w:tc>
          <w:tcPr>
            <w:tcW w:w="305" w:type="dxa"/>
          </w:tcPr>
          <w:p w:rsidR="00CB4782" w:rsidRPr="0031048E" w:rsidRDefault="00CB4782" w:rsidP="00205F10">
            <w:pPr>
              <w:pStyle w:val="TableParagraph"/>
              <w:spacing w:line="205" w:lineRule="exact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5.</w:t>
            </w:r>
          </w:p>
        </w:tc>
        <w:tc>
          <w:tcPr>
            <w:tcW w:w="8486" w:type="dxa"/>
          </w:tcPr>
          <w:p w:rsidR="00CB4782" w:rsidRPr="0031048E" w:rsidRDefault="00CB4782" w:rsidP="00205F10">
            <w:pPr>
              <w:pStyle w:val="TableParagraph"/>
              <w:spacing w:line="205" w:lineRule="exact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more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effective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than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aspirin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alone</w:t>
            </w:r>
          </w:p>
        </w:tc>
      </w:tr>
      <w:tr w:rsidR="00CB4782" w:rsidRPr="0031048E" w:rsidTr="00205F10">
        <w:trPr>
          <w:trHeight w:val="460"/>
        </w:trPr>
        <w:tc>
          <w:tcPr>
            <w:tcW w:w="305" w:type="dxa"/>
          </w:tcPr>
          <w:p w:rsidR="00CB4782" w:rsidRPr="0031048E" w:rsidRDefault="00CB4782" w:rsidP="00205F10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8486" w:type="dxa"/>
          </w:tcPr>
          <w:p w:rsidR="00CB4782" w:rsidRPr="0031048E" w:rsidRDefault="00CB4782" w:rsidP="00205F10">
            <w:pPr>
              <w:pStyle w:val="TableParagraph"/>
              <w:spacing w:before="123" w:line="240" w:lineRule="auto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Answer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e:</w:t>
            </w:r>
            <w:r w:rsidRPr="0031048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more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effective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than</w:t>
            </w:r>
            <w:r w:rsidRPr="0031048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aspirin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alone</w:t>
            </w:r>
          </w:p>
        </w:tc>
      </w:tr>
      <w:tr w:rsidR="00CB4782" w:rsidRPr="0031048E" w:rsidTr="00205F10">
        <w:trPr>
          <w:trHeight w:val="460"/>
        </w:trPr>
        <w:tc>
          <w:tcPr>
            <w:tcW w:w="305" w:type="dxa"/>
          </w:tcPr>
          <w:p w:rsidR="00CB4782" w:rsidRPr="0031048E" w:rsidRDefault="00C51126" w:rsidP="00205F10">
            <w:pPr>
              <w:pStyle w:val="TableParagraph"/>
              <w:spacing w:before="123" w:line="240" w:lineRule="auto"/>
              <w:ind w:left="5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7</w:t>
            </w:r>
            <w:r w:rsidR="00CB4782" w:rsidRPr="0031048E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8486" w:type="dxa"/>
          </w:tcPr>
          <w:p w:rsidR="00CB4782" w:rsidRPr="0031048E" w:rsidRDefault="00CB4782" w:rsidP="00205F10">
            <w:pPr>
              <w:pStyle w:val="TableParagraph"/>
              <w:spacing w:before="123" w:line="240" w:lineRule="auto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Enoxaparin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increases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the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activity</w:t>
            </w:r>
            <w:r w:rsidRPr="0031048E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of</w:t>
            </w:r>
            <w:r w:rsidRPr="0031048E">
              <w:rPr>
                <w:rFonts w:asciiTheme="minorHAnsi" w:hAnsiTheme="minorHAnsi" w:cstheme="minorHAnsi"/>
                <w:spacing w:val="-7"/>
              </w:rPr>
              <w:t xml:space="preserve"> </w:t>
            </w:r>
            <w:proofErr w:type="spellStart"/>
            <w:r w:rsidRPr="0031048E">
              <w:rPr>
                <w:rFonts w:asciiTheme="minorHAnsi" w:hAnsiTheme="minorHAnsi" w:cstheme="minorHAnsi"/>
              </w:rPr>
              <w:t>antithrombin</w:t>
            </w:r>
            <w:proofErr w:type="spellEnd"/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III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against</w:t>
            </w:r>
          </w:p>
        </w:tc>
      </w:tr>
      <w:tr w:rsidR="00CB4782" w:rsidRPr="0031048E" w:rsidTr="00205F10">
        <w:trPr>
          <w:trHeight w:val="333"/>
        </w:trPr>
        <w:tc>
          <w:tcPr>
            <w:tcW w:w="305" w:type="dxa"/>
          </w:tcPr>
          <w:p w:rsidR="00CB4782" w:rsidRPr="0031048E" w:rsidRDefault="00CB4782" w:rsidP="00205F10">
            <w:pPr>
              <w:pStyle w:val="TableParagraph"/>
              <w:spacing w:before="123" w:line="189" w:lineRule="exact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1.</w:t>
            </w:r>
          </w:p>
        </w:tc>
        <w:tc>
          <w:tcPr>
            <w:tcW w:w="8486" w:type="dxa"/>
          </w:tcPr>
          <w:p w:rsidR="00CB4782" w:rsidRPr="0031048E" w:rsidRDefault="00CB4782" w:rsidP="00205F10">
            <w:pPr>
              <w:pStyle w:val="TableParagraph"/>
              <w:spacing w:before="123" w:line="189" w:lineRule="exact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primarily</w:t>
            </w:r>
            <w:r w:rsidRPr="0031048E">
              <w:rPr>
                <w:rFonts w:asciiTheme="minorHAnsi" w:hAnsiTheme="minorHAnsi" w:cstheme="minorHAnsi"/>
                <w:spacing w:val="-9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thrombin</w:t>
            </w:r>
          </w:p>
        </w:tc>
      </w:tr>
      <w:tr w:rsidR="00CB4782" w:rsidRPr="0031048E" w:rsidTr="00205F10">
        <w:trPr>
          <w:trHeight w:val="206"/>
        </w:trPr>
        <w:tc>
          <w:tcPr>
            <w:tcW w:w="305" w:type="dxa"/>
          </w:tcPr>
          <w:p w:rsidR="00CB4782" w:rsidRPr="0031048E" w:rsidRDefault="00CB4782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2.</w:t>
            </w:r>
          </w:p>
        </w:tc>
        <w:tc>
          <w:tcPr>
            <w:tcW w:w="8486" w:type="dxa"/>
          </w:tcPr>
          <w:p w:rsidR="00CB4782" w:rsidRPr="0031048E" w:rsidRDefault="00CB4782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primarily</w:t>
            </w:r>
            <w:r w:rsidRPr="0031048E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factor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proofErr w:type="spellStart"/>
            <w:r w:rsidRPr="0031048E">
              <w:rPr>
                <w:rFonts w:asciiTheme="minorHAnsi" w:hAnsiTheme="minorHAnsi" w:cstheme="minorHAnsi"/>
              </w:rPr>
              <w:t>Xa</w:t>
            </w:r>
            <w:proofErr w:type="spellEnd"/>
          </w:p>
        </w:tc>
      </w:tr>
      <w:tr w:rsidR="00CB4782" w:rsidRPr="0031048E" w:rsidTr="00205F10">
        <w:trPr>
          <w:trHeight w:val="206"/>
        </w:trPr>
        <w:tc>
          <w:tcPr>
            <w:tcW w:w="305" w:type="dxa"/>
          </w:tcPr>
          <w:p w:rsidR="00CB4782" w:rsidRPr="0031048E" w:rsidRDefault="00CB4782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3.</w:t>
            </w:r>
          </w:p>
        </w:tc>
        <w:tc>
          <w:tcPr>
            <w:tcW w:w="8486" w:type="dxa"/>
          </w:tcPr>
          <w:p w:rsidR="00CB4782" w:rsidRPr="0031048E" w:rsidRDefault="00CB4782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thrombin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and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factor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proofErr w:type="spellStart"/>
            <w:r w:rsidRPr="0031048E">
              <w:rPr>
                <w:rFonts w:asciiTheme="minorHAnsi" w:hAnsiTheme="minorHAnsi" w:cstheme="minorHAnsi"/>
              </w:rPr>
              <w:t>Xa</w:t>
            </w:r>
            <w:proofErr w:type="spellEnd"/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equally</w:t>
            </w:r>
          </w:p>
        </w:tc>
      </w:tr>
      <w:tr w:rsidR="00CB4782" w:rsidRPr="0031048E" w:rsidTr="00205F10">
        <w:trPr>
          <w:trHeight w:val="207"/>
        </w:trPr>
        <w:tc>
          <w:tcPr>
            <w:tcW w:w="305" w:type="dxa"/>
          </w:tcPr>
          <w:p w:rsidR="00CB4782" w:rsidRPr="0031048E" w:rsidRDefault="00CB4782" w:rsidP="00205F10">
            <w:pPr>
              <w:pStyle w:val="TableParagraph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4.</w:t>
            </w:r>
          </w:p>
        </w:tc>
        <w:tc>
          <w:tcPr>
            <w:tcW w:w="8486" w:type="dxa"/>
          </w:tcPr>
          <w:p w:rsidR="00CB4782" w:rsidRPr="0031048E" w:rsidRDefault="00CB4782" w:rsidP="00205F10">
            <w:pPr>
              <w:pStyle w:val="TableParagraph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neither</w:t>
            </w:r>
            <w:r w:rsidRPr="0031048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thrombin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nor</w:t>
            </w:r>
            <w:r w:rsidRPr="0031048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factor</w:t>
            </w:r>
            <w:r w:rsidRPr="0031048E">
              <w:rPr>
                <w:rFonts w:asciiTheme="minorHAnsi" w:hAnsiTheme="minorHAnsi" w:cstheme="minorHAnsi"/>
                <w:spacing w:val="-5"/>
              </w:rPr>
              <w:t xml:space="preserve"> </w:t>
            </w:r>
            <w:proofErr w:type="spellStart"/>
            <w:r w:rsidRPr="0031048E">
              <w:rPr>
                <w:rFonts w:asciiTheme="minorHAnsi" w:hAnsiTheme="minorHAnsi" w:cstheme="minorHAnsi"/>
              </w:rPr>
              <w:t>Xa</w:t>
            </w:r>
            <w:proofErr w:type="spellEnd"/>
          </w:p>
        </w:tc>
      </w:tr>
      <w:tr w:rsidR="00CB4782" w:rsidRPr="0031048E" w:rsidTr="00205F10">
        <w:trPr>
          <w:trHeight w:val="204"/>
        </w:trPr>
        <w:tc>
          <w:tcPr>
            <w:tcW w:w="305" w:type="dxa"/>
          </w:tcPr>
          <w:p w:rsidR="00CB4782" w:rsidRPr="0031048E" w:rsidRDefault="00CB4782" w:rsidP="00205F10">
            <w:pPr>
              <w:pStyle w:val="TableParagraph"/>
              <w:spacing w:line="185" w:lineRule="exact"/>
              <w:ind w:left="50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5.</w:t>
            </w:r>
          </w:p>
        </w:tc>
        <w:tc>
          <w:tcPr>
            <w:tcW w:w="8486" w:type="dxa"/>
          </w:tcPr>
          <w:p w:rsidR="00CB4782" w:rsidRPr="0031048E" w:rsidRDefault="00CB4782" w:rsidP="00205F10">
            <w:pPr>
              <w:pStyle w:val="TableParagraph"/>
              <w:spacing w:line="185" w:lineRule="exact"/>
              <w:rPr>
                <w:rFonts w:asciiTheme="minorHAnsi" w:hAnsiTheme="minorHAnsi" w:cstheme="minorHAnsi"/>
              </w:rPr>
            </w:pPr>
            <w:r w:rsidRPr="0031048E">
              <w:rPr>
                <w:rFonts w:asciiTheme="minorHAnsi" w:hAnsiTheme="minorHAnsi" w:cstheme="minorHAnsi"/>
              </w:rPr>
              <w:t>fibrin</w:t>
            </w:r>
            <w:r w:rsidRPr="0031048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stabilizing</w:t>
            </w:r>
            <w:r w:rsidRPr="0031048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1048E">
              <w:rPr>
                <w:rFonts w:asciiTheme="minorHAnsi" w:hAnsiTheme="minorHAnsi" w:cstheme="minorHAnsi"/>
              </w:rPr>
              <w:t>factor</w:t>
            </w:r>
          </w:p>
        </w:tc>
      </w:tr>
    </w:tbl>
    <w:p w:rsidR="00CB4782" w:rsidRPr="0031048E" w:rsidRDefault="00CB4782" w:rsidP="00CB4782">
      <w:pPr>
        <w:spacing w:line="185" w:lineRule="exact"/>
        <w:rPr>
          <w:rFonts w:asciiTheme="minorHAnsi" w:hAnsiTheme="minorHAnsi" w:cstheme="minorHAnsi"/>
        </w:rPr>
        <w:sectPr w:rsidR="00CB4782" w:rsidRPr="0031048E">
          <w:pgSz w:w="12240" w:h="15840"/>
          <w:pgMar w:top="1500" w:right="1340" w:bottom="280" w:left="1340" w:header="720" w:footer="720" w:gutter="0"/>
          <w:cols w:space="720"/>
        </w:sectPr>
      </w:pPr>
    </w:p>
    <w:p w:rsidR="00CB4782" w:rsidRPr="0031048E" w:rsidRDefault="00CB4782" w:rsidP="00CB4782">
      <w:pPr>
        <w:pStyle w:val="BodyText"/>
        <w:spacing w:before="81"/>
        <w:ind w:left="821" w:firstLine="0"/>
        <w:rPr>
          <w:rFonts w:asciiTheme="minorHAnsi" w:hAnsiTheme="minorHAnsi" w:cstheme="minorHAnsi"/>
          <w:sz w:val="22"/>
          <w:szCs w:val="22"/>
        </w:rPr>
      </w:pPr>
      <w:r w:rsidRPr="0031048E">
        <w:rPr>
          <w:rFonts w:asciiTheme="minorHAnsi" w:hAnsiTheme="minorHAnsi" w:cstheme="minorHAnsi"/>
          <w:sz w:val="22"/>
          <w:szCs w:val="22"/>
        </w:rPr>
        <w:t>Answer</w:t>
      </w:r>
      <w:r w:rsidRPr="0031048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8E">
        <w:rPr>
          <w:rFonts w:asciiTheme="minorHAnsi" w:hAnsiTheme="minorHAnsi" w:cstheme="minorHAnsi"/>
          <w:sz w:val="22"/>
          <w:szCs w:val="22"/>
        </w:rPr>
        <w:t>b:</w:t>
      </w:r>
      <w:r w:rsidRPr="0031048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1048E">
        <w:rPr>
          <w:rFonts w:asciiTheme="minorHAnsi" w:hAnsiTheme="minorHAnsi" w:cstheme="minorHAnsi"/>
          <w:sz w:val="22"/>
          <w:szCs w:val="22"/>
        </w:rPr>
        <w:t>primarily</w:t>
      </w:r>
      <w:r w:rsidRPr="0031048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8E">
        <w:rPr>
          <w:rFonts w:asciiTheme="minorHAnsi" w:hAnsiTheme="minorHAnsi" w:cstheme="minorHAnsi"/>
          <w:sz w:val="22"/>
          <w:szCs w:val="22"/>
        </w:rPr>
        <w:t>factor</w:t>
      </w:r>
      <w:r w:rsidRPr="0031048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proofErr w:type="spellStart"/>
      <w:r w:rsidRPr="0031048E">
        <w:rPr>
          <w:rFonts w:asciiTheme="minorHAnsi" w:hAnsiTheme="minorHAnsi" w:cstheme="minorHAnsi"/>
          <w:sz w:val="22"/>
          <w:szCs w:val="22"/>
        </w:rPr>
        <w:t>Xa</w:t>
      </w:r>
      <w:proofErr w:type="spellEnd"/>
    </w:p>
    <w:p w:rsidR="00CB4782" w:rsidRPr="0031048E" w:rsidRDefault="00CB4782" w:rsidP="00CB4782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B4782" w:rsidRPr="0031048E" w:rsidRDefault="00C51126" w:rsidP="00CB4782">
      <w:pPr>
        <w:pStyle w:val="BodyText"/>
        <w:tabs>
          <w:tab w:val="left" w:pos="821"/>
        </w:tabs>
        <w:ind w:left="461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8</w:t>
      </w:r>
      <w:r w:rsidR="00CB4782" w:rsidRPr="0031048E">
        <w:rPr>
          <w:rFonts w:asciiTheme="minorHAnsi" w:hAnsiTheme="minorHAnsi" w:cstheme="minorHAnsi"/>
          <w:sz w:val="22"/>
          <w:szCs w:val="22"/>
        </w:rPr>
        <w:t>.</w:t>
      </w:r>
      <w:r w:rsidR="00CB4782" w:rsidRPr="0031048E">
        <w:rPr>
          <w:rFonts w:asciiTheme="minorHAnsi" w:hAnsiTheme="minorHAnsi" w:cstheme="minorHAnsi"/>
          <w:sz w:val="22"/>
          <w:szCs w:val="22"/>
        </w:rPr>
        <w:tab/>
        <w:t>One</w:t>
      </w:r>
      <w:r w:rsidR="00CB4782" w:rsidRPr="0031048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CB4782" w:rsidRPr="0031048E">
        <w:rPr>
          <w:rFonts w:asciiTheme="minorHAnsi" w:hAnsiTheme="minorHAnsi" w:cstheme="minorHAnsi"/>
          <w:sz w:val="22"/>
          <w:szCs w:val="22"/>
        </w:rPr>
        <w:t>of</w:t>
      </w:r>
      <w:r w:rsidR="00CB4782" w:rsidRPr="0031048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CB4782" w:rsidRPr="0031048E">
        <w:rPr>
          <w:rFonts w:asciiTheme="minorHAnsi" w:hAnsiTheme="minorHAnsi" w:cstheme="minorHAnsi"/>
          <w:sz w:val="22"/>
          <w:szCs w:val="22"/>
        </w:rPr>
        <w:t>the</w:t>
      </w:r>
      <w:r w:rsidR="00CB4782" w:rsidRPr="0031048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CB4782" w:rsidRPr="0031048E">
        <w:rPr>
          <w:rFonts w:asciiTheme="minorHAnsi" w:hAnsiTheme="minorHAnsi" w:cstheme="minorHAnsi"/>
          <w:sz w:val="22"/>
          <w:szCs w:val="22"/>
        </w:rPr>
        <w:t>adverse</w:t>
      </w:r>
      <w:r w:rsidR="00CB4782" w:rsidRPr="0031048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CB4782" w:rsidRPr="0031048E">
        <w:rPr>
          <w:rFonts w:asciiTheme="minorHAnsi" w:hAnsiTheme="minorHAnsi" w:cstheme="minorHAnsi"/>
          <w:sz w:val="22"/>
          <w:szCs w:val="22"/>
        </w:rPr>
        <w:t>effects</w:t>
      </w:r>
      <w:r w:rsidR="00CB4782" w:rsidRPr="0031048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CB4782" w:rsidRPr="0031048E">
        <w:rPr>
          <w:rFonts w:asciiTheme="minorHAnsi" w:hAnsiTheme="minorHAnsi" w:cstheme="minorHAnsi"/>
          <w:sz w:val="22"/>
          <w:szCs w:val="22"/>
        </w:rPr>
        <w:t>of</w:t>
      </w:r>
      <w:r w:rsidR="00CB4782" w:rsidRPr="0031048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CB4782" w:rsidRPr="0031048E">
        <w:rPr>
          <w:rFonts w:asciiTheme="minorHAnsi" w:hAnsiTheme="minorHAnsi" w:cstheme="minorHAnsi"/>
          <w:sz w:val="22"/>
          <w:szCs w:val="22"/>
        </w:rPr>
        <w:t>high-dose</w:t>
      </w:r>
      <w:r w:rsidR="00CB4782" w:rsidRPr="0031048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CB4782" w:rsidRPr="0031048E">
        <w:rPr>
          <w:rFonts w:asciiTheme="minorHAnsi" w:hAnsiTheme="minorHAnsi" w:cstheme="minorHAnsi"/>
          <w:sz w:val="22"/>
          <w:szCs w:val="22"/>
        </w:rPr>
        <w:t>or</w:t>
      </w:r>
      <w:r w:rsidR="00CB4782" w:rsidRPr="0031048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CB4782" w:rsidRPr="0031048E">
        <w:rPr>
          <w:rFonts w:asciiTheme="minorHAnsi" w:hAnsiTheme="minorHAnsi" w:cstheme="minorHAnsi"/>
          <w:sz w:val="22"/>
          <w:szCs w:val="22"/>
        </w:rPr>
        <w:t>long-term</w:t>
      </w:r>
      <w:r w:rsidR="00CB4782" w:rsidRPr="0031048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CB4782" w:rsidRPr="0031048E">
        <w:rPr>
          <w:rFonts w:asciiTheme="minorHAnsi" w:hAnsiTheme="minorHAnsi" w:cstheme="minorHAnsi"/>
          <w:sz w:val="22"/>
          <w:szCs w:val="22"/>
        </w:rPr>
        <w:t>therapy</w:t>
      </w:r>
      <w:r w:rsidR="00CB4782" w:rsidRPr="0031048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CB4782" w:rsidRPr="0031048E">
        <w:rPr>
          <w:rFonts w:asciiTheme="minorHAnsi" w:hAnsiTheme="minorHAnsi" w:cstheme="minorHAnsi"/>
          <w:sz w:val="22"/>
          <w:szCs w:val="22"/>
        </w:rPr>
        <w:t>with</w:t>
      </w:r>
      <w:r w:rsidR="00CB4782" w:rsidRPr="0031048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CB4782" w:rsidRPr="0031048E">
        <w:rPr>
          <w:rFonts w:asciiTheme="minorHAnsi" w:hAnsiTheme="minorHAnsi" w:cstheme="minorHAnsi"/>
          <w:sz w:val="22"/>
          <w:szCs w:val="22"/>
        </w:rPr>
        <w:t>heparin</w:t>
      </w:r>
      <w:r w:rsidR="00CB4782" w:rsidRPr="0031048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CB4782" w:rsidRPr="0031048E">
        <w:rPr>
          <w:rFonts w:asciiTheme="minorHAnsi" w:hAnsiTheme="minorHAnsi" w:cstheme="minorHAnsi"/>
          <w:sz w:val="22"/>
          <w:szCs w:val="22"/>
        </w:rPr>
        <w:t>is</w:t>
      </w:r>
    </w:p>
    <w:p w:rsidR="00CB4782" w:rsidRPr="0031048E" w:rsidRDefault="00CB4782" w:rsidP="00CB4782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B4782" w:rsidRPr="0031048E" w:rsidRDefault="00CB4782" w:rsidP="00CB4782">
      <w:pPr>
        <w:pStyle w:val="ListParagraph"/>
        <w:numPr>
          <w:ilvl w:val="0"/>
          <w:numId w:val="3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proofErr w:type="spellStart"/>
      <w:r w:rsidRPr="0031048E">
        <w:rPr>
          <w:rFonts w:asciiTheme="minorHAnsi" w:hAnsiTheme="minorHAnsi" w:cstheme="minorHAnsi"/>
        </w:rPr>
        <w:t>hyponatremia</w:t>
      </w:r>
      <w:proofErr w:type="spellEnd"/>
    </w:p>
    <w:p w:rsidR="00CB4782" w:rsidRPr="0031048E" w:rsidRDefault="00CB4782" w:rsidP="00CB4782">
      <w:pPr>
        <w:pStyle w:val="ListParagraph"/>
        <w:numPr>
          <w:ilvl w:val="0"/>
          <w:numId w:val="3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31048E">
        <w:rPr>
          <w:rFonts w:asciiTheme="minorHAnsi" w:hAnsiTheme="minorHAnsi" w:cstheme="minorHAnsi"/>
        </w:rPr>
        <w:t>hypernatremia</w:t>
      </w:r>
    </w:p>
    <w:p w:rsidR="00CB4782" w:rsidRPr="0031048E" w:rsidRDefault="00CB4782" w:rsidP="00CB4782">
      <w:pPr>
        <w:pStyle w:val="ListParagraph"/>
        <w:numPr>
          <w:ilvl w:val="0"/>
          <w:numId w:val="3"/>
        </w:numPr>
        <w:tabs>
          <w:tab w:val="left" w:pos="821"/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31048E">
        <w:rPr>
          <w:rFonts w:asciiTheme="minorHAnsi" w:hAnsiTheme="minorHAnsi" w:cstheme="minorHAnsi"/>
        </w:rPr>
        <w:t>hypokalemia</w:t>
      </w:r>
    </w:p>
    <w:p w:rsidR="00CB4782" w:rsidRPr="0031048E" w:rsidRDefault="00CB4782" w:rsidP="00CB4782">
      <w:pPr>
        <w:pStyle w:val="ListParagraph"/>
        <w:numPr>
          <w:ilvl w:val="0"/>
          <w:numId w:val="3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31048E">
        <w:rPr>
          <w:rFonts w:asciiTheme="minorHAnsi" w:hAnsiTheme="minorHAnsi" w:cstheme="minorHAnsi"/>
        </w:rPr>
        <w:t>hyperkalemia</w:t>
      </w:r>
    </w:p>
    <w:p w:rsidR="00CB4782" w:rsidRPr="0031048E" w:rsidRDefault="00CB4782" w:rsidP="00CB4782">
      <w:pPr>
        <w:pStyle w:val="ListParagraph"/>
        <w:numPr>
          <w:ilvl w:val="0"/>
          <w:numId w:val="3"/>
        </w:numPr>
        <w:tabs>
          <w:tab w:val="left" w:pos="821"/>
          <w:tab w:val="left" w:pos="822"/>
        </w:tabs>
        <w:spacing w:before="1" w:line="532" w:lineRule="auto"/>
        <w:ind w:left="821" w:right="6815"/>
        <w:rPr>
          <w:rFonts w:asciiTheme="minorHAnsi" w:hAnsiTheme="minorHAnsi" w:cstheme="minorHAnsi"/>
        </w:rPr>
      </w:pPr>
      <w:r w:rsidRPr="0031048E">
        <w:rPr>
          <w:rFonts w:asciiTheme="minorHAnsi" w:hAnsiTheme="minorHAnsi" w:cstheme="minorHAnsi"/>
        </w:rPr>
        <w:t>hypophosphatemia</w:t>
      </w:r>
      <w:r w:rsidRPr="0031048E">
        <w:rPr>
          <w:rFonts w:asciiTheme="minorHAnsi" w:hAnsiTheme="minorHAnsi" w:cstheme="minorHAnsi"/>
          <w:spacing w:val="1"/>
        </w:rPr>
        <w:t xml:space="preserve"> </w:t>
      </w:r>
      <w:r w:rsidRPr="0031048E">
        <w:rPr>
          <w:rFonts w:asciiTheme="minorHAnsi" w:hAnsiTheme="minorHAnsi" w:cstheme="minorHAnsi"/>
        </w:rPr>
        <w:t>Answer</w:t>
      </w:r>
      <w:r w:rsidRPr="0031048E">
        <w:rPr>
          <w:rFonts w:asciiTheme="minorHAnsi" w:hAnsiTheme="minorHAnsi" w:cstheme="minorHAnsi"/>
          <w:spacing w:val="-10"/>
        </w:rPr>
        <w:t xml:space="preserve"> </w:t>
      </w:r>
      <w:r w:rsidRPr="0031048E">
        <w:rPr>
          <w:rFonts w:asciiTheme="minorHAnsi" w:hAnsiTheme="minorHAnsi" w:cstheme="minorHAnsi"/>
        </w:rPr>
        <w:t>d:</w:t>
      </w:r>
      <w:r w:rsidRPr="0031048E">
        <w:rPr>
          <w:rFonts w:asciiTheme="minorHAnsi" w:hAnsiTheme="minorHAnsi" w:cstheme="minorHAnsi"/>
          <w:spacing w:val="-7"/>
        </w:rPr>
        <w:t xml:space="preserve"> </w:t>
      </w:r>
      <w:r w:rsidRPr="0031048E">
        <w:rPr>
          <w:rFonts w:asciiTheme="minorHAnsi" w:hAnsiTheme="minorHAnsi" w:cstheme="minorHAnsi"/>
        </w:rPr>
        <w:t>hyperkalemia</w:t>
      </w:r>
    </w:p>
    <w:p w:rsidR="00CB4782" w:rsidRPr="0031048E" w:rsidRDefault="00C51126" w:rsidP="00CB4782">
      <w:pPr>
        <w:pStyle w:val="BodyText"/>
        <w:tabs>
          <w:tab w:val="left" w:pos="821"/>
        </w:tabs>
        <w:spacing w:before="1"/>
        <w:ind w:left="461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9</w:t>
      </w:r>
      <w:r w:rsidR="00CB4782" w:rsidRPr="0031048E">
        <w:rPr>
          <w:rFonts w:asciiTheme="minorHAnsi" w:hAnsiTheme="minorHAnsi" w:cstheme="minorHAnsi"/>
          <w:sz w:val="22"/>
          <w:szCs w:val="22"/>
        </w:rPr>
        <w:t>.</w:t>
      </w:r>
      <w:r w:rsidR="00CB4782" w:rsidRPr="0031048E">
        <w:rPr>
          <w:rFonts w:asciiTheme="minorHAnsi" w:hAnsiTheme="minorHAnsi" w:cstheme="minorHAnsi"/>
          <w:sz w:val="22"/>
          <w:szCs w:val="22"/>
        </w:rPr>
        <w:tab/>
      </w:r>
      <w:proofErr w:type="spellStart"/>
      <w:r w:rsidR="00CB4782" w:rsidRPr="0031048E">
        <w:rPr>
          <w:rFonts w:asciiTheme="minorHAnsi" w:hAnsiTheme="minorHAnsi" w:cstheme="minorHAnsi"/>
          <w:sz w:val="22"/>
          <w:szCs w:val="22"/>
        </w:rPr>
        <w:t>Eptifibatide</w:t>
      </w:r>
      <w:proofErr w:type="spellEnd"/>
      <w:r w:rsidR="00CB4782" w:rsidRPr="0031048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CB4782" w:rsidRPr="0031048E">
        <w:rPr>
          <w:rFonts w:asciiTheme="minorHAnsi" w:hAnsiTheme="minorHAnsi" w:cstheme="minorHAnsi"/>
          <w:sz w:val="22"/>
          <w:szCs w:val="22"/>
        </w:rPr>
        <w:t>is</w:t>
      </w:r>
      <w:r w:rsidR="00CB4782" w:rsidRPr="0031048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CB4782" w:rsidRPr="0031048E">
        <w:rPr>
          <w:rFonts w:asciiTheme="minorHAnsi" w:hAnsiTheme="minorHAnsi" w:cstheme="minorHAnsi"/>
          <w:sz w:val="22"/>
          <w:szCs w:val="22"/>
        </w:rPr>
        <w:t>used</w:t>
      </w:r>
      <w:r w:rsidR="00CB4782" w:rsidRPr="0031048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CB4782" w:rsidRPr="0031048E">
        <w:rPr>
          <w:rFonts w:asciiTheme="minorHAnsi" w:hAnsiTheme="minorHAnsi" w:cstheme="minorHAnsi"/>
          <w:sz w:val="22"/>
          <w:szCs w:val="22"/>
        </w:rPr>
        <w:t>to</w:t>
      </w:r>
      <w:r w:rsidR="00CB4782" w:rsidRPr="0031048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CB4782" w:rsidRPr="0031048E">
        <w:rPr>
          <w:rFonts w:asciiTheme="minorHAnsi" w:hAnsiTheme="minorHAnsi" w:cstheme="minorHAnsi"/>
          <w:sz w:val="22"/>
          <w:szCs w:val="22"/>
        </w:rPr>
        <w:t>prevent</w:t>
      </w:r>
      <w:r w:rsidR="00CB4782" w:rsidRPr="0031048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CB4782" w:rsidRPr="0031048E">
        <w:rPr>
          <w:rFonts w:asciiTheme="minorHAnsi" w:hAnsiTheme="minorHAnsi" w:cstheme="minorHAnsi"/>
          <w:sz w:val="22"/>
          <w:szCs w:val="22"/>
        </w:rPr>
        <w:t>thrombosis</w:t>
      </w:r>
      <w:r w:rsidR="00CB4782" w:rsidRPr="0031048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CB4782" w:rsidRPr="0031048E">
        <w:rPr>
          <w:rFonts w:asciiTheme="minorHAnsi" w:hAnsiTheme="minorHAnsi" w:cstheme="minorHAnsi"/>
          <w:sz w:val="22"/>
          <w:szCs w:val="22"/>
        </w:rPr>
        <w:t>in</w:t>
      </w:r>
      <w:r w:rsidR="00CB4782" w:rsidRPr="0031048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CB4782" w:rsidRPr="0031048E">
        <w:rPr>
          <w:rFonts w:asciiTheme="minorHAnsi" w:hAnsiTheme="minorHAnsi" w:cstheme="minorHAnsi"/>
          <w:sz w:val="22"/>
          <w:szCs w:val="22"/>
        </w:rPr>
        <w:t>persons</w:t>
      </w:r>
      <w:r w:rsidR="00CB4782" w:rsidRPr="0031048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CB4782" w:rsidRPr="0031048E">
        <w:rPr>
          <w:rFonts w:asciiTheme="minorHAnsi" w:hAnsiTheme="minorHAnsi" w:cstheme="minorHAnsi"/>
          <w:sz w:val="22"/>
          <w:szCs w:val="22"/>
        </w:rPr>
        <w:t>undergoing</w:t>
      </w:r>
    </w:p>
    <w:p w:rsidR="00CB4782" w:rsidRPr="0031048E" w:rsidRDefault="00CB4782" w:rsidP="00CB4782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B4782" w:rsidRPr="0031048E" w:rsidRDefault="00CB4782" w:rsidP="00CB4782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31048E">
        <w:rPr>
          <w:rFonts w:asciiTheme="minorHAnsi" w:hAnsiTheme="minorHAnsi" w:cstheme="minorHAnsi"/>
        </w:rPr>
        <w:t>coronary</w:t>
      </w:r>
      <w:r w:rsidRPr="0031048E">
        <w:rPr>
          <w:rFonts w:asciiTheme="minorHAnsi" w:hAnsiTheme="minorHAnsi" w:cstheme="minorHAnsi"/>
          <w:spacing w:val="-5"/>
        </w:rPr>
        <w:t xml:space="preserve"> </w:t>
      </w:r>
      <w:r w:rsidRPr="0031048E">
        <w:rPr>
          <w:rFonts w:asciiTheme="minorHAnsi" w:hAnsiTheme="minorHAnsi" w:cstheme="minorHAnsi"/>
        </w:rPr>
        <w:t>angioplasty</w:t>
      </w:r>
    </w:p>
    <w:p w:rsidR="00CB4782" w:rsidRPr="0031048E" w:rsidRDefault="00CB4782" w:rsidP="00CB4782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31048E">
        <w:rPr>
          <w:rFonts w:asciiTheme="minorHAnsi" w:hAnsiTheme="minorHAnsi" w:cstheme="minorHAnsi"/>
        </w:rPr>
        <w:t>fibrinolysis</w:t>
      </w:r>
    </w:p>
    <w:p w:rsidR="00CB4782" w:rsidRPr="0031048E" w:rsidRDefault="00CB4782" w:rsidP="00CB4782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31048E">
        <w:rPr>
          <w:rFonts w:asciiTheme="minorHAnsi" w:hAnsiTheme="minorHAnsi" w:cstheme="minorHAnsi"/>
        </w:rPr>
        <w:t>blood</w:t>
      </w:r>
      <w:r w:rsidRPr="0031048E">
        <w:rPr>
          <w:rFonts w:asciiTheme="minorHAnsi" w:hAnsiTheme="minorHAnsi" w:cstheme="minorHAnsi"/>
          <w:spacing w:val="-6"/>
        </w:rPr>
        <w:t xml:space="preserve"> </w:t>
      </w:r>
      <w:r w:rsidRPr="0031048E">
        <w:rPr>
          <w:rFonts w:asciiTheme="minorHAnsi" w:hAnsiTheme="minorHAnsi" w:cstheme="minorHAnsi"/>
        </w:rPr>
        <w:t>transfusion</w:t>
      </w:r>
    </w:p>
    <w:p w:rsidR="00CB4782" w:rsidRPr="0031048E" w:rsidRDefault="00CB4782" w:rsidP="00CB4782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31048E">
        <w:rPr>
          <w:rFonts w:asciiTheme="minorHAnsi" w:hAnsiTheme="minorHAnsi" w:cstheme="minorHAnsi"/>
        </w:rPr>
        <w:t>abdominal</w:t>
      </w:r>
      <w:r w:rsidRPr="0031048E">
        <w:rPr>
          <w:rFonts w:asciiTheme="minorHAnsi" w:hAnsiTheme="minorHAnsi" w:cstheme="minorHAnsi"/>
          <w:spacing w:val="-4"/>
        </w:rPr>
        <w:t xml:space="preserve"> </w:t>
      </w:r>
      <w:r w:rsidRPr="0031048E">
        <w:rPr>
          <w:rFonts w:asciiTheme="minorHAnsi" w:hAnsiTheme="minorHAnsi" w:cstheme="minorHAnsi"/>
        </w:rPr>
        <w:t>surgery</w:t>
      </w:r>
    </w:p>
    <w:p w:rsidR="00CB4782" w:rsidRPr="0031048E" w:rsidRDefault="00CB4782" w:rsidP="00CB4782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1" w:line="532" w:lineRule="auto"/>
        <w:ind w:left="821" w:right="6222"/>
        <w:rPr>
          <w:rFonts w:asciiTheme="minorHAnsi" w:hAnsiTheme="minorHAnsi" w:cstheme="minorHAnsi"/>
        </w:rPr>
      </w:pPr>
      <w:r w:rsidRPr="0031048E">
        <w:rPr>
          <w:rFonts w:asciiTheme="minorHAnsi" w:hAnsiTheme="minorHAnsi" w:cstheme="minorHAnsi"/>
        </w:rPr>
        <w:t>hip-replacement surgery</w:t>
      </w:r>
      <w:r w:rsidRPr="0031048E">
        <w:rPr>
          <w:rFonts w:asciiTheme="minorHAnsi" w:hAnsiTheme="minorHAnsi" w:cstheme="minorHAnsi"/>
          <w:spacing w:val="1"/>
        </w:rPr>
        <w:t xml:space="preserve"> </w:t>
      </w:r>
      <w:r w:rsidRPr="0031048E">
        <w:rPr>
          <w:rFonts w:asciiTheme="minorHAnsi" w:hAnsiTheme="minorHAnsi" w:cstheme="minorHAnsi"/>
        </w:rPr>
        <w:t>Answer</w:t>
      </w:r>
      <w:r w:rsidRPr="0031048E">
        <w:rPr>
          <w:rFonts w:asciiTheme="minorHAnsi" w:hAnsiTheme="minorHAnsi" w:cstheme="minorHAnsi"/>
          <w:spacing w:val="-5"/>
        </w:rPr>
        <w:t xml:space="preserve"> </w:t>
      </w:r>
      <w:r w:rsidRPr="0031048E">
        <w:rPr>
          <w:rFonts w:asciiTheme="minorHAnsi" w:hAnsiTheme="minorHAnsi" w:cstheme="minorHAnsi"/>
        </w:rPr>
        <w:t>a:</w:t>
      </w:r>
      <w:r w:rsidRPr="0031048E">
        <w:rPr>
          <w:rFonts w:asciiTheme="minorHAnsi" w:hAnsiTheme="minorHAnsi" w:cstheme="minorHAnsi"/>
          <w:spacing w:val="-3"/>
        </w:rPr>
        <w:t xml:space="preserve"> </w:t>
      </w:r>
      <w:r w:rsidRPr="0031048E">
        <w:rPr>
          <w:rFonts w:asciiTheme="minorHAnsi" w:hAnsiTheme="minorHAnsi" w:cstheme="minorHAnsi"/>
        </w:rPr>
        <w:t>coronary</w:t>
      </w:r>
      <w:r w:rsidRPr="0031048E">
        <w:rPr>
          <w:rFonts w:asciiTheme="minorHAnsi" w:hAnsiTheme="minorHAnsi" w:cstheme="minorHAnsi"/>
          <w:spacing w:val="-7"/>
        </w:rPr>
        <w:t xml:space="preserve"> </w:t>
      </w:r>
      <w:r w:rsidRPr="0031048E">
        <w:rPr>
          <w:rFonts w:asciiTheme="minorHAnsi" w:hAnsiTheme="minorHAnsi" w:cstheme="minorHAnsi"/>
        </w:rPr>
        <w:t>angioplasty</w:t>
      </w:r>
    </w:p>
    <w:p w:rsidR="00CB4782" w:rsidRPr="0031048E" w:rsidRDefault="00CB4782" w:rsidP="00CB4782">
      <w:pPr>
        <w:pStyle w:val="BodyText"/>
        <w:tabs>
          <w:tab w:val="left" w:pos="871"/>
        </w:tabs>
        <w:spacing w:before="1"/>
        <w:ind w:left="461" w:firstLine="0"/>
        <w:rPr>
          <w:rFonts w:asciiTheme="minorHAnsi" w:hAnsiTheme="minorHAnsi" w:cstheme="minorHAnsi"/>
          <w:sz w:val="22"/>
          <w:szCs w:val="22"/>
        </w:rPr>
      </w:pPr>
      <w:r w:rsidRPr="0031048E">
        <w:rPr>
          <w:rFonts w:asciiTheme="minorHAnsi" w:hAnsiTheme="minorHAnsi" w:cstheme="minorHAnsi"/>
          <w:sz w:val="22"/>
          <w:szCs w:val="22"/>
        </w:rPr>
        <w:t>1</w:t>
      </w:r>
      <w:r w:rsidR="00C51126">
        <w:rPr>
          <w:rFonts w:asciiTheme="minorHAnsi" w:hAnsiTheme="minorHAnsi" w:cstheme="minorHAnsi"/>
          <w:sz w:val="22"/>
          <w:szCs w:val="22"/>
        </w:rPr>
        <w:t>0</w:t>
      </w:r>
      <w:r w:rsidRPr="0031048E">
        <w:rPr>
          <w:rFonts w:asciiTheme="minorHAnsi" w:hAnsiTheme="minorHAnsi" w:cstheme="minorHAnsi"/>
          <w:sz w:val="22"/>
          <w:szCs w:val="22"/>
        </w:rPr>
        <w:t>.</w:t>
      </w:r>
      <w:r w:rsidRPr="0031048E">
        <w:rPr>
          <w:rFonts w:asciiTheme="minorHAnsi" w:hAnsiTheme="minorHAnsi" w:cstheme="minorHAnsi"/>
          <w:sz w:val="22"/>
          <w:szCs w:val="22"/>
        </w:rPr>
        <w:tab/>
      </w:r>
      <w:proofErr w:type="spellStart"/>
      <w:r w:rsidRPr="0031048E">
        <w:rPr>
          <w:rFonts w:asciiTheme="minorHAnsi" w:hAnsiTheme="minorHAnsi" w:cstheme="minorHAnsi"/>
          <w:sz w:val="22"/>
          <w:szCs w:val="22"/>
        </w:rPr>
        <w:t>Fondaparinux</w:t>
      </w:r>
      <w:proofErr w:type="spellEnd"/>
      <w:r w:rsidRPr="0031048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1048E">
        <w:rPr>
          <w:rFonts w:asciiTheme="minorHAnsi" w:hAnsiTheme="minorHAnsi" w:cstheme="minorHAnsi"/>
          <w:sz w:val="22"/>
          <w:szCs w:val="22"/>
        </w:rPr>
        <w:t>is</w:t>
      </w:r>
      <w:r w:rsidRPr="0031048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1048E">
        <w:rPr>
          <w:rFonts w:asciiTheme="minorHAnsi" w:hAnsiTheme="minorHAnsi" w:cstheme="minorHAnsi"/>
          <w:sz w:val="22"/>
          <w:szCs w:val="22"/>
        </w:rPr>
        <w:t>correctly</w:t>
      </w:r>
      <w:r w:rsidRPr="0031048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1048E">
        <w:rPr>
          <w:rFonts w:asciiTheme="minorHAnsi" w:hAnsiTheme="minorHAnsi" w:cstheme="minorHAnsi"/>
          <w:sz w:val="22"/>
          <w:szCs w:val="22"/>
        </w:rPr>
        <w:t>described</w:t>
      </w:r>
      <w:r w:rsidRPr="0031048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1048E">
        <w:rPr>
          <w:rFonts w:asciiTheme="minorHAnsi" w:hAnsiTheme="minorHAnsi" w:cstheme="minorHAnsi"/>
          <w:sz w:val="22"/>
          <w:szCs w:val="22"/>
        </w:rPr>
        <w:t>as</w:t>
      </w:r>
      <w:r w:rsidRPr="0031048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48E">
        <w:rPr>
          <w:rFonts w:asciiTheme="minorHAnsi" w:hAnsiTheme="minorHAnsi" w:cstheme="minorHAnsi"/>
          <w:sz w:val="22"/>
          <w:szCs w:val="22"/>
        </w:rPr>
        <w:t>a</w:t>
      </w:r>
    </w:p>
    <w:p w:rsidR="00CB4782" w:rsidRPr="0031048E" w:rsidRDefault="00CB4782" w:rsidP="00CB4782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B4782" w:rsidRPr="0031048E" w:rsidRDefault="00CB4782" w:rsidP="00CB4782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proofErr w:type="spellStart"/>
      <w:r w:rsidRPr="0031048E">
        <w:rPr>
          <w:rFonts w:asciiTheme="minorHAnsi" w:hAnsiTheme="minorHAnsi" w:cstheme="minorHAnsi"/>
        </w:rPr>
        <w:t>hirudin</w:t>
      </w:r>
      <w:proofErr w:type="spellEnd"/>
      <w:r w:rsidRPr="0031048E">
        <w:rPr>
          <w:rFonts w:asciiTheme="minorHAnsi" w:hAnsiTheme="minorHAnsi" w:cstheme="minorHAnsi"/>
          <w:spacing w:val="-7"/>
        </w:rPr>
        <w:t xml:space="preserve"> </w:t>
      </w:r>
      <w:r w:rsidRPr="0031048E">
        <w:rPr>
          <w:rFonts w:asciiTheme="minorHAnsi" w:hAnsiTheme="minorHAnsi" w:cstheme="minorHAnsi"/>
        </w:rPr>
        <w:t>derivative</w:t>
      </w:r>
    </w:p>
    <w:p w:rsidR="00CB4782" w:rsidRPr="0031048E" w:rsidRDefault="00CB4782" w:rsidP="00CB4782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31048E">
        <w:rPr>
          <w:rFonts w:asciiTheme="minorHAnsi" w:hAnsiTheme="minorHAnsi" w:cstheme="minorHAnsi"/>
        </w:rPr>
        <w:t>cyclic</w:t>
      </w:r>
      <w:r w:rsidRPr="0031048E">
        <w:rPr>
          <w:rFonts w:asciiTheme="minorHAnsi" w:hAnsiTheme="minorHAnsi" w:cstheme="minorHAnsi"/>
          <w:spacing w:val="-4"/>
        </w:rPr>
        <w:t xml:space="preserve"> </w:t>
      </w:r>
      <w:r w:rsidRPr="0031048E">
        <w:rPr>
          <w:rFonts w:asciiTheme="minorHAnsi" w:hAnsiTheme="minorHAnsi" w:cstheme="minorHAnsi"/>
        </w:rPr>
        <w:t>peptide</w:t>
      </w:r>
      <w:r w:rsidRPr="0031048E">
        <w:rPr>
          <w:rFonts w:asciiTheme="minorHAnsi" w:hAnsiTheme="minorHAnsi" w:cstheme="minorHAnsi"/>
          <w:spacing w:val="-2"/>
        </w:rPr>
        <w:t xml:space="preserve"> </w:t>
      </w:r>
      <w:r w:rsidRPr="0031048E">
        <w:rPr>
          <w:rFonts w:asciiTheme="minorHAnsi" w:hAnsiTheme="minorHAnsi" w:cstheme="minorHAnsi"/>
        </w:rPr>
        <w:t>from</w:t>
      </w:r>
      <w:r w:rsidRPr="0031048E">
        <w:rPr>
          <w:rFonts w:asciiTheme="minorHAnsi" w:hAnsiTheme="minorHAnsi" w:cstheme="minorHAnsi"/>
          <w:spacing w:val="-2"/>
        </w:rPr>
        <w:t xml:space="preserve"> </w:t>
      </w:r>
      <w:r w:rsidRPr="0031048E">
        <w:rPr>
          <w:rFonts w:asciiTheme="minorHAnsi" w:hAnsiTheme="minorHAnsi" w:cstheme="minorHAnsi"/>
        </w:rPr>
        <w:t>snake</w:t>
      </w:r>
      <w:r w:rsidRPr="0031048E">
        <w:rPr>
          <w:rFonts w:asciiTheme="minorHAnsi" w:hAnsiTheme="minorHAnsi" w:cstheme="minorHAnsi"/>
          <w:spacing w:val="-3"/>
        </w:rPr>
        <w:t xml:space="preserve"> </w:t>
      </w:r>
      <w:r w:rsidRPr="0031048E">
        <w:rPr>
          <w:rFonts w:asciiTheme="minorHAnsi" w:hAnsiTheme="minorHAnsi" w:cstheme="minorHAnsi"/>
        </w:rPr>
        <w:t>venom</w:t>
      </w:r>
    </w:p>
    <w:p w:rsidR="00CB4782" w:rsidRPr="0031048E" w:rsidRDefault="00CB4782" w:rsidP="00CB4782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31048E">
        <w:rPr>
          <w:rFonts w:asciiTheme="minorHAnsi" w:hAnsiTheme="minorHAnsi" w:cstheme="minorHAnsi"/>
        </w:rPr>
        <w:t>low-molecular-weight</w:t>
      </w:r>
      <w:r w:rsidRPr="0031048E">
        <w:rPr>
          <w:rFonts w:asciiTheme="minorHAnsi" w:hAnsiTheme="minorHAnsi" w:cstheme="minorHAnsi"/>
          <w:spacing w:val="-11"/>
        </w:rPr>
        <w:t xml:space="preserve"> </w:t>
      </w:r>
      <w:r w:rsidRPr="0031048E">
        <w:rPr>
          <w:rFonts w:asciiTheme="minorHAnsi" w:hAnsiTheme="minorHAnsi" w:cstheme="minorHAnsi"/>
        </w:rPr>
        <w:t>heparin</w:t>
      </w:r>
    </w:p>
    <w:p w:rsidR="00CB4782" w:rsidRPr="0031048E" w:rsidRDefault="00CB4782" w:rsidP="00CB4782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31048E">
        <w:rPr>
          <w:rFonts w:asciiTheme="minorHAnsi" w:hAnsiTheme="minorHAnsi" w:cstheme="minorHAnsi"/>
        </w:rPr>
        <w:t>warfarin</w:t>
      </w:r>
      <w:r w:rsidRPr="0031048E">
        <w:rPr>
          <w:rFonts w:asciiTheme="minorHAnsi" w:hAnsiTheme="minorHAnsi" w:cstheme="minorHAnsi"/>
          <w:spacing w:val="-6"/>
        </w:rPr>
        <w:t xml:space="preserve"> </w:t>
      </w:r>
      <w:r w:rsidRPr="0031048E">
        <w:rPr>
          <w:rFonts w:asciiTheme="minorHAnsi" w:hAnsiTheme="minorHAnsi" w:cstheme="minorHAnsi"/>
        </w:rPr>
        <w:t>analogue</w:t>
      </w:r>
    </w:p>
    <w:p w:rsidR="00CB4782" w:rsidRPr="0031048E" w:rsidRDefault="00CB4782" w:rsidP="00CB4782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31048E">
        <w:rPr>
          <w:rFonts w:asciiTheme="minorHAnsi" w:hAnsiTheme="minorHAnsi" w:cstheme="minorHAnsi"/>
          <w:spacing w:val="-1"/>
        </w:rPr>
        <w:t>synthetic</w:t>
      </w:r>
      <w:r w:rsidRPr="0031048E">
        <w:rPr>
          <w:rFonts w:asciiTheme="minorHAnsi" w:hAnsiTheme="minorHAnsi" w:cstheme="minorHAnsi"/>
          <w:spacing w:val="3"/>
        </w:rPr>
        <w:t xml:space="preserve"> </w:t>
      </w:r>
      <w:proofErr w:type="spellStart"/>
      <w:r w:rsidRPr="0031048E">
        <w:rPr>
          <w:rFonts w:asciiTheme="minorHAnsi" w:hAnsiTheme="minorHAnsi" w:cstheme="minorHAnsi"/>
          <w:spacing w:val="-1"/>
        </w:rPr>
        <w:t>pentasaccharide</w:t>
      </w:r>
      <w:proofErr w:type="spellEnd"/>
    </w:p>
    <w:p w:rsidR="00CB4782" w:rsidRPr="0031048E" w:rsidRDefault="00CB4782" w:rsidP="00CB4782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B4782" w:rsidRPr="0031048E" w:rsidRDefault="00CB4782" w:rsidP="00CB4782">
      <w:pPr>
        <w:pStyle w:val="BodyText"/>
        <w:ind w:left="821" w:firstLine="0"/>
        <w:rPr>
          <w:rFonts w:asciiTheme="minorHAnsi" w:hAnsiTheme="minorHAnsi" w:cstheme="minorHAnsi"/>
          <w:sz w:val="22"/>
          <w:szCs w:val="22"/>
        </w:rPr>
      </w:pPr>
      <w:r w:rsidRPr="0031048E">
        <w:rPr>
          <w:rFonts w:asciiTheme="minorHAnsi" w:hAnsiTheme="minorHAnsi" w:cstheme="minorHAnsi"/>
          <w:sz w:val="22"/>
          <w:szCs w:val="22"/>
        </w:rPr>
        <w:t>Answer</w:t>
      </w:r>
      <w:r w:rsidRPr="0031048E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31048E">
        <w:rPr>
          <w:rFonts w:asciiTheme="minorHAnsi" w:hAnsiTheme="minorHAnsi" w:cstheme="minorHAnsi"/>
          <w:sz w:val="22"/>
          <w:szCs w:val="22"/>
        </w:rPr>
        <w:t>e:</w:t>
      </w:r>
      <w:r w:rsidRPr="0031048E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31048E">
        <w:rPr>
          <w:rFonts w:asciiTheme="minorHAnsi" w:hAnsiTheme="minorHAnsi" w:cstheme="minorHAnsi"/>
          <w:sz w:val="22"/>
          <w:szCs w:val="22"/>
        </w:rPr>
        <w:t>synthetic</w:t>
      </w:r>
      <w:r w:rsidRPr="0031048E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proofErr w:type="spellStart"/>
      <w:r w:rsidRPr="0031048E">
        <w:rPr>
          <w:rFonts w:asciiTheme="minorHAnsi" w:hAnsiTheme="minorHAnsi" w:cstheme="minorHAnsi"/>
          <w:sz w:val="22"/>
          <w:szCs w:val="22"/>
        </w:rPr>
        <w:t>pentasaccharide</w:t>
      </w:r>
      <w:proofErr w:type="spellEnd"/>
    </w:p>
    <w:p w:rsidR="00CB4782" w:rsidRPr="0031048E" w:rsidRDefault="00CB4782" w:rsidP="00CB4782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B4782" w:rsidRDefault="00CB4782" w:rsidP="00CB4782">
      <w:pPr>
        <w:pStyle w:val="Heading1"/>
        <w:spacing w:line="532" w:lineRule="auto"/>
        <w:ind w:right="4317"/>
        <w:rPr>
          <w:rFonts w:asciiTheme="minorHAnsi" w:hAnsiTheme="minorHAnsi" w:cstheme="minorHAnsi"/>
          <w:sz w:val="22"/>
          <w:szCs w:val="22"/>
        </w:rPr>
      </w:pPr>
    </w:p>
    <w:p w:rsidR="00CB4782" w:rsidRDefault="00CB4782" w:rsidP="00CB4782">
      <w:pPr>
        <w:pStyle w:val="Heading1"/>
        <w:spacing w:line="532" w:lineRule="auto"/>
        <w:ind w:right="4317"/>
        <w:rPr>
          <w:rFonts w:asciiTheme="minorHAnsi" w:hAnsiTheme="minorHAnsi" w:cstheme="minorHAnsi"/>
          <w:sz w:val="22"/>
          <w:szCs w:val="22"/>
        </w:rPr>
      </w:pPr>
    </w:p>
    <w:p w:rsidR="00CB4782" w:rsidRDefault="00CB4782" w:rsidP="00CB4782">
      <w:pPr>
        <w:pStyle w:val="Heading1"/>
        <w:spacing w:line="532" w:lineRule="auto"/>
        <w:ind w:right="4317"/>
        <w:rPr>
          <w:rFonts w:asciiTheme="minorHAnsi" w:hAnsiTheme="minorHAnsi" w:cstheme="minorHAnsi"/>
          <w:sz w:val="22"/>
          <w:szCs w:val="22"/>
        </w:rPr>
      </w:pPr>
    </w:p>
    <w:p w:rsidR="00CB4782" w:rsidRDefault="00CB4782" w:rsidP="00CB4782">
      <w:pPr>
        <w:pStyle w:val="Heading1"/>
        <w:spacing w:line="532" w:lineRule="auto"/>
        <w:ind w:right="4317"/>
        <w:rPr>
          <w:rFonts w:asciiTheme="minorHAnsi" w:hAnsiTheme="minorHAnsi" w:cstheme="minorHAnsi"/>
          <w:sz w:val="22"/>
          <w:szCs w:val="22"/>
        </w:rPr>
      </w:pPr>
    </w:p>
    <w:p w:rsidR="00CB4782" w:rsidRDefault="00CB4782" w:rsidP="00CB4782">
      <w:pPr>
        <w:pStyle w:val="Heading1"/>
        <w:spacing w:line="532" w:lineRule="auto"/>
        <w:ind w:right="4317"/>
        <w:rPr>
          <w:rFonts w:asciiTheme="minorHAnsi" w:hAnsiTheme="minorHAnsi" w:cstheme="minorHAnsi"/>
          <w:sz w:val="22"/>
          <w:szCs w:val="22"/>
        </w:rPr>
      </w:pPr>
    </w:p>
    <w:bookmarkEnd w:id="0"/>
    <w:p w:rsidR="00854B0B" w:rsidRDefault="00854B0B"/>
    <w:sectPr w:rsidR="00854B0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9823CC"/>
    <w:multiLevelType w:val="hybridMultilevel"/>
    <w:tmpl w:val="13DAE7FC"/>
    <w:lvl w:ilvl="0" w:tplc="4C62D954">
      <w:start w:val="1"/>
      <w:numFmt w:val="decimal"/>
      <w:lvlText w:val="%1."/>
      <w:lvlJc w:val="left"/>
      <w:pPr>
        <w:ind w:left="82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EE70CACC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A4500AFA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75C8E752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B88A0610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06205DF4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D8C6AE12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66A07E6C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92BCB214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">
    <w:nsid w:val="0B9F7151"/>
    <w:multiLevelType w:val="hybridMultilevel"/>
    <w:tmpl w:val="04D0F62A"/>
    <w:lvl w:ilvl="0" w:tplc="30C4367C">
      <w:start w:val="1"/>
      <w:numFmt w:val="decimal"/>
      <w:lvlText w:val="%1."/>
      <w:lvlJc w:val="left"/>
      <w:pPr>
        <w:ind w:left="82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8408B2BC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788622C0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A46084F2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BD064230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A972FFB0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B74C8A8C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8E98C01E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D1A896D0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2">
    <w:nsid w:val="358F5FE0"/>
    <w:multiLevelType w:val="hybridMultilevel"/>
    <w:tmpl w:val="DC426384"/>
    <w:lvl w:ilvl="0" w:tplc="18469EB0">
      <w:start w:val="1"/>
      <w:numFmt w:val="decimal"/>
      <w:lvlText w:val="%1."/>
      <w:lvlJc w:val="left"/>
      <w:pPr>
        <w:ind w:left="82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43022C38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D5303A10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C80CF442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0AACB2C4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78EC6ACC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B23C28D0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0A4433CA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4AC83BBC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3">
    <w:nsid w:val="6AF2070C"/>
    <w:multiLevelType w:val="hybridMultilevel"/>
    <w:tmpl w:val="0C78D9DC"/>
    <w:lvl w:ilvl="0" w:tplc="4DB0A858">
      <w:start w:val="1"/>
      <w:numFmt w:val="decimal"/>
      <w:lvlText w:val="%1."/>
      <w:lvlJc w:val="left"/>
      <w:pPr>
        <w:ind w:left="82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B7747050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12BE4D18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12C8E19A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8528E73E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BA5A7ED2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A0C29A40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1AE05A22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5DE49186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782"/>
    <w:rsid w:val="00854B0B"/>
    <w:rsid w:val="00C51126"/>
    <w:rsid w:val="00CB4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7045BE-CCDE-4EE8-BA52-B252A571E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B4782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paragraph" w:styleId="Heading1">
    <w:name w:val="heading 1"/>
    <w:basedOn w:val="Normal"/>
    <w:link w:val="Heading1Char"/>
    <w:uiPriority w:val="1"/>
    <w:qFormat/>
    <w:rsid w:val="00CB4782"/>
    <w:pPr>
      <w:spacing w:line="580" w:lineRule="exact"/>
      <w:ind w:left="101"/>
      <w:outlineLvl w:val="0"/>
    </w:pPr>
    <w:rPr>
      <w:rFonts w:ascii="Arial" w:eastAsia="Arial" w:hAnsi="Arial" w:cs="Arial"/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CB4782"/>
    <w:rPr>
      <w:rFonts w:ascii="Arial" w:eastAsia="Arial" w:hAnsi="Arial" w:cs="Arial"/>
      <w:b/>
      <w:bCs/>
      <w:sz w:val="18"/>
      <w:szCs w:val="18"/>
      <w:lang w:val="en-US"/>
    </w:rPr>
  </w:style>
  <w:style w:type="paragraph" w:styleId="BodyText">
    <w:name w:val="Body Text"/>
    <w:basedOn w:val="Normal"/>
    <w:link w:val="BodyTextChar"/>
    <w:uiPriority w:val="1"/>
    <w:qFormat/>
    <w:rsid w:val="00CB4782"/>
    <w:pPr>
      <w:ind w:left="822" w:hanging="361"/>
    </w:pPr>
    <w:rPr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CB4782"/>
    <w:rPr>
      <w:rFonts w:ascii="Arial MT" w:eastAsia="Arial MT" w:hAnsi="Arial MT" w:cs="Arial MT"/>
      <w:sz w:val="18"/>
      <w:szCs w:val="18"/>
      <w:lang w:val="en-US"/>
    </w:rPr>
  </w:style>
  <w:style w:type="paragraph" w:styleId="ListParagraph">
    <w:name w:val="List Paragraph"/>
    <w:basedOn w:val="Normal"/>
    <w:uiPriority w:val="1"/>
    <w:qFormat/>
    <w:rsid w:val="00CB4782"/>
    <w:pPr>
      <w:spacing w:line="206" w:lineRule="exact"/>
      <w:ind w:left="822" w:hanging="361"/>
    </w:pPr>
  </w:style>
  <w:style w:type="paragraph" w:customStyle="1" w:styleId="TableParagraph">
    <w:name w:val="Table Paragraph"/>
    <w:basedOn w:val="Normal"/>
    <w:uiPriority w:val="1"/>
    <w:qFormat/>
    <w:rsid w:val="00CB4782"/>
    <w:pPr>
      <w:spacing w:line="187" w:lineRule="exact"/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344</Words>
  <Characters>1966</Characters>
  <Application>Microsoft Office Word</Application>
  <DocSecurity>0</DocSecurity>
  <Lines>16</Lines>
  <Paragraphs>4</Paragraphs>
  <ScaleCrop>false</ScaleCrop>
  <Company/>
  <LinksUpToDate>false</LinksUpToDate>
  <CharactersWithSpaces>2306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2021-07-07T02:27:00Z</dcterms:created>
  <dcterms:modified xsi:type="dcterms:W3CDTF">2021-07-07T02:31:00Z</dcterms:modified>
</cp:coreProperties>
</file>