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B83" w:rsidRDefault="008C2B83" w:rsidP="008C2B83">
      <w:pPr>
        <w:tabs>
          <w:tab w:val="left" w:pos="270"/>
        </w:tabs>
        <w:spacing w:line="252" w:lineRule="exact"/>
        <w:rPr>
          <w:rFonts w:asciiTheme="minorHAnsi" w:hAnsiTheme="minorHAnsi" w:cstheme="minorHAnsi"/>
          <w:color w:val="272727"/>
        </w:rPr>
      </w:pPr>
      <w:bookmarkStart w:id="0" w:name="_GoBack"/>
      <w:r w:rsidRPr="0045480F">
        <w:rPr>
          <w:rFonts w:asciiTheme="minorHAnsi" w:hAnsiTheme="minorHAnsi" w:cstheme="minorHAnsi"/>
          <w:color w:val="272727"/>
        </w:rPr>
        <w:t>California State University, Long Beach</w:t>
      </w:r>
    </w:p>
    <w:p w:rsidR="008C2B83" w:rsidRPr="0045480F" w:rsidRDefault="008C2B83" w:rsidP="008C2B83">
      <w:pPr>
        <w:tabs>
          <w:tab w:val="left" w:pos="270"/>
        </w:tabs>
        <w:spacing w:line="252" w:lineRule="exact"/>
        <w:rPr>
          <w:rFonts w:asciiTheme="minorHAnsi" w:hAnsiTheme="minorHAnsi" w:cstheme="minorHAnsi"/>
          <w:color w:val="272727"/>
        </w:rPr>
      </w:pPr>
      <w:r w:rsidRPr="0045480F">
        <w:rPr>
          <w:rFonts w:asciiTheme="minorHAnsi" w:hAnsiTheme="minorHAnsi" w:cstheme="minorHAnsi"/>
          <w:color w:val="272727"/>
        </w:rPr>
        <w:t>HCA 340</w:t>
      </w:r>
    </w:p>
    <w:p w:rsidR="008C2B83" w:rsidRPr="0045480F" w:rsidRDefault="008C2B83" w:rsidP="008C2B83">
      <w:pPr>
        <w:tabs>
          <w:tab w:val="left" w:pos="270"/>
        </w:tabs>
        <w:spacing w:line="252" w:lineRule="exact"/>
        <w:rPr>
          <w:rFonts w:asciiTheme="minorHAnsi" w:hAnsiTheme="minorHAnsi" w:cstheme="minorHAnsi"/>
          <w:color w:val="272727"/>
        </w:rPr>
        <w:sectPr w:rsidR="008C2B83" w:rsidRPr="0045480F">
          <w:headerReference w:type="default" r:id="rId5"/>
          <w:pgSz w:w="12240" w:h="15840"/>
          <w:pgMar w:top="1680" w:right="1700" w:bottom="280" w:left="1700" w:header="1450" w:footer="0" w:gutter="0"/>
          <w:cols w:space="720"/>
        </w:sectPr>
      </w:pPr>
      <w:r>
        <w:rPr>
          <w:rFonts w:asciiTheme="minorHAnsi" w:hAnsiTheme="minorHAnsi" w:cstheme="minorHAnsi"/>
          <w:color w:val="272727"/>
        </w:rPr>
        <w:t>Quiz 8</w:t>
      </w:r>
    </w:p>
    <w:p w:rsidR="008C2B83" w:rsidRPr="00987DEF" w:rsidRDefault="00987DEF" w:rsidP="00987DEF">
      <w:pPr>
        <w:tabs>
          <w:tab w:val="left" w:pos="336"/>
        </w:tabs>
        <w:ind w:right="37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8C2B83" w:rsidRPr="00987DEF">
        <w:rPr>
          <w:rFonts w:asciiTheme="minorHAnsi" w:hAnsiTheme="minorHAnsi" w:cstheme="minorHAnsi"/>
        </w:rPr>
        <w:t>Which physician practice model is most closely related to the combination of physician</w:t>
      </w:r>
      <w:r w:rsidR="008C2B83" w:rsidRPr="00987DEF">
        <w:rPr>
          <w:rFonts w:asciiTheme="minorHAnsi" w:hAnsiTheme="minorHAnsi" w:cstheme="minorHAnsi"/>
          <w:spacing w:val="1"/>
        </w:rPr>
        <w:t xml:space="preserve"> </w:t>
      </w:r>
      <w:r w:rsidR="008C2B83" w:rsidRPr="00987DEF">
        <w:rPr>
          <w:rFonts w:asciiTheme="minorHAnsi" w:hAnsiTheme="minorHAnsi" w:cstheme="minorHAnsi"/>
        </w:rPr>
        <w:t>shortages,</w:t>
      </w:r>
      <w:r w:rsidR="008C2B83" w:rsidRPr="00987DEF">
        <w:rPr>
          <w:rFonts w:asciiTheme="minorHAnsi" w:hAnsiTheme="minorHAnsi" w:cstheme="minorHAnsi"/>
          <w:spacing w:val="-3"/>
        </w:rPr>
        <w:t xml:space="preserve"> </w:t>
      </w:r>
      <w:r w:rsidR="008C2B83" w:rsidRPr="00987DEF">
        <w:rPr>
          <w:rFonts w:asciiTheme="minorHAnsi" w:hAnsiTheme="minorHAnsi" w:cstheme="minorHAnsi"/>
        </w:rPr>
        <w:t>growth</w:t>
      </w:r>
      <w:r w:rsidR="008C2B83" w:rsidRPr="00987DEF">
        <w:rPr>
          <w:rFonts w:asciiTheme="minorHAnsi" w:hAnsiTheme="minorHAnsi" w:cstheme="minorHAnsi"/>
          <w:spacing w:val="-5"/>
        </w:rPr>
        <w:t xml:space="preserve"> </w:t>
      </w:r>
      <w:r w:rsidR="008C2B83" w:rsidRPr="00987DEF">
        <w:rPr>
          <w:rFonts w:asciiTheme="minorHAnsi" w:hAnsiTheme="minorHAnsi" w:cstheme="minorHAnsi"/>
        </w:rPr>
        <w:t>in</w:t>
      </w:r>
      <w:r w:rsidR="008C2B83" w:rsidRPr="00987DEF">
        <w:rPr>
          <w:rFonts w:asciiTheme="minorHAnsi" w:hAnsiTheme="minorHAnsi" w:cstheme="minorHAnsi"/>
          <w:spacing w:val="-2"/>
        </w:rPr>
        <w:t xml:space="preserve"> </w:t>
      </w:r>
      <w:r w:rsidR="008C2B83" w:rsidRPr="00987DEF">
        <w:rPr>
          <w:rFonts w:asciiTheme="minorHAnsi" w:hAnsiTheme="minorHAnsi" w:cstheme="minorHAnsi"/>
        </w:rPr>
        <w:t>the</w:t>
      </w:r>
      <w:r w:rsidR="008C2B83" w:rsidRPr="00987DEF">
        <w:rPr>
          <w:rFonts w:asciiTheme="minorHAnsi" w:hAnsiTheme="minorHAnsi" w:cstheme="minorHAnsi"/>
          <w:spacing w:val="-5"/>
        </w:rPr>
        <w:t xml:space="preserve"> </w:t>
      </w:r>
      <w:r w:rsidR="008C2B83" w:rsidRPr="00987DEF">
        <w:rPr>
          <w:rFonts w:asciiTheme="minorHAnsi" w:hAnsiTheme="minorHAnsi" w:cstheme="minorHAnsi"/>
        </w:rPr>
        <w:t>number</w:t>
      </w:r>
      <w:r w:rsidR="008C2B83" w:rsidRPr="00987DEF">
        <w:rPr>
          <w:rFonts w:asciiTheme="minorHAnsi" w:hAnsiTheme="minorHAnsi" w:cstheme="minorHAnsi"/>
          <w:spacing w:val="-5"/>
        </w:rPr>
        <w:t xml:space="preserve"> </w:t>
      </w:r>
      <w:r w:rsidR="008C2B83" w:rsidRPr="00987DEF">
        <w:rPr>
          <w:rFonts w:asciiTheme="minorHAnsi" w:hAnsiTheme="minorHAnsi" w:cstheme="minorHAnsi"/>
        </w:rPr>
        <w:t>of</w:t>
      </w:r>
      <w:r w:rsidR="008C2B83" w:rsidRPr="00987DEF">
        <w:rPr>
          <w:rFonts w:asciiTheme="minorHAnsi" w:hAnsiTheme="minorHAnsi" w:cstheme="minorHAnsi"/>
          <w:spacing w:val="-4"/>
        </w:rPr>
        <w:t xml:space="preserve"> </w:t>
      </w:r>
      <w:r w:rsidR="008C2B83" w:rsidRPr="00987DEF">
        <w:rPr>
          <w:rFonts w:asciiTheme="minorHAnsi" w:hAnsiTheme="minorHAnsi" w:cstheme="minorHAnsi"/>
        </w:rPr>
        <w:t>partially</w:t>
      </w:r>
      <w:r w:rsidR="008C2B83" w:rsidRPr="00987DEF">
        <w:rPr>
          <w:rFonts w:asciiTheme="minorHAnsi" w:hAnsiTheme="minorHAnsi" w:cstheme="minorHAnsi"/>
          <w:spacing w:val="-4"/>
        </w:rPr>
        <w:t xml:space="preserve"> </w:t>
      </w:r>
      <w:r w:rsidR="008C2B83" w:rsidRPr="00987DEF">
        <w:rPr>
          <w:rFonts w:asciiTheme="minorHAnsi" w:hAnsiTheme="minorHAnsi" w:cstheme="minorHAnsi"/>
        </w:rPr>
        <w:t>retired</w:t>
      </w:r>
      <w:r w:rsidR="008C2B83" w:rsidRPr="00987DEF">
        <w:rPr>
          <w:rFonts w:asciiTheme="minorHAnsi" w:hAnsiTheme="minorHAnsi" w:cstheme="minorHAnsi"/>
          <w:spacing w:val="-5"/>
        </w:rPr>
        <w:t xml:space="preserve"> </w:t>
      </w:r>
      <w:r w:rsidR="008C2B83" w:rsidRPr="00987DEF">
        <w:rPr>
          <w:rFonts w:asciiTheme="minorHAnsi" w:hAnsiTheme="minorHAnsi" w:cstheme="minorHAnsi"/>
        </w:rPr>
        <w:t>physicians,</w:t>
      </w:r>
      <w:r w:rsidR="008C2B83" w:rsidRPr="00987DEF">
        <w:rPr>
          <w:rFonts w:asciiTheme="minorHAnsi" w:hAnsiTheme="minorHAnsi" w:cstheme="minorHAnsi"/>
          <w:spacing w:val="-3"/>
        </w:rPr>
        <w:t xml:space="preserve"> </w:t>
      </w:r>
      <w:r w:rsidR="008C2B83" w:rsidRPr="00987DEF">
        <w:rPr>
          <w:rFonts w:asciiTheme="minorHAnsi" w:hAnsiTheme="minorHAnsi" w:cstheme="minorHAnsi"/>
        </w:rPr>
        <w:t>lifestyle</w:t>
      </w:r>
      <w:r w:rsidR="008C2B83" w:rsidRPr="00987DEF">
        <w:rPr>
          <w:rFonts w:asciiTheme="minorHAnsi" w:hAnsiTheme="minorHAnsi" w:cstheme="minorHAnsi"/>
          <w:spacing w:val="-3"/>
        </w:rPr>
        <w:t xml:space="preserve"> </w:t>
      </w:r>
      <w:r w:rsidR="008C2B83" w:rsidRPr="00987DEF">
        <w:rPr>
          <w:rFonts w:asciiTheme="minorHAnsi" w:hAnsiTheme="minorHAnsi" w:cstheme="minorHAnsi"/>
        </w:rPr>
        <w:t>considerations,</w:t>
      </w:r>
      <w:r w:rsidR="008C2B83" w:rsidRPr="00987DEF">
        <w:rPr>
          <w:rFonts w:asciiTheme="minorHAnsi" w:hAnsiTheme="minorHAnsi" w:cstheme="minorHAnsi"/>
          <w:spacing w:val="-4"/>
        </w:rPr>
        <w:t xml:space="preserve"> </w:t>
      </w:r>
      <w:r w:rsidR="008C2B83" w:rsidRPr="00987DEF">
        <w:rPr>
          <w:rFonts w:asciiTheme="minorHAnsi" w:hAnsiTheme="minorHAnsi" w:cstheme="minorHAnsi"/>
        </w:rPr>
        <w:t>and</w:t>
      </w:r>
      <w:r w:rsidR="008C2B83" w:rsidRPr="00987DEF">
        <w:rPr>
          <w:rFonts w:asciiTheme="minorHAnsi" w:hAnsiTheme="minorHAnsi" w:cstheme="minorHAnsi"/>
          <w:spacing w:val="-6"/>
        </w:rPr>
        <w:t xml:space="preserve"> </w:t>
      </w:r>
      <w:r w:rsidR="008C2B83" w:rsidRPr="00987DEF">
        <w:rPr>
          <w:rFonts w:asciiTheme="minorHAnsi" w:hAnsiTheme="minorHAnsi" w:cstheme="minorHAnsi"/>
        </w:rPr>
        <w:t>the</w:t>
      </w:r>
      <w:r w:rsidR="008C2B83" w:rsidRPr="00987DEF">
        <w:rPr>
          <w:rFonts w:asciiTheme="minorHAnsi" w:hAnsiTheme="minorHAnsi" w:cstheme="minorHAnsi"/>
          <w:spacing w:val="-52"/>
        </w:rPr>
        <w:t xml:space="preserve"> </w:t>
      </w:r>
      <w:r w:rsidR="008C2B83" w:rsidRPr="00987DEF">
        <w:rPr>
          <w:rFonts w:asciiTheme="minorHAnsi" w:hAnsiTheme="minorHAnsi" w:cstheme="minorHAnsi"/>
        </w:rPr>
        <w:t>increased</w:t>
      </w:r>
      <w:r w:rsidR="008C2B83" w:rsidRPr="00987DEF">
        <w:rPr>
          <w:rFonts w:asciiTheme="minorHAnsi" w:hAnsiTheme="minorHAnsi" w:cstheme="minorHAnsi"/>
          <w:spacing w:val="-3"/>
        </w:rPr>
        <w:t xml:space="preserve"> </w:t>
      </w:r>
      <w:r w:rsidR="008C2B83" w:rsidRPr="00987DEF">
        <w:rPr>
          <w:rFonts w:asciiTheme="minorHAnsi" w:hAnsiTheme="minorHAnsi" w:cstheme="minorHAnsi"/>
        </w:rPr>
        <w:t>number</w:t>
      </w:r>
      <w:r w:rsidR="008C2B83" w:rsidRPr="00987DEF">
        <w:rPr>
          <w:rFonts w:asciiTheme="minorHAnsi" w:hAnsiTheme="minorHAnsi" w:cstheme="minorHAnsi"/>
          <w:spacing w:val="-1"/>
        </w:rPr>
        <w:t xml:space="preserve"> </w:t>
      </w:r>
      <w:r w:rsidR="008C2B83" w:rsidRPr="00987DEF">
        <w:rPr>
          <w:rFonts w:asciiTheme="minorHAnsi" w:hAnsiTheme="minorHAnsi" w:cstheme="minorHAnsi"/>
        </w:rPr>
        <w:t>of</w:t>
      </w:r>
      <w:r w:rsidR="008C2B83" w:rsidRPr="00987DEF">
        <w:rPr>
          <w:rFonts w:asciiTheme="minorHAnsi" w:hAnsiTheme="minorHAnsi" w:cstheme="minorHAnsi"/>
          <w:spacing w:val="-1"/>
        </w:rPr>
        <w:t xml:space="preserve"> </w:t>
      </w:r>
      <w:r w:rsidR="008C2B83" w:rsidRPr="00987DEF">
        <w:rPr>
          <w:rFonts w:asciiTheme="minorHAnsi" w:hAnsiTheme="minorHAnsi" w:cstheme="minorHAnsi"/>
        </w:rPr>
        <w:t>female</w:t>
      </w:r>
      <w:r w:rsidR="008C2B83" w:rsidRPr="00987DEF">
        <w:rPr>
          <w:rFonts w:asciiTheme="minorHAnsi" w:hAnsiTheme="minorHAnsi" w:cstheme="minorHAnsi"/>
          <w:spacing w:val="-2"/>
        </w:rPr>
        <w:t xml:space="preserve"> </w:t>
      </w:r>
      <w:r w:rsidR="008C2B83" w:rsidRPr="00987DEF">
        <w:rPr>
          <w:rFonts w:asciiTheme="minorHAnsi" w:hAnsiTheme="minorHAnsi" w:cstheme="minorHAnsi"/>
        </w:rPr>
        <w:t>physicians?</w:t>
      </w:r>
    </w:p>
    <w:p w:rsidR="008C2B83" w:rsidRPr="0045480F" w:rsidRDefault="008C2B83" w:rsidP="008C2B83">
      <w:pPr>
        <w:pStyle w:val="BodyTex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Locum</w:t>
      </w:r>
      <w:r w:rsidRPr="0045480F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Tenens</w:t>
      </w:r>
      <w:r w:rsidRPr="0045480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physicians</w:t>
      </w:r>
    </w:p>
    <w:p w:rsidR="008C2B83" w:rsidRPr="0045480F" w:rsidRDefault="008C2B83" w:rsidP="008C2B83">
      <w:pPr>
        <w:pStyle w:val="BodyText"/>
        <w:ind w:left="0"/>
        <w:rPr>
          <w:rFonts w:asciiTheme="minorHAnsi" w:hAnsiTheme="minorHAnsi" w:cstheme="minorHAnsi"/>
        </w:rPr>
      </w:pPr>
    </w:p>
    <w:p w:rsidR="008C2B83" w:rsidRPr="00987DEF" w:rsidRDefault="008C2B83" w:rsidP="00987DEF">
      <w:pPr>
        <w:pStyle w:val="ListParagraph"/>
        <w:numPr>
          <w:ilvl w:val="0"/>
          <w:numId w:val="2"/>
        </w:numPr>
        <w:tabs>
          <w:tab w:val="left" w:pos="336"/>
        </w:tabs>
        <w:ind w:right="114"/>
        <w:rPr>
          <w:rFonts w:asciiTheme="minorHAnsi" w:hAnsiTheme="minorHAnsi" w:cstheme="minorHAnsi"/>
        </w:rPr>
      </w:pPr>
      <w:r w:rsidRPr="00987DEF">
        <w:rPr>
          <w:rFonts w:asciiTheme="minorHAnsi" w:hAnsiTheme="minorHAnsi" w:cstheme="minorHAnsi"/>
          <w:spacing w:val="-1"/>
        </w:rPr>
        <w:t xml:space="preserve">True or False: According to equity theory, </w:t>
      </w:r>
      <w:r w:rsidRPr="00987DEF">
        <w:rPr>
          <w:rFonts w:asciiTheme="minorHAnsi" w:hAnsiTheme="minorHAnsi" w:cstheme="minorHAnsi"/>
        </w:rPr>
        <w:t>an operating room nurse is likely to compare himself</w:t>
      </w:r>
      <w:r w:rsidRPr="00987DEF">
        <w:rPr>
          <w:rFonts w:asciiTheme="minorHAnsi" w:hAnsiTheme="minorHAnsi" w:cstheme="minorHAnsi"/>
          <w:spacing w:val="-53"/>
        </w:rPr>
        <w:t xml:space="preserve"> </w:t>
      </w:r>
      <w:r w:rsidRPr="00987DEF">
        <w:rPr>
          <w:rFonts w:asciiTheme="minorHAnsi" w:hAnsiTheme="minorHAnsi" w:cstheme="minorHAnsi"/>
        </w:rPr>
        <w:t>to</w:t>
      </w:r>
      <w:r w:rsidRPr="00987DEF">
        <w:rPr>
          <w:rFonts w:asciiTheme="minorHAnsi" w:hAnsiTheme="minorHAnsi" w:cstheme="minorHAnsi"/>
          <w:spacing w:val="-3"/>
        </w:rPr>
        <w:t xml:space="preserve"> </w:t>
      </w:r>
      <w:r w:rsidRPr="00987DEF">
        <w:rPr>
          <w:rFonts w:asciiTheme="minorHAnsi" w:hAnsiTheme="minorHAnsi" w:cstheme="minorHAnsi"/>
        </w:rPr>
        <w:t>operating</w:t>
      </w:r>
      <w:r w:rsidRPr="00987DEF">
        <w:rPr>
          <w:rFonts w:asciiTheme="minorHAnsi" w:hAnsiTheme="minorHAnsi" w:cstheme="minorHAnsi"/>
          <w:spacing w:val="-2"/>
        </w:rPr>
        <w:t xml:space="preserve"> </w:t>
      </w:r>
      <w:r w:rsidRPr="00987DEF">
        <w:rPr>
          <w:rFonts w:asciiTheme="minorHAnsi" w:hAnsiTheme="minorHAnsi" w:cstheme="minorHAnsi"/>
        </w:rPr>
        <w:t>room</w:t>
      </w:r>
      <w:r w:rsidRPr="00987DEF">
        <w:rPr>
          <w:rFonts w:asciiTheme="minorHAnsi" w:hAnsiTheme="minorHAnsi" w:cstheme="minorHAnsi"/>
          <w:spacing w:val="1"/>
        </w:rPr>
        <w:t xml:space="preserve"> </w:t>
      </w:r>
      <w:r w:rsidRPr="00987DEF">
        <w:rPr>
          <w:rFonts w:asciiTheme="minorHAnsi" w:hAnsiTheme="minorHAnsi" w:cstheme="minorHAnsi"/>
        </w:rPr>
        <w:t>nurses</w:t>
      </w:r>
      <w:r w:rsidRPr="00987DEF">
        <w:rPr>
          <w:rFonts w:asciiTheme="minorHAnsi" w:hAnsiTheme="minorHAnsi" w:cstheme="minorHAnsi"/>
          <w:spacing w:val="-1"/>
        </w:rPr>
        <w:t xml:space="preserve"> </w:t>
      </w:r>
      <w:r w:rsidRPr="00987DEF">
        <w:rPr>
          <w:rFonts w:asciiTheme="minorHAnsi" w:hAnsiTheme="minorHAnsi" w:cstheme="minorHAnsi"/>
        </w:rPr>
        <w:t>in the same hospital.</w:t>
      </w:r>
    </w:p>
    <w:p w:rsidR="008C2B83" w:rsidRPr="0045480F" w:rsidRDefault="008C2B83" w:rsidP="008C2B83">
      <w:pPr>
        <w:pStyle w:val="BodyTex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True</w:t>
      </w:r>
    </w:p>
    <w:p w:rsidR="008C2B83" w:rsidRPr="0045480F" w:rsidRDefault="008C2B83" w:rsidP="008C2B83">
      <w:pPr>
        <w:pStyle w:val="BodyText"/>
        <w:ind w:left="0"/>
        <w:rPr>
          <w:rFonts w:asciiTheme="minorHAnsi" w:hAnsiTheme="minorHAnsi" w:cstheme="minorHAnsi"/>
        </w:rPr>
      </w:pPr>
    </w:p>
    <w:p w:rsidR="008C2B83" w:rsidRPr="00987DEF" w:rsidRDefault="008C2B83" w:rsidP="00987DEF">
      <w:pPr>
        <w:pStyle w:val="ListParagraph"/>
        <w:numPr>
          <w:ilvl w:val="0"/>
          <w:numId w:val="2"/>
        </w:numPr>
        <w:tabs>
          <w:tab w:val="left" w:pos="340"/>
        </w:tabs>
        <w:ind w:right="988"/>
        <w:rPr>
          <w:rFonts w:asciiTheme="minorHAnsi" w:hAnsiTheme="minorHAnsi" w:cstheme="minorHAnsi"/>
        </w:rPr>
      </w:pPr>
      <w:r w:rsidRPr="00987DEF">
        <w:rPr>
          <w:rFonts w:asciiTheme="minorHAnsi" w:hAnsiTheme="minorHAnsi" w:cstheme="minorHAnsi"/>
        </w:rPr>
        <w:t>which</w:t>
      </w:r>
      <w:r w:rsidRPr="00987DEF">
        <w:rPr>
          <w:rFonts w:asciiTheme="minorHAnsi" w:hAnsiTheme="minorHAnsi" w:cstheme="minorHAnsi"/>
          <w:spacing w:val="-3"/>
        </w:rPr>
        <w:t xml:space="preserve"> </w:t>
      </w:r>
      <w:r w:rsidRPr="00987DEF">
        <w:rPr>
          <w:rFonts w:asciiTheme="minorHAnsi" w:hAnsiTheme="minorHAnsi" w:cstheme="minorHAnsi"/>
        </w:rPr>
        <w:t>of</w:t>
      </w:r>
      <w:r w:rsidRPr="00987DEF">
        <w:rPr>
          <w:rFonts w:asciiTheme="minorHAnsi" w:hAnsiTheme="minorHAnsi" w:cstheme="minorHAnsi"/>
          <w:spacing w:val="-3"/>
        </w:rPr>
        <w:t xml:space="preserve"> </w:t>
      </w:r>
      <w:r w:rsidRPr="00987DEF">
        <w:rPr>
          <w:rFonts w:asciiTheme="minorHAnsi" w:hAnsiTheme="minorHAnsi" w:cstheme="minorHAnsi"/>
        </w:rPr>
        <w:t>the</w:t>
      </w:r>
      <w:r w:rsidRPr="00987DEF">
        <w:rPr>
          <w:rFonts w:asciiTheme="minorHAnsi" w:hAnsiTheme="minorHAnsi" w:cstheme="minorHAnsi"/>
          <w:spacing w:val="-3"/>
        </w:rPr>
        <w:t xml:space="preserve"> </w:t>
      </w:r>
      <w:r w:rsidRPr="00987DEF">
        <w:rPr>
          <w:rFonts w:asciiTheme="minorHAnsi" w:hAnsiTheme="minorHAnsi" w:cstheme="minorHAnsi"/>
        </w:rPr>
        <w:t>following</w:t>
      </w:r>
      <w:r w:rsidRPr="00987DEF">
        <w:rPr>
          <w:rFonts w:asciiTheme="minorHAnsi" w:hAnsiTheme="minorHAnsi" w:cstheme="minorHAnsi"/>
          <w:spacing w:val="-2"/>
        </w:rPr>
        <w:t xml:space="preserve"> </w:t>
      </w:r>
      <w:r w:rsidRPr="00987DEF">
        <w:rPr>
          <w:rFonts w:asciiTheme="minorHAnsi" w:hAnsiTheme="minorHAnsi" w:cstheme="minorHAnsi"/>
        </w:rPr>
        <w:t>is</w:t>
      </w:r>
      <w:r w:rsidRPr="00987DEF">
        <w:rPr>
          <w:rFonts w:asciiTheme="minorHAnsi" w:hAnsiTheme="minorHAnsi" w:cstheme="minorHAnsi"/>
          <w:spacing w:val="-4"/>
        </w:rPr>
        <w:t xml:space="preserve"> </w:t>
      </w:r>
      <w:r w:rsidRPr="00987DEF">
        <w:rPr>
          <w:rFonts w:asciiTheme="minorHAnsi" w:hAnsiTheme="minorHAnsi" w:cstheme="minorHAnsi"/>
        </w:rPr>
        <w:t>a</w:t>
      </w:r>
      <w:r w:rsidRPr="00987DEF">
        <w:rPr>
          <w:rFonts w:asciiTheme="minorHAnsi" w:hAnsiTheme="minorHAnsi" w:cstheme="minorHAnsi"/>
          <w:spacing w:val="-2"/>
        </w:rPr>
        <w:t xml:space="preserve"> </w:t>
      </w:r>
      <w:r w:rsidRPr="00987DEF">
        <w:rPr>
          <w:rFonts w:asciiTheme="minorHAnsi" w:hAnsiTheme="minorHAnsi" w:cstheme="minorHAnsi"/>
        </w:rPr>
        <w:t>potential</w:t>
      </w:r>
      <w:r w:rsidRPr="00987DEF">
        <w:rPr>
          <w:rFonts w:asciiTheme="minorHAnsi" w:hAnsiTheme="minorHAnsi" w:cstheme="minorHAnsi"/>
          <w:spacing w:val="-4"/>
        </w:rPr>
        <w:t xml:space="preserve"> </w:t>
      </w:r>
      <w:r w:rsidRPr="00987DEF">
        <w:rPr>
          <w:rFonts w:asciiTheme="minorHAnsi" w:hAnsiTheme="minorHAnsi" w:cstheme="minorHAnsi"/>
        </w:rPr>
        <w:t>outcome</w:t>
      </w:r>
      <w:r w:rsidRPr="00987DEF">
        <w:rPr>
          <w:rFonts w:asciiTheme="minorHAnsi" w:hAnsiTheme="minorHAnsi" w:cstheme="minorHAnsi"/>
          <w:spacing w:val="-4"/>
        </w:rPr>
        <w:t xml:space="preserve"> </w:t>
      </w:r>
      <w:r w:rsidRPr="00987DEF">
        <w:rPr>
          <w:rFonts w:asciiTheme="minorHAnsi" w:hAnsiTheme="minorHAnsi" w:cstheme="minorHAnsi"/>
        </w:rPr>
        <w:t>of</w:t>
      </w:r>
      <w:r w:rsidRPr="00987DEF">
        <w:rPr>
          <w:rFonts w:asciiTheme="minorHAnsi" w:hAnsiTheme="minorHAnsi" w:cstheme="minorHAnsi"/>
          <w:spacing w:val="-3"/>
        </w:rPr>
        <w:t xml:space="preserve"> </w:t>
      </w:r>
      <w:r w:rsidRPr="00987DEF">
        <w:rPr>
          <w:rFonts w:asciiTheme="minorHAnsi" w:hAnsiTheme="minorHAnsi" w:cstheme="minorHAnsi"/>
        </w:rPr>
        <w:t>physician</w:t>
      </w:r>
      <w:r w:rsidRPr="00987DEF">
        <w:rPr>
          <w:rFonts w:asciiTheme="minorHAnsi" w:hAnsiTheme="minorHAnsi" w:cstheme="minorHAnsi"/>
          <w:spacing w:val="-3"/>
        </w:rPr>
        <w:t xml:space="preserve"> </w:t>
      </w:r>
      <w:r w:rsidRPr="00987DEF">
        <w:rPr>
          <w:rFonts w:asciiTheme="minorHAnsi" w:hAnsiTheme="minorHAnsi" w:cstheme="minorHAnsi"/>
        </w:rPr>
        <w:t>practice</w:t>
      </w:r>
      <w:r w:rsidRPr="00987DEF">
        <w:rPr>
          <w:rFonts w:asciiTheme="minorHAnsi" w:hAnsiTheme="minorHAnsi" w:cstheme="minorHAnsi"/>
          <w:spacing w:val="-1"/>
        </w:rPr>
        <w:t xml:space="preserve"> </w:t>
      </w:r>
      <w:r w:rsidRPr="00987DEF">
        <w:rPr>
          <w:rFonts w:asciiTheme="minorHAnsi" w:hAnsiTheme="minorHAnsi" w:cstheme="minorHAnsi"/>
        </w:rPr>
        <w:t>under</w:t>
      </w:r>
      <w:r w:rsidRPr="00987DEF">
        <w:rPr>
          <w:rFonts w:asciiTheme="minorHAnsi" w:hAnsiTheme="minorHAnsi" w:cstheme="minorHAnsi"/>
          <w:spacing w:val="-4"/>
        </w:rPr>
        <w:t xml:space="preserve"> </w:t>
      </w:r>
      <w:r w:rsidRPr="00987DEF">
        <w:rPr>
          <w:rFonts w:asciiTheme="minorHAnsi" w:hAnsiTheme="minorHAnsi" w:cstheme="minorHAnsi"/>
        </w:rPr>
        <w:t>a</w:t>
      </w:r>
      <w:r w:rsidRPr="00987DEF">
        <w:rPr>
          <w:rFonts w:asciiTheme="minorHAnsi" w:hAnsiTheme="minorHAnsi" w:cstheme="minorHAnsi"/>
          <w:spacing w:val="-4"/>
        </w:rPr>
        <w:t xml:space="preserve"> </w:t>
      </w:r>
      <w:r w:rsidRPr="00987DEF">
        <w:rPr>
          <w:rFonts w:asciiTheme="minorHAnsi" w:hAnsiTheme="minorHAnsi" w:cstheme="minorHAnsi"/>
        </w:rPr>
        <w:t>capitation</w:t>
      </w:r>
      <w:r w:rsidRPr="00987DEF">
        <w:rPr>
          <w:rFonts w:asciiTheme="minorHAnsi" w:hAnsiTheme="minorHAnsi" w:cstheme="minorHAnsi"/>
          <w:spacing w:val="-52"/>
        </w:rPr>
        <w:t xml:space="preserve"> </w:t>
      </w:r>
      <w:r w:rsidRPr="00987DEF">
        <w:rPr>
          <w:rFonts w:asciiTheme="minorHAnsi" w:hAnsiTheme="minorHAnsi" w:cstheme="minorHAnsi"/>
        </w:rPr>
        <w:t>arrangement?</w:t>
      </w:r>
    </w:p>
    <w:p w:rsidR="008C2B83" w:rsidRPr="0045480F" w:rsidRDefault="008C2B83" w:rsidP="008C2B83">
      <w:pPr>
        <w:pStyle w:val="BodyTex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Physicians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will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provide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too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few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diagnostic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tests.</w:t>
      </w:r>
    </w:p>
    <w:p w:rsidR="008C2B83" w:rsidRPr="0045480F" w:rsidRDefault="008C2B83" w:rsidP="008C2B83">
      <w:pPr>
        <w:pStyle w:val="BodyText"/>
        <w:ind w:left="0"/>
        <w:rPr>
          <w:rFonts w:asciiTheme="minorHAnsi" w:hAnsiTheme="minorHAnsi" w:cstheme="minorHAnsi"/>
        </w:rPr>
      </w:pPr>
    </w:p>
    <w:p w:rsidR="008C2B83" w:rsidRPr="0045480F" w:rsidRDefault="008C2B83" w:rsidP="00987DEF">
      <w:pPr>
        <w:pStyle w:val="ListParagraph"/>
        <w:numPr>
          <w:ilvl w:val="0"/>
          <w:numId w:val="2"/>
        </w:numPr>
        <w:tabs>
          <w:tab w:val="left" w:pos="340"/>
        </w:tabs>
        <w:ind w:left="101" w:right="435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Using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a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point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system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job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evaluation,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which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the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following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is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least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likely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to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be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used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as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a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</w:rPr>
        <w:t>compensable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factor?</w:t>
      </w:r>
    </w:p>
    <w:p w:rsidR="008C2B83" w:rsidRPr="0045480F" w:rsidRDefault="008C2B83" w:rsidP="008C2B83">
      <w:pPr>
        <w:pStyle w:val="BodyTex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Age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and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experience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of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the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employee</w:t>
      </w:r>
    </w:p>
    <w:p w:rsidR="008C2B83" w:rsidRPr="0045480F" w:rsidRDefault="008C2B83" w:rsidP="008C2B83">
      <w:pPr>
        <w:pStyle w:val="BodyText"/>
        <w:ind w:left="0"/>
        <w:rPr>
          <w:rFonts w:asciiTheme="minorHAnsi" w:hAnsiTheme="minorHAnsi" w:cstheme="minorHAnsi"/>
        </w:rPr>
      </w:pPr>
    </w:p>
    <w:p w:rsidR="008C2B83" w:rsidRPr="0045480F" w:rsidRDefault="008C2B83" w:rsidP="00987DEF">
      <w:pPr>
        <w:pStyle w:val="ListParagraph"/>
        <w:numPr>
          <w:ilvl w:val="0"/>
          <w:numId w:val="2"/>
        </w:numPr>
        <w:tabs>
          <w:tab w:val="left" w:pos="336"/>
        </w:tabs>
        <w:ind w:left="157" w:right="974" w:hanging="56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True</w:t>
      </w:r>
      <w:r w:rsidRPr="0045480F">
        <w:rPr>
          <w:rFonts w:asciiTheme="minorHAnsi" w:hAnsiTheme="minorHAnsi" w:cstheme="minorHAnsi"/>
          <w:spacing w:val="-5"/>
        </w:rPr>
        <w:t xml:space="preserve"> </w:t>
      </w:r>
      <w:r w:rsidRPr="0045480F">
        <w:rPr>
          <w:rFonts w:asciiTheme="minorHAnsi" w:hAnsiTheme="minorHAnsi" w:cstheme="minorHAnsi"/>
        </w:rPr>
        <w:t>or</w:t>
      </w:r>
      <w:r w:rsidRPr="0045480F">
        <w:rPr>
          <w:rFonts w:asciiTheme="minorHAnsi" w:hAnsiTheme="minorHAnsi" w:cstheme="minorHAnsi"/>
          <w:spacing w:val="-6"/>
        </w:rPr>
        <w:t xml:space="preserve"> </w:t>
      </w:r>
      <w:r w:rsidRPr="0045480F">
        <w:rPr>
          <w:rFonts w:asciiTheme="minorHAnsi" w:hAnsiTheme="minorHAnsi" w:cstheme="minorHAnsi"/>
        </w:rPr>
        <w:t>False: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Intrinsic</w:t>
      </w:r>
      <w:r w:rsidRPr="0045480F">
        <w:rPr>
          <w:rFonts w:asciiTheme="minorHAnsi" w:hAnsiTheme="minorHAnsi" w:cstheme="minorHAnsi"/>
          <w:spacing w:val="-6"/>
        </w:rPr>
        <w:t xml:space="preserve"> </w:t>
      </w:r>
      <w:r w:rsidRPr="0045480F">
        <w:rPr>
          <w:rFonts w:asciiTheme="minorHAnsi" w:hAnsiTheme="minorHAnsi" w:cstheme="minorHAnsi"/>
        </w:rPr>
        <w:t>rewards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are</w:t>
      </w:r>
      <w:r w:rsidRPr="0045480F">
        <w:rPr>
          <w:rFonts w:asciiTheme="minorHAnsi" w:hAnsiTheme="minorHAnsi" w:cstheme="minorHAnsi"/>
          <w:spacing w:val="-7"/>
        </w:rPr>
        <w:t xml:space="preserve"> </w:t>
      </w:r>
      <w:r w:rsidRPr="0045480F">
        <w:rPr>
          <w:rFonts w:asciiTheme="minorHAnsi" w:hAnsiTheme="minorHAnsi" w:cstheme="minorHAnsi"/>
        </w:rPr>
        <w:t>tangible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and</w:t>
      </w:r>
      <w:r w:rsidRPr="0045480F">
        <w:rPr>
          <w:rFonts w:asciiTheme="minorHAnsi" w:hAnsiTheme="minorHAnsi" w:cstheme="minorHAnsi"/>
          <w:spacing w:val="-7"/>
        </w:rPr>
        <w:t xml:space="preserve"> </w:t>
      </w:r>
      <w:r w:rsidRPr="0045480F">
        <w:rPr>
          <w:rFonts w:asciiTheme="minorHAnsi" w:hAnsiTheme="minorHAnsi" w:cstheme="minorHAnsi"/>
        </w:rPr>
        <w:t>include</w:t>
      </w:r>
      <w:r w:rsidRPr="0045480F">
        <w:rPr>
          <w:rFonts w:asciiTheme="minorHAnsi" w:hAnsiTheme="minorHAnsi" w:cstheme="minorHAnsi"/>
          <w:spacing w:val="-5"/>
        </w:rPr>
        <w:t xml:space="preserve"> </w:t>
      </w:r>
      <w:r w:rsidRPr="0045480F">
        <w:rPr>
          <w:rFonts w:asciiTheme="minorHAnsi" w:hAnsiTheme="minorHAnsi" w:cstheme="minorHAnsi"/>
        </w:rPr>
        <w:t>salary,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benefits,</w:t>
      </w:r>
      <w:r w:rsidRPr="0045480F">
        <w:rPr>
          <w:rFonts w:asciiTheme="minorHAnsi" w:hAnsiTheme="minorHAnsi" w:cstheme="minorHAnsi"/>
          <w:spacing w:val="-6"/>
        </w:rPr>
        <w:t xml:space="preserve"> </w:t>
      </w:r>
      <w:r w:rsidRPr="0045480F">
        <w:rPr>
          <w:rFonts w:asciiTheme="minorHAnsi" w:hAnsiTheme="minorHAnsi" w:cstheme="minorHAnsi"/>
        </w:rPr>
        <w:t>and</w:t>
      </w:r>
      <w:r w:rsidRPr="0045480F">
        <w:rPr>
          <w:rFonts w:asciiTheme="minorHAnsi" w:hAnsiTheme="minorHAnsi" w:cstheme="minorHAnsi"/>
          <w:spacing w:val="-5"/>
        </w:rPr>
        <w:t xml:space="preserve"> </w:t>
      </w:r>
      <w:r w:rsidRPr="0045480F">
        <w:rPr>
          <w:rFonts w:asciiTheme="minorHAnsi" w:hAnsiTheme="minorHAnsi" w:cstheme="minorHAnsi"/>
        </w:rPr>
        <w:t>time</w:t>
      </w:r>
      <w:r w:rsidRPr="0045480F">
        <w:rPr>
          <w:rFonts w:asciiTheme="minorHAnsi" w:hAnsiTheme="minorHAnsi" w:cstheme="minorHAnsi"/>
          <w:spacing w:val="-6"/>
        </w:rPr>
        <w:t xml:space="preserve"> </w:t>
      </w:r>
      <w:r w:rsidRPr="0045480F">
        <w:rPr>
          <w:rFonts w:asciiTheme="minorHAnsi" w:hAnsiTheme="minorHAnsi" w:cstheme="minorHAnsi"/>
        </w:rPr>
        <w:t>off.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False</w:t>
      </w:r>
    </w:p>
    <w:p w:rsidR="008C2B83" w:rsidRPr="0045480F" w:rsidRDefault="008C2B83" w:rsidP="008C2B83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8C2B83" w:rsidRPr="0045480F" w:rsidRDefault="008C2B83" w:rsidP="00987DEF">
      <w:pPr>
        <w:pStyle w:val="ListParagraph"/>
        <w:numPr>
          <w:ilvl w:val="0"/>
          <w:numId w:val="2"/>
        </w:numPr>
        <w:tabs>
          <w:tab w:val="left" w:pos="340"/>
        </w:tabs>
        <w:spacing w:before="1"/>
        <w:ind w:left="339" w:hanging="239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In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job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evaluation,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a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benchmark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job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is</w:t>
      </w:r>
    </w:p>
    <w:p w:rsidR="008C2B83" w:rsidRPr="0045480F" w:rsidRDefault="008C2B83" w:rsidP="008C2B83">
      <w:pPr>
        <w:pStyle w:val="BodyText"/>
        <w:spacing w:before="1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a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well-understood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job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that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requires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relatively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stable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knowledge,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skills,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and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abilities</w:t>
      </w:r>
    </w:p>
    <w:p w:rsidR="008C2B83" w:rsidRPr="0045480F" w:rsidRDefault="008C2B83" w:rsidP="008C2B83">
      <w:pPr>
        <w:pStyle w:val="BodyText"/>
        <w:ind w:left="0"/>
        <w:rPr>
          <w:rFonts w:asciiTheme="minorHAnsi" w:hAnsiTheme="minorHAnsi" w:cstheme="minorHAnsi"/>
        </w:rPr>
      </w:pPr>
    </w:p>
    <w:p w:rsidR="008C2B83" w:rsidRPr="0045480F" w:rsidRDefault="008C2B83" w:rsidP="00987DEF">
      <w:pPr>
        <w:pStyle w:val="ListParagraph"/>
        <w:numPr>
          <w:ilvl w:val="0"/>
          <w:numId w:val="2"/>
        </w:numPr>
        <w:tabs>
          <w:tab w:val="left" w:pos="336"/>
        </w:tabs>
        <w:spacing w:line="252" w:lineRule="exact"/>
        <w:ind w:left="335" w:hanging="235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Which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the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following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is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not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a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common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criticism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pay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for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performance?</w:t>
      </w:r>
    </w:p>
    <w:p w:rsidR="008C2B83" w:rsidRPr="0045480F" w:rsidRDefault="008C2B83" w:rsidP="008C2B83">
      <w:pPr>
        <w:pStyle w:val="BodyText"/>
        <w:ind w:right="207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Because</w:t>
      </w:r>
      <w:r w:rsidRPr="0045480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peers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evaluate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an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employee's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performance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in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most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pay-for-performance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programs,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bias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is likely to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be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present.</w:t>
      </w:r>
    </w:p>
    <w:p w:rsidR="008C2B83" w:rsidRPr="0045480F" w:rsidRDefault="008C2B83" w:rsidP="008C2B83">
      <w:pPr>
        <w:pStyle w:val="BodyText"/>
        <w:ind w:left="0"/>
        <w:rPr>
          <w:rFonts w:asciiTheme="minorHAnsi" w:hAnsiTheme="minorHAnsi" w:cstheme="minorHAnsi"/>
        </w:rPr>
      </w:pPr>
    </w:p>
    <w:p w:rsidR="008C2B83" w:rsidRPr="0045480F" w:rsidRDefault="008C2B83" w:rsidP="00987DEF">
      <w:pPr>
        <w:pStyle w:val="ListParagraph"/>
        <w:numPr>
          <w:ilvl w:val="0"/>
          <w:numId w:val="2"/>
        </w:numPr>
        <w:tabs>
          <w:tab w:val="left" w:pos="328"/>
        </w:tabs>
        <w:ind w:left="101" w:right="299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A hospital in a rural community is having difficulty attracting radiation therapists. The</w:t>
      </w:r>
      <w:r w:rsidRPr="0045480F">
        <w:rPr>
          <w:rFonts w:asciiTheme="minorHAnsi" w:hAnsiTheme="minorHAnsi" w:cstheme="minorHAnsi"/>
          <w:spacing w:val="1"/>
        </w:rPr>
        <w:t xml:space="preserve"> </w:t>
      </w:r>
      <w:r w:rsidRPr="0045480F">
        <w:rPr>
          <w:rFonts w:asciiTheme="minorHAnsi" w:hAnsiTheme="minorHAnsi" w:cstheme="minorHAnsi"/>
          <w:spacing w:val="-1"/>
        </w:rPr>
        <w:t xml:space="preserve">department is trying to attract </w:t>
      </w:r>
      <w:r w:rsidRPr="0045480F">
        <w:rPr>
          <w:rFonts w:asciiTheme="minorHAnsi" w:hAnsiTheme="minorHAnsi" w:cstheme="minorHAnsi"/>
        </w:rPr>
        <w:t>young, newly trained therapists. A decision has been made to pay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</w:rPr>
        <w:t>these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newly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graduated</w:t>
      </w:r>
      <w:r w:rsidRPr="0045480F">
        <w:rPr>
          <w:rFonts w:asciiTheme="minorHAnsi" w:hAnsiTheme="minorHAnsi" w:cstheme="minorHAnsi"/>
          <w:spacing w:val="-5"/>
        </w:rPr>
        <w:t xml:space="preserve"> </w:t>
      </w:r>
      <w:r w:rsidRPr="0045480F">
        <w:rPr>
          <w:rFonts w:asciiTheme="minorHAnsi" w:hAnsiTheme="minorHAnsi" w:cstheme="minorHAnsi"/>
        </w:rPr>
        <w:t>therapists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at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a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pay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rate</w:t>
      </w:r>
      <w:r w:rsidRPr="0045480F">
        <w:rPr>
          <w:rFonts w:asciiTheme="minorHAnsi" w:hAnsiTheme="minorHAnsi" w:cstheme="minorHAnsi"/>
          <w:spacing w:val="-5"/>
        </w:rPr>
        <w:t xml:space="preserve"> </w:t>
      </w:r>
      <w:r w:rsidRPr="0045480F">
        <w:rPr>
          <w:rFonts w:asciiTheme="minorHAnsi" w:hAnsiTheme="minorHAnsi" w:cstheme="minorHAnsi"/>
        </w:rPr>
        <w:t>equivalent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to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that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radiation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therapists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who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have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</w:rPr>
        <w:t>been with the hospital for up to ten years. What compensation issue is relevant to this scenario?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Internal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equity</w:t>
      </w:r>
    </w:p>
    <w:p w:rsidR="008C2B83" w:rsidRPr="0045480F" w:rsidRDefault="008C2B83" w:rsidP="008C2B83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8C2B83" w:rsidRPr="0045480F" w:rsidRDefault="008C2B83" w:rsidP="00987DEF">
      <w:pPr>
        <w:pStyle w:val="ListParagraph"/>
        <w:numPr>
          <w:ilvl w:val="0"/>
          <w:numId w:val="2"/>
        </w:numPr>
        <w:tabs>
          <w:tab w:val="left" w:pos="328"/>
        </w:tabs>
        <w:ind w:left="101" w:right="424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pacing w:val="-1"/>
        </w:rPr>
        <w:t xml:space="preserve">A health system is building </w:t>
      </w:r>
      <w:r w:rsidRPr="0045480F">
        <w:rPr>
          <w:rFonts w:asciiTheme="minorHAnsi" w:hAnsiTheme="minorHAnsi" w:cstheme="minorHAnsi"/>
        </w:rPr>
        <w:t>a new service line and must recruit applicants with a specialized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</w:rPr>
        <w:t>and scarce skill set. Which compensation strategy would be most appropriate for this health</w:t>
      </w:r>
      <w:r w:rsidRPr="0045480F">
        <w:rPr>
          <w:rFonts w:asciiTheme="minorHAnsi" w:hAnsiTheme="minorHAnsi" w:cstheme="minorHAnsi"/>
          <w:spacing w:val="1"/>
        </w:rPr>
        <w:t xml:space="preserve"> </w:t>
      </w:r>
      <w:r w:rsidRPr="0045480F">
        <w:rPr>
          <w:rFonts w:asciiTheme="minorHAnsi" w:hAnsiTheme="minorHAnsi" w:cstheme="minorHAnsi"/>
        </w:rPr>
        <w:t>system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to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ensure</w:t>
      </w:r>
      <w:r w:rsidRPr="0045480F">
        <w:rPr>
          <w:rFonts w:asciiTheme="minorHAnsi" w:hAnsiTheme="minorHAnsi" w:cstheme="minorHAnsi"/>
          <w:spacing w:val="1"/>
        </w:rPr>
        <w:t xml:space="preserve"> </w:t>
      </w:r>
      <w:r w:rsidRPr="0045480F">
        <w:rPr>
          <w:rFonts w:asciiTheme="minorHAnsi" w:hAnsiTheme="minorHAnsi" w:cstheme="minorHAnsi"/>
        </w:rPr>
        <w:t>competent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staffing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this service line?</w:t>
      </w:r>
    </w:p>
    <w:p w:rsidR="008C2B83" w:rsidRPr="0045480F" w:rsidRDefault="008C2B83" w:rsidP="008C2B83">
      <w:pPr>
        <w:pStyle w:val="BodyText"/>
        <w:spacing w:line="252" w:lineRule="exac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45480F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>third-quartile</w:t>
      </w:r>
      <w:r w:rsidRPr="0045480F">
        <w:rPr>
          <w:rFonts w:asciiTheme="minorHAnsi" w:hAnsiTheme="minorHAnsi" w:cstheme="minorHAnsi"/>
          <w:shd w:val="clear" w:color="auto" w:fill="FFFF00"/>
        </w:rPr>
        <w:t xml:space="preserve"> compensation strategy</w:t>
      </w:r>
    </w:p>
    <w:p w:rsidR="008C2B83" w:rsidRPr="0045480F" w:rsidRDefault="008C2B83" w:rsidP="008C2B83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8C2B83" w:rsidRPr="0045480F" w:rsidRDefault="008C2B83" w:rsidP="00987DEF">
      <w:pPr>
        <w:pStyle w:val="ListParagraph"/>
        <w:numPr>
          <w:ilvl w:val="0"/>
          <w:numId w:val="2"/>
        </w:numPr>
        <w:tabs>
          <w:tab w:val="left" w:pos="438"/>
        </w:tabs>
        <w:ind w:left="101" w:right="835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According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to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Bokhour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and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colleagues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(2006),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which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the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following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is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not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true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about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</w:rPr>
        <w:t>physician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attitudes toward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pay-for-quality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performance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programs?</w:t>
      </w:r>
    </w:p>
    <w:p w:rsidR="008C2B83" w:rsidRPr="0045480F" w:rsidRDefault="008C2B83" w:rsidP="008C2B83">
      <w:pPr>
        <w:pStyle w:val="BodyText"/>
        <w:spacing w:before="1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Physicians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are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more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motivated</w:t>
      </w:r>
      <w:r w:rsidRPr="0045480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by</w:t>
      </w:r>
      <w:r w:rsidRPr="0045480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productivity-oriented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incentives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than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by</w:t>
      </w:r>
      <w:r w:rsidRPr="0045480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quality-oriented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incentives.</w:t>
      </w:r>
    </w:p>
    <w:p w:rsidR="008C2B83" w:rsidRPr="0045480F" w:rsidRDefault="008C2B83" w:rsidP="008C2B83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8C2B83" w:rsidRPr="0045480F" w:rsidRDefault="008C2B83" w:rsidP="00987DEF">
      <w:pPr>
        <w:pStyle w:val="ListParagraph"/>
        <w:numPr>
          <w:ilvl w:val="0"/>
          <w:numId w:val="2"/>
        </w:numPr>
        <w:tabs>
          <w:tab w:val="left" w:pos="442"/>
        </w:tabs>
        <w:spacing w:before="1" w:line="252" w:lineRule="exact"/>
        <w:ind w:left="441" w:hanging="341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Broadbanding</w:t>
      </w:r>
      <w:r w:rsidRPr="0045480F">
        <w:rPr>
          <w:rFonts w:asciiTheme="minorHAnsi" w:hAnsiTheme="minorHAnsi" w:cstheme="minorHAnsi"/>
          <w:spacing w:val="-4"/>
        </w:rPr>
        <w:t xml:space="preserve"> </w:t>
      </w:r>
      <w:r w:rsidRPr="0045480F">
        <w:rPr>
          <w:rFonts w:asciiTheme="minorHAnsi" w:hAnsiTheme="minorHAnsi" w:cstheme="minorHAnsi"/>
        </w:rPr>
        <w:t>enables</w:t>
      </w:r>
    </w:p>
    <w:p w:rsidR="008C2B83" w:rsidRPr="0045480F" w:rsidRDefault="008C2B83" w:rsidP="008C2B83">
      <w:pPr>
        <w:pStyle w:val="BodyText"/>
        <w:ind w:right="852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managers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to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pay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employees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on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the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basis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of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employee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characteristics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and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performance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greater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decentralization</w:t>
      </w:r>
      <w:r w:rsidRPr="0045480F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of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decisions</w:t>
      </w:r>
      <w:r w:rsidRPr="0045480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about salaries</w:t>
      </w:r>
    </w:p>
    <w:p w:rsidR="008C2B83" w:rsidRPr="0045480F" w:rsidRDefault="008C2B83" w:rsidP="008C2B83">
      <w:pPr>
        <w:pStyle w:val="BodyText"/>
        <w:ind w:right="3308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managers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to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more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easily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change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an</w:t>
      </w:r>
      <w:r w:rsidRPr="0045480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individual's</w:t>
      </w:r>
      <w:r w:rsidRPr="0045480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compensation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all</w:t>
      </w:r>
      <w:r w:rsidRPr="0045480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of</w:t>
      </w:r>
      <w:r w:rsidRPr="0045480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the above</w:t>
      </w:r>
    </w:p>
    <w:p w:rsidR="008C2B83" w:rsidRPr="0045480F" w:rsidRDefault="008C2B83" w:rsidP="008C2B83">
      <w:pPr>
        <w:rPr>
          <w:rFonts w:asciiTheme="minorHAnsi" w:hAnsiTheme="minorHAnsi" w:cstheme="minorHAnsi"/>
        </w:rPr>
        <w:sectPr w:rsidR="008C2B83" w:rsidRPr="0045480F">
          <w:pgSz w:w="12240" w:h="15840"/>
          <w:pgMar w:top="1680" w:right="1700" w:bottom="280" w:left="1700" w:header="1450" w:footer="0" w:gutter="0"/>
          <w:cols w:space="720"/>
        </w:sectPr>
      </w:pPr>
    </w:p>
    <w:p w:rsidR="008C2B83" w:rsidRPr="0045480F" w:rsidRDefault="008C2B83" w:rsidP="00987DEF">
      <w:pPr>
        <w:pStyle w:val="ListParagraph"/>
        <w:numPr>
          <w:ilvl w:val="0"/>
          <w:numId w:val="2"/>
        </w:numPr>
        <w:tabs>
          <w:tab w:val="left" w:pos="446"/>
        </w:tabs>
        <w:spacing w:before="80"/>
        <w:ind w:left="101" w:right="181" w:firstLine="0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</w:rPr>
        <w:t>The management of a health center has decided to implement a compensation system that</w:t>
      </w:r>
      <w:r w:rsidRPr="0045480F">
        <w:rPr>
          <w:rFonts w:asciiTheme="minorHAnsi" w:hAnsiTheme="minorHAnsi" w:cstheme="minorHAnsi"/>
          <w:spacing w:val="1"/>
        </w:rPr>
        <w:t xml:space="preserve"> </w:t>
      </w:r>
      <w:r w:rsidRPr="0045480F">
        <w:rPr>
          <w:rFonts w:asciiTheme="minorHAnsi" w:hAnsiTheme="minorHAnsi" w:cstheme="minorHAnsi"/>
        </w:rPr>
        <w:t>rewards</w:t>
      </w:r>
      <w:r w:rsidRPr="0045480F">
        <w:rPr>
          <w:rFonts w:asciiTheme="minorHAnsi" w:hAnsiTheme="minorHAnsi" w:cstheme="minorHAnsi"/>
          <w:spacing w:val="-7"/>
        </w:rPr>
        <w:t xml:space="preserve"> </w:t>
      </w:r>
      <w:r w:rsidRPr="0045480F">
        <w:rPr>
          <w:rFonts w:asciiTheme="minorHAnsi" w:hAnsiTheme="minorHAnsi" w:cstheme="minorHAnsi"/>
        </w:rPr>
        <w:t>employees</w:t>
      </w:r>
      <w:r w:rsidRPr="0045480F">
        <w:rPr>
          <w:rFonts w:asciiTheme="minorHAnsi" w:hAnsiTheme="minorHAnsi" w:cstheme="minorHAnsi"/>
          <w:spacing w:val="-7"/>
        </w:rPr>
        <w:t xml:space="preserve"> </w:t>
      </w:r>
      <w:r w:rsidRPr="0045480F">
        <w:rPr>
          <w:rFonts w:asciiTheme="minorHAnsi" w:hAnsiTheme="minorHAnsi" w:cstheme="minorHAnsi"/>
        </w:rPr>
        <w:t>when</w:t>
      </w:r>
      <w:r w:rsidRPr="0045480F">
        <w:rPr>
          <w:rFonts w:asciiTheme="minorHAnsi" w:hAnsiTheme="minorHAnsi" w:cstheme="minorHAnsi"/>
          <w:spacing w:val="-7"/>
        </w:rPr>
        <w:t xml:space="preserve"> </w:t>
      </w:r>
      <w:r w:rsidRPr="0045480F">
        <w:rPr>
          <w:rFonts w:asciiTheme="minorHAnsi" w:hAnsiTheme="minorHAnsi" w:cstheme="minorHAnsi"/>
        </w:rPr>
        <w:t>the</w:t>
      </w:r>
      <w:r w:rsidRPr="0045480F">
        <w:rPr>
          <w:rFonts w:asciiTheme="minorHAnsi" w:hAnsiTheme="minorHAnsi" w:cstheme="minorHAnsi"/>
          <w:spacing w:val="-7"/>
        </w:rPr>
        <w:t xml:space="preserve"> </w:t>
      </w:r>
      <w:r w:rsidRPr="0045480F">
        <w:rPr>
          <w:rFonts w:asciiTheme="minorHAnsi" w:hAnsiTheme="minorHAnsi" w:cstheme="minorHAnsi"/>
        </w:rPr>
        <w:t>organization</w:t>
      </w:r>
      <w:r w:rsidRPr="0045480F">
        <w:rPr>
          <w:rFonts w:asciiTheme="minorHAnsi" w:hAnsiTheme="minorHAnsi" w:cstheme="minorHAnsi"/>
          <w:spacing w:val="-7"/>
        </w:rPr>
        <w:t xml:space="preserve"> </w:t>
      </w:r>
      <w:r w:rsidRPr="0045480F">
        <w:rPr>
          <w:rFonts w:asciiTheme="minorHAnsi" w:hAnsiTheme="minorHAnsi" w:cstheme="minorHAnsi"/>
        </w:rPr>
        <w:t>achieves</w:t>
      </w:r>
      <w:r w:rsidRPr="0045480F">
        <w:rPr>
          <w:rFonts w:asciiTheme="minorHAnsi" w:hAnsiTheme="minorHAnsi" w:cstheme="minorHAnsi"/>
          <w:spacing w:val="-9"/>
        </w:rPr>
        <w:t xml:space="preserve"> </w:t>
      </w:r>
      <w:r w:rsidRPr="0045480F">
        <w:rPr>
          <w:rFonts w:asciiTheme="minorHAnsi" w:hAnsiTheme="minorHAnsi" w:cstheme="minorHAnsi"/>
        </w:rPr>
        <w:t>improvements</w:t>
      </w:r>
      <w:r w:rsidRPr="0045480F">
        <w:rPr>
          <w:rFonts w:asciiTheme="minorHAnsi" w:hAnsiTheme="minorHAnsi" w:cstheme="minorHAnsi"/>
          <w:spacing w:val="-8"/>
        </w:rPr>
        <w:t xml:space="preserve"> </w:t>
      </w:r>
      <w:r w:rsidRPr="0045480F">
        <w:rPr>
          <w:rFonts w:asciiTheme="minorHAnsi" w:hAnsiTheme="minorHAnsi" w:cstheme="minorHAnsi"/>
        </w:rPr>
        <w:t>in</w:t>
      </w:r>
      <w:r w:rsidRPr="0045480F">
        <w:rPr>
          <w:rFonts w:asciiTheme="minorHAnsi" w:hAnsiTheme="minorHAnsi" w:cstheme="minorHAnsi"/>
          <w:spacing w:val="-8"/>
        </w:rPr>
        <w:t xml:space="preserve"> </w:t>
      </w:r>
      <w:r w:rsidRPr="0045480F">
        <w:rPr>
          <w:rFonts w:asciiTheme="minorHAnsi" w:hAnsiTheme="minorHAnsi" w:cstheme="minorHAnsi"/>
        </w:rPr>
        <w:t>efficiency,</w:t>
      </w:r>
      <w:r w:rsidRPr="0045480F">
        <w:rPr>
          <w:rFonts w:asciiTheme="minorHAnsi" w:hAnsiTheme="minorHAnsi" w:cstheme="minorHAnsi"/>
          <w:spacing w:val="-8"/>
        </w:rPr>
        <w:t xml:space="preserve"> </w:t>
      </w:r>
      <w:r w:rsidRPr="0045480F">
        <w:rPr>
          <w:rFonts w:asciiTheme="minorHAnsi" w:hAnsiTheme="minorHAnsi" w:cstheme="minorHAnsi"/>
        </w:rPr>
        <w:t>productivity,</w:t>
      </w:r>
      <w:r w:rsidRPr="0045480F">
        <w:rPr>
          <w:rFonts w:asciiTheme="minorHAnsi" w:hAnsiTheme="minorHAnsi" w:cstheme="minorHAnsi"/>
          <w:spacing w:val="-7"/>
        </w:rPr>
        <w:t xml:space="preserve"> </w:t>
      </w:r>
      <w:r w:rsidRPr="0045480F">
        <w:rPr>
          <w:rFonts w:asciiTheme="minorHAnsi" w:hAnsiTheme="minorHAnsi" w:cstheme="minorHAnsi"/>
        </w:rPr>
        <w:t>and</w:t>
      </w:r>
      <w:r w:rsidRPr="0045480F">
        <w:rPr>
          <w:rFonts w:asciiTheme="minorHAnsi" w:hAnsiTheme="minorHAnsi" w:cstheme="minorHAnsi"/>
          <w:spacing w:val="-52"/>
        </w:rPr>
        <w:t xml:space="preserve"> </w:t>
      </w:r>
      <w:r w:rsidRPr="0045480F">
        <w:rPr>
          <w:rFonts w:asciiTheme="minorHAnsi" w:hAnsiTheme="minorHAnsi" w:cstheme="minorHAnsi"/>
        </w:rPr>
        <w:t>cost savings.</w:t>
      </w:r>
      <w:r w:rsidRPr="0045480F">
        <w:rPr>
          <w:rFonts w:asciiTheme="minorHAnsi" w:hAnsiTheme="minorHAnsi" w:cstheme="minorHAnsi"/>
          <w:spacing w:val="-6"/>
        </w:rPr>
        <w:t xml:space="preserve"> </w:t>
      </w:r>
      <w:r w:rsidRPr="0045480F">
        <w:rPr>
          <w:rFonts w:asciiTheme="minorHAnsi" w:hAnsiTheme="minorHAnsi" w:cstheme="minorHAnsi"/>
        </w:rPr>
        <w:t>Which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of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the following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best</w:t>
      </w:r>
      <w:r w:rsidRPr="0045480F">
        <w:rPr>
          <w:rFonts w:asciiTheme="minorHAnsi" w:hAnsiTheme="minorHAnsi" w:cstheme="minorHAnsi"/>
          <w:spacing w:val="-1"/>
        </w:rPr>
        <w:t xml:space="preserve"> </w:t>
      </w:r>
      <w:r w:rsidRPr="0045480F">
        <w:rPr>
          <w:rFonts w:asciiTheme="minorHAnsi" w:hAnsiTheme="minorHAnsi" w:cstheme="minorHAnsi"/>
        </w:rPr>
        <w:t>fits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this approach</w:t>
      </w:r>
      <w:r w:rsidRPr="0045480F">
        <w:rPr>
          <w:rFonts w:asciiTheme="minorHAnsi" w:hAnsiTheme="minorHAnsi" w:cstheme="minorHAnsi"/>
          <w:spacing w:val="-2"/>
        </w:rPr>
        <w:t xml:space="preserve"> </w:t>
      </w:r>
      <w:r w:rsidRPr="0045480F">
        <w:rPr>
          <w:rFonts w:asciiTheme="minorHAnsi" w:hAnsiTheme="minorHAnsi" w:cstheme="minorHAnsi"/>
        </w:rPr>
        <w:t>to</w:t>
      </w:r>
      <w:r w:rsidRPr="0045480F">
        <w:rPr>
          <w:rFonts w:asciiTheme="minorHAnsi" w:hAnsiTheme="minorHAnsi" w:cstheme="minorHAnsi"/>
          <w:spacing w:val="-3"/>
        </w:rPr>
        <w:t xml:space="preserve"> </w:t>
      </w:r>
      <w:r w:rsidRPr="0045480F">
        <w:rPr>
          <w:rFonts w:asciiTheme="minorHAnsi" w:hAnsiTheme="minorHAnsi" w:cstheme="minorHAnsi"/>
        </w:rPr>
        <w:t>compensation?</w:t>
      </w:r>
    </w:p>
    <w:p w:rsidR="008C2B83" w:rsidRPr="0045480F" w:rsidRDefault="008C2B83" w:rsidP="008C2B83">
      <w:pPr>
        <w:pStyle w:val="BodyText"/>
        <w:spacing w:line="252" w:lineRule="exact"/>
        <w:rPr>
          <w:rFonts w:asciiTheme="minorHAnsi" w:hAnsiTheme="minorHAnsi" w:cstheme="minorHAnsi"/>
        </w:rPr>
      </w:pPr>
      <w:r w:rsidRPr="0045480F">
        <w:rPr>
          <w:rFonts w:asciiTheme="minorHAnsi" w:hAnsiTheme="minorHAnsi" w:cstheme="minorHAnsi"/>
          <w:shd w:val="clear" w:color="auto" w:fill="FFFF00"/>
        </w:rPr>
        <w:t>Gain-sharing</w:t>
      </w:r>
      <w:r w:rsidRPr="0045480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45480F">
        <w:rPr>
          <w:rFonts w:asciiTheme="minorHAnsi" w:hAnsiTheme="minorHAnsi" w:cstheme="minorHAnsi"/>
          <w:shd w:val="clear" w:color="auto" w:fill="FFFF00"/>
        </w:rPr>
        <w:t>plans</w:t>
      </w:r>
    </w:p>
    <w:p w:rsidR="008C2B83" w:rsidRDefault="008C2B83" w:rsidP="008C2B83">
      <w:pPr>
        <w:spacing w:line="252" w:lineRule="exact"/>
        <w:rPr>
          <w:rFonts w:asciiTheme="minorHAnsi" w:hAnsiTheme="minorHAnsi" w:cstheme="minorHAnsi"/>
        </w:rPr>
      </w:pPr>
    </w:p>
    <w:p w:rsidR="008C2B83" w:rsidRDefault="008C2B83" w:rsidP="008C2B83">
      <w:pPr>
        <w:spacing w:line="252" w:lineRule="exact"/>
        <w:rPr>
          <w:rFonts w:asciiTheme="minorHAnsi" w:hAnsiTheme="minorHAnsi" w:cstheme="minorHAnsi"/>
        </w:rPr>
      </w:pPr>
    </w:p>
    <w:p w:rsidR="008C2B83" w:rsidRDefault="008C2B83" w:rsidP="008C2B83">
      <w:pPr>
        <w:spacing w:line="252" w:lineRule="exact"/>
        <w:rPr>
          <w:rFonts w:asciiTheme="minorHAnsi" w:hAnsiTheme="minorHAnsi" w:cstheme="minorHAnsi"/>
        </w:rPr>
      </w:pPr>
    </w:p>
    <w:bookmarkEnd w:id="0"/>
    <w:p w:rsidR="00FE415F" w:rsidRDefault="00FE415F"/>
    <w:sectPr w:rsidR="00FE415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9CC" w:rsidRDefault="008C2B83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1131570</wp:posOffset>
              </wp:positionH>
              <wp:positionV relativeFrom="page">
                <wp:posOffset>908050</wp:posOffset>
              </wp:positionV>
              <wp:extent cx="839470" cy="180340"/>
              <wp:effectExtent l="0" t="3175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947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F79CC" w:rsidRDefault="00987DEF">
                          <w:pPr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u w:val="single"/>
                              <w:shd w:val="clear" w:color="auto" w:fill="FFFF00"/>
                            </w:rPr>
                            <w:t>CHAPTER</w:t>
                          </w:r>
                          <w:r>
                            <w:rPr>
                              <w:b/>
                              <w:spacing w:val="-2"/>
                              <w:u w:val="single"/>
                              <w:shd w:val="clear" w:color="auto" w:fill="FFFF0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u w:val="single"/>
                              <w:shd w:val="clear" w:color="auto" w:fill="FFFF0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u w:val="single"/>
                              <w:shd w:val="clear" w:color="auto" w:fill="FFFF00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9.1pt;margin-top:71.5pt;width:66.1pt;height:14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" filled="f" stroked="f">
              <v:textbox inset="0,0,0,0">
                <w:txbxContent>
                  <w:p w:rsidR="00DF79CC" w:rsidRDefault="00987DEF">
                    <w:pPr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u w:val="single"/>
                        <w:shd w:val="clear" w:color="auto" w:fill="FFFF00"/>
                      </w:rPr>
                      <w:t>CHAPTER</w:t>
                    </w:r>
                    <w:r>
                      <w:rPr>
                        <w:b/>
                        <w:spacing w:val="-2"/>
                        <w:u w:val="single"/>
                        <w:shd w:val="clear" w:color="auto" w:fill="FFFF0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u w:val="single"/>
                        <w:shd w:val="clear" w:color="auto" w:fill="FFFF0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u w:val="single"/>
                        <w:shd w:val="clear" w:color="auto" w:fill="FFFF00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C0E79"/>
    <w:multiLevelType w:val="hybridMultilevel"/>
    <w:tmpl w:val="F4E813C4"/>
    <w:lvl w:ilvl="0" w:tplc="C8C0F574">
      <w:start w:val="1"/>
      <w:numFmt w:val="decimal"/>
      <w:lvlText w:val="%1)"/>
      <w:lvlJc w:val="left"/>
      <w:pPr>
        <w:ind w:left="102" w:hanging="23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8D06DD2">
      <w:numFmt w:val="bullet"/>
      <w:lvlText w:val="•"/>
      <w:lvlJc w:val="left"/>
      <w:pPr>
        <w:ind w:left="974" w:hanging="234"/>
      </w:pPr>
      <w:rPr>
        <w:rFonts w:hint="default"/>
        <w:lang w:val="en-US" w:eastAsia="en-US" w:bidi="ar-SA"/>
      </w:rPr>
    </w:lvl>
    <w:lvl w:ilvl="2" w:tplc="69565F26">
      <w:numFmt w:val="bullet"/>
      <w:lvlText w:val="•"/>
      <w:lvlJc w:val="left"/>
      <w:pPr>
        <w:ind w:left="1848" w:hanging="234"/>
      </w:pPr>
      <w:rPr>
        <w:rFonts w:hint="default"/>
        <w:lang w:val="en-US" w:eastAsia="en-US" w:bidi="ar-SA"/>
      </w:rPr>
    </w:lvl>
    <w:lvl w:ilvl="3" w:tplc="BB7874CA">
      <w:numFmt w:val="bullet"/>
      <w:lvlText w:val="•"/>
      <w:lvlJc w:val="left"/>
      <w:pPr>
        <w:ind w:left="2722" w:hanging="234"/>
      </w:pPr>
      <w:rPr>
        <w:rFonts w:hint="default"/>
        <w:lang w:val="en-US" w:eastAsia="en-US" w:bidi="ar-SA"/>
      </w:rPr>
    </w:lvl>
    <w:lvl w:ilvl="4" w:tplc="CFFEE562">
      <w:numFmt w:val="bullet"/>
      <w:lvlText w:val="•"/>
      <w:lvlJc w:val="left"/>
      <w:pPr>
        <w:ind w:left="3596" w:hanging="234"/>
      </w:pPr>
      <w:rPr>
        <w:rFonts w:hint="default"/>
        <w:lang w:val="en-US" w:eastAsia="en-US" w:bidi="ar-SA"/>
      </w:rPr>
    </w:lvl>
    <w:lvl w:ilvl="5" w:tplc="91B09FF0">
      <w:numFmt w:val="bullet"/>
      <w:lvlText w:val="•"/>
      <w:lvlJc w:val="left"/>
      <w:pPr>
        <w:ind w:left="4470" w:hanging="234"/>
      </w:pPr>
      <w:rPr>
        <w:rFonts w:hint="default"/>
        <w:lang w:val="en-US" w:eastAsia="en-US" w:bidi="ar-SA"/>
      </w:rPr>
    </w:lvl>
    <w:lvl w:ilvl="6" w:tplc="2C1C8750">
      <w:numFmt w:val="bullet"/>
      <w:lvlText w:val="•"/>
      <w:lvlJc w:val="left"/>
      <w:pPr>
        <w:ind w:left="5344" w:hanging="234"/>
      </w:pPr>
      <w:rPr>
        <w:rFonts w:hint="default"/>
        <w:lang w:val="en-US" w:eastAsia="en-US" w:bidi="ar-SA"/>
      </w:rPr>
    </w:lvl>
    <w:lvl w:ilvl="7" w:tplc="B17EE5B6">
      <w:numFmt w:val="bullet"/>
      <w:lvlText w:val="•"/>
      <w:lvlJc w:val="left"/>
      <w:pPr>
        <w:ind w:left="6218" w:hanging="234"/>
      </w:pPr>
      <w:rPr>
        <w:rFonts w:hint="default"/>
        <w:lang w:val="en-US" w:eastAsia="en-US" w:bidi="ar-SA"/>
      </w:rPr>
    </w:lvl>
    <w:lvl w:ilvl="8" w:tplc="F5D8E936">
      <w:numFmt w:val="bullet"/>
      <w:lvlText w:val="•"/>
      <w:lvlJc w:val="left"/>
      <w:pPr>
        <w:ind w:left="7092" w:hanging="234"/>
      </w:pPr>
      <w:rPr>
        <w:rFonts w:hint="default"/>
        <w:lang w:val="en-US" w:eastAsia="en-US" w:bidi="ar-SA"/>
      </w:rPr>
    </w:lvl>
  </w:abstractNum>
  <w:abstractNum w:abstractNumId="1">
    <w:nsid w:val="0D9F3EAE"/>
    <w:multiLevelType w:val="hybridMultilevel"/>
    <w:tmpl w:val="00FC16FA"/>
    <w:lvl w:ilvl="0" w:tplc="0E3EB9AE">
      <w:start w:val="2"/>
      <w:numFmt w:val="decimal"/>
      <w:lvlText w:val="%1)"/>
      <w:lvlJc w:val="left"/>
      <w:pPr>
        <w:ind w:left="22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48" w:hanging="360"/>
      </w:pPr>
    </w:lvl>
    <w:lvl w:ilvl="2" w:tplc="4009001B" w:tentative="1">
      <w:start w:val="1"/>
      <w:numFmt w:val="lowerRoman"/>
      <w:lvlText w:val="%3."/>
      <w:lvlJc w:val="right"/>
      <w:pPr>
        <w:ind w:left="1668" w:hanging="180"/>
      </w:pPr>
    </w:lvl>
    <w:lvl w:ilvl="3" w:tplc="4009000F" w:tentative="1">
      <w:start w:val="1"/>
      <w:numFmt w:val="decimal"/>
      <w:lvlText w:val="%4."/>
      <w:lvlJc w:val="left"/>
      <w:pPr>
        <w:ind w:left="2388" w:hanging="360"/>
      </w:pPr>
    </w:lvl>
    <w:lvl w:ilvl="4" w:tplc="40090019" w:tentative="1">
      <w:start w:val="1"/>
      <w:numFmt w:val="lowerLetter"/>
      <w:lvlText w:val="%5."/>
      <w:lvlJc w:val="left"/>
      <w:pPr>
        <w:ind w:left="3108" w:hanging="360"/>
      </w:pPr>
    </w:lvl>
    <w:lvl w:ilvl="5" w:tplc="4009001B" w:tentative="1">
      <w:start w:val="1"/>
      <w:numFmt w:val="lowerRoman"/>
      <w:lvlText w:val="%6."/>
      <w:lvlJc w:val="right"/>
      <w:pPr>
        <w:ind w:left="3828" w:hanging="180"/>
      </w:pPr>
    </w:lvl>
    <w:lvl w:ilvl="6" w:tplc="4009000F" w:tentative="1">
      <w:start w:val="1"/>
      <w:numFmt w:val="decimal"/>
      <w:lvlText w:val="%7."/>
      <w:lvlJc w:val="left"/>
      <w:pPr>
        <w:ind w:left="4548" w:hanging="360"/>
      </w:pPr>
    </w:lvl>
    <w:lvl w:ilvl="7" w:tplc="40090019" w:tentative="1">
      <w:start w:val="1"/>
      <w:numFmt w:val="lowerLetter"/>
      <w:lvlText w:val="%8."/>
      <w:lvlJc w:val="left"/>
      <w:pPr>
        <w:ind w:left="5268" w:hanging="360"/>
      </w:pPr>
    </w:lvl>
    <w:lvl w:ilvl="8" w:tplc="4009001B" w:tentative="1">
      <w:start w:val="1"/>
      <w:numFmt w:val="lowerRoman"/>
      <w:lvlText w:val="%9."/>
      <w:lvlJc w:val="right"/>
      <w:pPr>
        <w:ind w:left="598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B83"/>
    <w:rsid w:val="008C2B83"/>
    <w:rsid w:val="00987DEF"/>
    <w:rsid w:val="00FE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62275C-2198-4AAF-BA6F-6CFCAF164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C2B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C2B83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8C2B83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8C2B83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2021-07-01T02:34:00Z</dcterms:created>
  <dcterms:modified xsi:type="dcterms:W3CDTF">2021-07-01T02:53:00Z</dcterms:modified>
</cp:coreProperties>
</file>