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9FE" w:rsidRPr="009047F4" w:rsidRDefault="00C309FE" w:rsidP="00063850">
      <w:pPr>
        <w:pStyle w:val="Heading1"/>
        <w:spacing w:before="39"/>
        <w:ind w:left="0" w:right="1887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047F4">
        <w:rPr>
          <w:rFonts w:asciiTheme="minorHAnsi" w:hAnsiTheme="minorHAnsi" w:cstheme="minorHAnsi"/>
          <w:sz w:val="22"/>
          <w:szCs w:val="22"/>
        </w:rPr>
        <w:t>University of North Carolina, Wilmington</w:t>
      </w:r>
    </w:p>
    <w:p w:rsidR="00C309FE" w:rsidRPr="009047F4" w:rsidRDefault="00C309FE" w:rsidP="00063850">
      <w:pPr>
        <w:pStyle w:val="Heading1"/>
        <w:spacing w:before="39"/>
        <w:ind w:left="0" w:right="1887"/>
        <w:rPr>
          <w:rFonts w:asciiTheme="minorHAnsi" w:hAnsiTheme="minorHAnsi" w:cstheme="minorHAnsi"/>
          <w:sz w:val="22"/>
          <w:szCs w:val="22"/>
        </w:rPr>
      </w:pPr>
      <w:r w:rsidRPr="009047F4">
        <w:rPr>
          <w:rFonts w:asciiTheme="minorHAnsi" w:hAnsiTheme="minorHAnsi" w:cstheme="minorHAnsi"/>
          <w:sz w:val="22"/>
          <w:szCs w:val="22"/>
        </w:rPr>
        <w:t>MANAGEMENT 350</w:t>
      </w:r>
    </w:p>
    <w:p w:rsidR="00C309FE" w:rsidRPr="009047F4" w:rsidRDefault="00C309FE" w:rsidP="00063850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9047F4">
        <w:rPr>
          <w:rFonts w:asciiTheme="minorHAnsi" w:hAnsiTheme="minorHAnsi" w:cstheme="minorHAnsi"/>
          <w:sz w:val="22"/>
          <w:szCs w:val="22"/>
        </w:rPr>
        <w:t>CHAPTER</w:t>
      </w:r>
      <w:r w:rsidRPr="009047F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47F4">
        <w:rPr>
          <w:rFonts w:asciiTheme="minorHAnsi" w:hAnsiTheme="minorHAnsi" w:cstheme="minorHAnsi"/>
          <w:sz w:val="22"/>
          <w:szCs w:val="22"/>
        </w:rPr>
        <w:t>8</w:t>
      </w:r>
    </w:p>
    <w:p w:rsidR="00C309FE" w:rsidRPr="00063850" w:rsidRDefault="00063850" w:rsidP="00063850">
      <w:pPr>
        <w:tabs>
          <w:tab w:val="left" w:pos="821"/>
        </w:tabs>
        <w:spacing w:before="56" w:line="259" w:lineRule="auto"/>
        <w:ind w:right="38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C309FE" w:rsidRPr="00063850">
        <w:rPr>
          <w:rFonts w:asciiTheme="minorHAnsi" w:hAnsiTheme="minorHAnsi" w:cstheme="minorHAnsi"/>
        </w:rPr>
        <w:t>Organizational</w:t>
      </w:r>
      <w:proofErr w:type="gramEnd"/>
      <w:r w:rsidR="00C309FE" w:rsidRPr="00063850">
        <w:rPr>
          <w:rFonts w:asciiTheme="minorHAnsi" w:hAnsiTheme="minorHAnsi" w:cstheme="minorHAnsi"/>
        </w:rPr>
        <w:t xml:space="preserve"> change and innovation are only prompted by external forces such as customer</w:t>
      </w:r>
      <w:r w:rsidR="00C309FE" w:rsidRPr="00063850">
        <w:rPr>
          <w:rFonts w:asciiTheme="minorHAnsi" w:hAnsiTheme="minorHAnsi" w:cstheme="minorHAnsi"/>
          <w:spacing w:val="-47"/>
        </w:rPr>
        <w:t xml:space="preserve"> </w:t>
      </w:r>
      <w:r w:rsidR="00C309FE" w:rsidRPr="00063850">
        <w:rPr>
          <w:rFonts w:asciiTheme="minorHAnsi" w:hAnsiTheme="minorHAnsi" w:cstheme="minorHAnsi"/>
        </w:rPr>
        <w:t>demands</w:t>
      </w:r>
      <w:r w:rsidR="00C309FE" w:rsidRPr="00063850">
        <w:rPr>
          <w:rFonts w:asciiTheme="minorHAnsi" w:hAnsiTheme="minorHAnsi" w:cstheme="minorHAnsi"/>
          <w:spacing w:val="-1"/>
        </w:rPr>
        <w:t xml:space="preserve"> </w:t>
      </w:r>
      <w:r w:rsidR="00C309FE" w:rsidRPr="00063850">
        <w:rPr>
          <w:rFonts w:asciiTheme="minorHAnsi" w:hAnsiTheme="minorHAnsi" w:cstheme="minorHAnsi"/>
        </w:rPr>
        <w:t>and</w:t>
      </w:r>
      <w:r w:rsidR="00C309FE" w:rsidRPr="00063850">
        <w:rPr>
          <w:rFonts w:asciiTheme="minorHAnsi" w:hAnsiTheme="minorHAnsi" w:cstheme="minorHAnsi"/>
          <w:spacing w:val="-3"/>
        </w:rPr>
        <w:t xml:space="preserve"> </w:t>
      </w:r>
      <w:r w:rsidR="00C309FE" w:rsidRPr="00063850">
        <w:rPr>
          <w:rFonts w:asciiTheme="minorHAnsi" w:hAnsiTheme="minorHAnsi" w:cstheme="minorHAnsi"/>
        </w:rPr>
        <w:t>market</w:t>
      </w:r>
      <w:r w:rsidR="00C309FE" w:rsidRPr="00063850">
        <w:rPr>
          <w:rFonts w:asciiTheme="minorHAnsi" w:hAnsiTheme="minorHAnsi" w:cstheme="minorHAnsi"/>
          <w:spacing w:val="-2"/>
        </w:rPr>
        <w:t xml:space="preserve"> </w:t>
      </w:r>
      <w:r w:rsidR="00C309FE" w:rsidRPr="00063850">
        <w:rPr>
          <w:rFonts w:asciiTheme="minorHAnsi" w:hAnsiTheme="minorHAnsi" w:cstheme="minorHAnsi"/>
        </w:rPr>
        <w:t>competition.</w:t>
      </w:r>
    </w:p>
    <w:p w:rsidR="00C309FE" w:rsidRPr="009047F4" w:rsidRDefault="00C309FE" w:rsidP="00C309FE">
      <w:pPr>
        <w:pStyle w:val="BodyText"/>
        <w:spacing w:before="1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False</w:t>
      </w:r>
    </w:p>
    <w:p w:rsidR="00C309FE" w:rsidRPr="009047F4" w:rsidRDefault="00C309FE" w:rsidP="00C309FE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C309FE" w:rsidRPr="009047F4" w:rsidRDefault="00063850" w:rsidP="00C309FE">
      <w:pPr>
        <w:pStyle w:val="ListParagraph"/>
        <w:numPr>
          <w:ilvl w:val="0"/>
          <w:numId w:val="1"/>
        </w:numPr>
        <w:tabs>
          <w:tab w:val="left" w:pos="821"/>
          <w:tab w:val="left" w:pos="2347"/>
        </w:tabs>
        <w:spacing w:before="57"/>
        <w:ind w:hanging="36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The________________</w:t>
      </w:r>
      <w:r w:rsidR="00C309FE" w:rsidRPr="009047F4">
        <w:rPr>
          <w:rFonts w:asciiTheme="minorHAnsi" w:hAnsiTheme="minorHAnsi" w:cstheme="minorHAnsi"/>
        </w:rPr>
        <w:t>approach</w:t>
      </w:r>
      <w:proofErr w:type="spellEnd"/>
      <w:r w:rsidR="00C309FE" w:rsidRPr="009047F4">
        <w:rPr>
          <w:rFonts w:asciiTheme="minorHAnsi" w:hAnsiTheme="minorHAnsi" w:cstheme="minorHAnsi"/>
          <w:spacing w:val="-5"/>
        </w:rPr>
        <w:t xml:space="preserve"> </w:t>
      </w:r>
      <w:r w:rsidR="00C309FE" w:rsidRPr="009047F4">
        <w:rPr>
          <w:rFonts w:asciiTheme="minorHAnsi" w:hAnsiTheme="minorHAnsi" w:cstheme="minorHAnsi"/>
        </w:rPr>
        <w:t>means</w:t>
      </w:r>
      <w:r w:rsidR="00C309FE" w:rsidRPr="009047F4">
        <w:rPr>
          <w:rFonts w:asciiTheme="minorHAnsi" w:hAnsiTheme="minorHAnsi" w:cstheme="minorHAnsi"/>
          <w:spacing w:val="-1"/>
        </w:rPr>
        <w:t xml:space="preserve"> </w:t>
      </w:r>
      <w:r w:rsidR="00C309FE" w:rsidRPr="009047F4">
        <w:rPr>
          <w:rFonts w:asciiTheme="minorHAnsi" w:hAnsiTheme="minorHAnsi" w:cstheme="minorHAnsi"/>
        </w:rPr>
        <w:t>incorporating</w:t>
      </w:r>
      <w:r w:rsidR="00C309FE" w:rsidRPr="009047F4">
        <w:rPr>
          <w:rFonts w:asciiTheme="minorHAnsi" w:hAnsiTheme="minorHAnsi" w:cstheme="minorHAnsi"/>
          <w:spacing w:val="-2"/>
        </w:rPr>
        <w:t xml:space="preserve"> </w:t>
      </w:r>
      <w:r w:rsidR="00C309FE" w:rsidRPr="009047F4">
        <w:rPr>
          <w:rFonts w:asciiTheme="minorHAnsi" w:hAnsiTheme="minorHAnsi" w:cstheme="minorHAnsi"/>
        </w:rPr>
        <w:t>structures</w:t>
      </w:r>
      <w:r w:rsidR="00C309FE" w:rsidRPr="009047F4">
        <w:rPr>
          <w:rFonts w:asciiTheme="minorHAnsi" w:hAnsiTheme="minorHAnsi" w:cstheme="minorHAnsi"/>
          <w:spacing w:val="-1"/>
        </w:rPr>
        <w:t xml:space="preserve"> </w:t>
      </w:r>
      <w:r w:rsidR="00C309FE" w:rsidRPr="009047F4">
        <w:rPr>
          <w:rFonts w:asciiTheme="minorHAnsi" w:hAnsiTheme="minorHAnsi" w:cstheme="minorHAnsi"/>
        </w:rPr>
        <w:t>and</w:t>
      </w:r>
      <w:r w:rsidR="00C309FE" w:rsidRPr="009047F4">
        <w:rPr>
          <w:rFonts w:asciiTheme="minorHAnsi" w:hAnsiTheme="minorHAnsi" w:cstheme="minorHAnsi"/>
          <w:spacing w:val="-2"/>
        </w:rPr>
        <w:t xml:space="preserve"> </w:t>
      </w:r>
      <w:r w:rsidR="00C309FE" w:rsidRPr="009047F4">
        <w:rPr>
          <w:rFonts w:asciiTheme="minorHAnsi" w:hAnsiTheme="minorHAnsi" w:cstheme="minorHAnsi"/>
        </w:rPr>
        <w:t>processes that</w:t>
      </w:r>
      <w:r w:rsidR="00C309FE" w:rsidRPr="009047F4">
        <w:rPr>
          <w:rFonts w:asciiTheme="minorHAnsi" w:hAnsiTheme="minorHAnsi" w:cstheme="minorHAnsi"/>
          <w:spacing w:val="-4"/>
        </w:rPr>
        <w:t xml:space="preserve"> </w:t>
      </w:r>
      <w:r w:rsidR="00C309FE" w:rsidRPr="009047F4">
        <w:rPr>
          <w:rFonts w:asciiTheme="minorHAnsi" w:hAnsiTheme="minorHAnsi" w:cstheme="minorHAnsi"/>
        </w:rPr>
        <w:t>are appropriate</w:t>
      </w:r>
    </w:p>
    <w:p w:rsidR="00C309FE" w:rsidRPr="009047F4" w:rsidRDefault="00C309FE" w:rsidP="00C309FE">
      <w:pPr>
        <w:pStyle w:val="BodyText"/>
        <w:spacing w:before="21" w:line="259" w:lineRule="auto"/>
        <w:ind w:right="1513"/>
        <w:rPr>
          <w:rFonts w:asciiTheme="minorHAnsi" w:hAnsiTheme="minorHAnsi" w:cstheme="minorHAnsi"/>
          <w:spacing w:val="-47"/>
        </w:rPr>
      </w:pPr>
      <w:proofErr w:type="gramStart"/>
      <w:r w:rsidRPr="009047F4">
        <w:rPr>
          <w:rFonts w:asciiTheme="minorHAnsi" w:hAnsiTheme="minorHAnsi" w:cstheme="minorHAnsi"/>
        </w:rPr>
        <w:t>for</w:t>
      </w:r>
      <w:proofErr w:type="gramEnd"/>
      <w:r w:rsidRPr="009047F4">
        <w:rPr>
          <w:rFonts w:asciiTheme="minorHAnsi" w:hAnsiTheme="minorHAnsi" w:cstheme="minorHAnsi"/>
        </w:rPr>
        <w:t xml:space="preserve"> both the creative impulse and the systematic implementation of innovations.</w:t>
      </w:r>
      <w:r w:rsidRPr="009047F4">
        <w:rPr>
          <w:rFonts w:asciiTheme="minorHAnsi" w:hAnsiTheme="minorHAnsi" w:cstheme="minorHAnsi"/>
          <w:spacing w:val="-47"/>
        </w:rPr>
        <w:t xml:space="preserve"> </w:t>
      </w:r>
    </w:p>
    <w:p w:rsidR="00C309FE" w:rsidRPr="009047F4" w:rsidRDefault="00C309FE" w:rsidP="00C309FE">
      <w:pPr>
        <w:pStyle w:val="BodyText"/>
        <w:spacing w:before="21" w:line="259" w:lineRule="auto"/>
        <w:ind w:left="0" w:right="1513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Ambidextrous</w:t>
      </w:r>
    </w:p>
    <w:p w:rsidR="00C309FE" w:rsidRPr="009047F4" w:rsidRDefault="00C309FE" w:rsidP="00C309FE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103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Several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cable companies, including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Time Warner, are under</w:t>
      </w:r>
      <w:r w:rsidRPr="009047F4">
        <w:rPr>
          <w:rFonts w:asciiTheme="minorHAnsi" w:hAnsiTheme="minorHAnsi" w:cstheme="minorHAnsi"/>
          <w:spacing w:val="2"/>
        </w:rPr>
        <w:t xml:space="preserve"> </w:t>
      </w:r>
      <w:r w:rsidRPr="009047F4">
        <w:rPr>
          <w:rFonts w:asciiTheme="minorHAnsi" w:hAnsiTheme="minorHAnsi" w:cstheme="minorHAnsi"/>
        </w:rPr>
        <w:t>tremendous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pressure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to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identify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new strategies that will help them stay relevant and competitive in the market. Cable companies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not only have to compete with each other, but also the Internet, because customers are able to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watch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their</w:t>
      </w:r>
      <w:r w:rsidRPr="009047F4">
        <w:rPr>
          <w:rFonts w:asciiTheme="minorHAnsi" w:hAnsiTheme="minorHAnsi" w:cstheme="minorHAnsi"/>
          <w:spacing w:val="4"/>
        </w:rPr>
        <w:t xml:space="preserve"> </w:t>
      </w:r>
      <w:r w:rsidRPr="009047F4">
        <w:rPr>
          <w:rFonts w:asciiTheme="minorHAnsi" w:hAnsiTheme="minorHAnsi" w:cstheme="minorHAnsi"/>
        </w:rPr>
        <w:t>favorite</w:t>
      </w:r>
      <w:r w:rsidRPr="009047F4">
        <w:rPr>
          <w:rFonts w:asciiTheme="minorHAnsi" w:hAnsiTheme="minorHAnsi" w:cstheme="minorHAnsi"/>
          <w:spacing w:val="4"/>
        </w:rPr>
        <w:t xml:space="preserve"> </w:t>
      </w:r>
      <w:r w:rsidRPr="009047F4">
        <w:rPr>
          <w:rFonts w:asciiTheme="minorHAnsi" w:hAnsiTheme="minorHAnsi" w:cstheme="minorHAnsi"/>
        </w:rPr>
        <w:t>shows</w:t>
      </w:r>
      <w:r w:rsidRPr="009047F4">
        <w:rPr>
          <w:rFonts w:asciiTheme="minorHAnsi" w:hAnsiTheme="minorHAnsi" w:cstheme="minorHAnsi"/>
          <w:spacing w:val="2"/>
        </w:rPr>
        <w:t xml:space="preserve"> </w:t>
      </w:r>
      <w:r w:rsidRPr="009047F4">
        <w:rPr>
          <w:rFonts w:asciiTheme="minorHAnsi" w:hAnsiTheme="minorHAnsi" w:cstheme="minorHAnsi"/>
        </w:rPr>
        <w:t>online</w:t>
      </w:r>
      <w:r w:rsidRPr="009047F4">
        <w:rPr>
          <w:rFonts w:asciiTheme="minorHAnsi" w:hAnsiTheme="minorHAnsi" w:cstheme="minorHAnsi"/>
          <w:spacing w:val="5"/>
        </w:rPr>
        <w:t xml:space="preserve"> </w:t>
      </w:r>
      <w:r w:rsidRPr="009047F4">
        <w:rPr>
          <w:rFonts w:asciiTheme="minorHAnsi" w:hAnsiTheme="minorHAnsi" w:cstheme="minorHAnsi"/>
        </w:rPr>
        <w:t>through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companies</w:t>
      </w:r>
      <w:r w:rsidRPr="009047F4">
        <w:rPr>
          <w:rFonts w:asciiTheme="minorHAnsi" w:hAnsiTheme="minorHAnsi" w:cstheme="minorHAnsi"/>
          <w:spacing w:val="2"/>
        </w:rPr>
        <w:t xml:space="preserve"> </w:t>
      </w:r>
      <w:r w:rsidRPr="009047F4">
        <w:rPr>
          <w:rFonts w:asciiTheme="minorHAnsi" w:hAnsiTheme="minorHAnsi" w:cstheme="minorHAnsi"/>
        </w:rPr>
        <w:t>like</w:t>
      </w:r>
      <w:r w:rsidRPr="009047F4">
        <w:rPr>
          <w:rFonts w:asciiTheme="minorHAnsi" w:hAnsiTheme="minorHAnsi" w:cstheme="minorHAnsi"/>
          <w:spacing w:val="5"/>
        </w:rPr>
        <w:t xml:space="preserve"> </w:t>
      </w:r>
      <w:r w:rsidRPr="009047F4">
        <w:rPr>
          <w:rFonts w:asciiTheme="minorHAnsi" w:hAnsiTheme="minorHAnsi" w:cstheme="minorHAnsi"/>
        </w:rPr>
        <w:t>Netflix</w:t>
      </w:r>
      <w:r w:rsidRPr="009047F4">
        <w:rPr>
          <w:rFonts w:asciiTheme="minorHAnsi" w:hAnsiTheme="minorHAnsi" w:cstheme="minorHAnsi"/>
          <w:spacing w:val="4"/>
        </w:rPr>
        <w:t xml:space="preserve"> </w:t>
      </w:r>
      <w:r w:rsidRPr="009047F4">
        <w:rPr>
          <w:rFonts w:asciiTheme="minorHAnsi" w:hAnsiTheme="minorHAnsi" w:cstheme="minorHAnsi"/>
        </w:rPr>
        <w:t>and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Hulu.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The</w:t>
      </w:r>
      <w:r w:rsidRPr="009047F4">
        <w:rPr>
          <w:rFonts w:asciiTheme="minorHAnsi" w:hAnsiTheme="minorHAnsi" w:cstheme="minorHAnsi"/>
          <w:spacing w:val="4"/>
        </w:rPr>
        <w:t xml:space="preserve"> </w:t>
      </w:r>
      <w:r w:rsidRPr="009047F4">
        <w:rPr>
          <w:rFonts w:asciiTheme="minorHAnsi" w:hAnsiTheme="minorHAnsi" w:cstheme="minorHAnsi"/>
        </w:rPr>
        <w:t>process</w:t>
      </w:r>
      <w:r w:rsidRPr="009047F4">
        <w:rPr>
          <w:rFonts w:asciiTheme="minorHAnsi" w:hAnsiTheme="minorHAnsi" w:cstheme="minorHAnsi"/>
          <w:spacing w:val="4"/>
        </w:rPr>
        <w:t xml:space="preserve"> </w:t>
      </w:r>
      <w:r w:rsidRPr="009047F4">
        <w:rPr>
          <w:rFonts w:asciiTheme="minorHAnsi" w:hAnsiTheme="minorHAnsi" w:cstheme="minorHAnsi"/>
        </w:rPr>
        <w:t>by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which online streaming expands to the point where it annihilates the cable industry is an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example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of:</w:t>
      </w:r>
    </w:p>
    <w:p w:rsidR="00C309FE" w:rsidRPr="009047F4" w:rsidRDefault="00C309FE" w:rsidP="00C309FE">
      <w:pPr>
        <w:pStyle w:val="BodyText"/>
        <w:spacing w:line="268" w:lineRule="exact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disruptive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innovation.</w:t>
      </w:r>
    </w:p>
    <w:p w:rsidR="00C309FE" w:rsidRPr="009047F4" w:rsidRDefault="00C309FE" w:rsidP="00C309FE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before="1" w:line="259" w:lineRule="auto"/>
        <w:ind w:right="178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Dayonara</w:t>
      </w:r>
      <w:proofErr w:type="spellEnd"/>
      <w:r w:rsidRPr="009047F4">
        <w:rPr>
          <w:rFonts w:asciiTheme="minorHAnsi" w:hAnsiTheme="minorHAnsi" w:cstheme="minorHAnsi"/>
        </w:rPr>
        <w:t xml:space="preserve"> has recently been hired as part of a small, creative team for a new software company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to develop user-friendly accounting tools for young entrepreneurs. If all goes well, this project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will secure the company's future in the market. While the company's headquarters are located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 xml:space="preserve">in Chicago, </w:t>
      </w:r>
      <w:proofErr w:type="spellStart"/>
      <w:r w:rsidRPr="009047F4">
        <w:rPr>
          <w:rFonts w:asciiTheme="minorHAnsi" w:hAnsiTheme="minorHAnsi" w:cstheme="minorHAnsi"/>
        </w:rPr>
        <w:t>Dayonara's</w:t>
      </w:r>
      <w:proofErr w:type="spellEnd"/>
      <w:r w:rsidRPr="009047F4">
        <w:rPr>
          <w:rFonts w:asciiTheme="minorHAnsi" w:hAnsiTheme="minorHAnsi" w:cstheme="minorHAnsi"/>
        </w:rPr>
        <w:t xml:space="preserve"> new team will have private facilities in Simi Valley, California and will not</w:t>
      </w:r>
      <w:r w:rsidRPr="009047F4">
        <w:rPr>
          <w:rFonts w:asciiTheme="minorHAnsi" w:hAnsiTheme="minorHAnsi" w:cstheme="minorHAnsi"/>
          <w:spacing w:val="-48"/>
        </w:rPr>
        <w:t xml:space="preserve"> </w:t>
      </w:r>
      <w:r w:rsidRPr="009047F4">
        <w:rPr>
          <w:rFonts w:asciiTheme="minorHAnsi" w:hAnsiTheme="minorHAnsi" w:cstheme="minorHAnsi"/>
        </w:rPr>
        <w:t xml:space="preserve">be subject to the same regulations as the Chicago office. </w:t>
      </w:r>
      <w:proofErr w:type="spellStart"/>
      <w:r w:rsidRPr="009047F4">
        <w:rPr>
          <w:rFonts w:asciiTheme="minorHAnsi" w:hAnsiTheme="minorHAnsi" w:cstheme="minorHAnsi"/>
        </w:rPr>
        <w:t>Dayonara</w:t>
      </w:r>
      <w:proofErr w:type="spellEnd"/>
      <w:r w:rsidRPr="009047F4">
        <w:rPr>
          <w:rFonts w:asciiTheme="minorHAnsi" w:hAnsiTheme="minorHAnsi" w:cstheme="minorHAnsi"/>
        </w:rPr>
        <w:t xml:space="preserve"> is most likely joining a(n):</w:t>
      </w:r>
      <w:r w:rsidRPr="009047F4">
        <w:rPr>
          <w:rFonts w:asciiTheme="minorHAnsi" w:hAnsiTheme="minorHAnsi" w:cstheme="minorHAnsi"/>
          <w:spacing w:val="1"/>
        </w:rPr>
        <w:t xml:space="preserve"> </w:t>
      </w:r>
    </w:p>
    <w:p w:rsidR="00C309FE" w:rsidRPr="009047F4" w:rsidRDefault="00C309FE" w:rsidP="00C309FE">
      <w:pPr>
        <w:pStyle w:val="ListParagraph"/>
        <w:tabs>
          <w:tab w:val="left" w:pos="821"/>
        </w:tabs>
        <w:spacing w:before="1" w:line="259" w:lineRule="auto"/>
        <w:ind w:right="178" w:firstLine="0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 xml:space="preserve">: </w:t>
      </w:r>
      <w:proofErr w:type="spellStart"/>
      <w:r w:rsidRPr="009047F4">
        <w:rPr>
          <w:rFonts w:asciiTheme="minorHAnsi" w:hAnsiTheme="minorHAnsi" w:cstheme="minorHAnsi"/>
        </w:rPr>
        <w:t>skunkworks</w:t>
      </w:r>
      <w:proofErr w:type="spellEnd"/>
      <w:r w:rsidRPr="009047F4">
        <w:rPr>
          <w:rFonts w:asciiTheme="minorHAnsi" w:hAnsiTheme="minorHAnsi" w:cstheme="minorHAnsi"/>
        </w:rPr>
        <w:t>.</w:t>
      </w:r>
    </w:p>
    <w:p w:rsidR="00C309FE" w:rsidRPr="009047F4" w:rsidRDefault="00C309FE" w:rsidP="00C309FE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153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Gabe works for an entertainment company that has a robust offering of services for artists,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including marketing, business, fashion, and social media promotion. The company employs a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horizontal-linkage model so artists can have a one-stop shop experience. Which of the following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is probably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a benefit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of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the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horizontal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linkage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model?</w:t>
      </w:r>
    </w:p>
    <w:p w:rsidR="00C309FE" w:rsidRPr="009047F4" w:rsidRDefault="00C309FE" w:rsidP="00C309FE">
      <w:pPr>
        <w:spacing w:line="259" w:lineRule="auto"/>
        <w:rPr>
          <w:rFonts w:asciiTheme="minorHAnsi" w:hAnsiTheme="minorHAnsi" w:cstheme="minorHAnsi"/>
        </w:rPr>
        <w:sectPr w:rsidR="00C309FE" w:rsidRPr="009047F4">
          <w:pgSz w:w="12240" w:h="15840"/>
          <w:pgMar w:top="1400" w:right="1340" w:bottom="280" w:left="1340" w:header="720" w:footer="720" w:gutter="0"/>
          <w:cols w:space="720"/>
        </w:sectPr>
      </w:pPr>
    </w:p>
    <w:p w:rsidR="00C309FE" w:rsidRPr="009047F4" w:rsidRDefault="00C309FE" w:rsidP="00C309FE">
      <w:pPr>
        <w:pStyle w:val="BodyText"/>
        <w:spacing w:before="39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It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encourages the pooling</w:t>
      </w:r>
      <w:r w:rsidRPr="009047F4">
        <w:rPr>
          <w:rFonts w:asciiTheme="minorHAnsi" w:hAnsiTheme="minorHAnsi" w:cstheme="minorHAnsi"/>
          <w:spacing w:val="-4"/>
        </w:rPr>
        <w:t xml:space="preserve"> </w:t>
      </w:r>
      <w:r w:rsidRPr="009047F4">
        <w:rPr>
          <w:rFonts w:asciiTheme="minorHAnsi" w:hAnsiTheme="minorHAnsi" w:cstheme="minorHAnsi"/>
        </w:rPr>
        <w:t>of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resources.</w:t>
      </w:r>
    </w:p>
    <w:p w:rsidR="00C309FE" w:rsidRPr="009047F4" w:rsidRDefault="00C309FE" w:rsidP="00C309FE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  <w:tab w:val="left" w:pos="2344"/>
        </w:tabs>
        <w:spacing w:line="256" w:lineRule="auto"/>
        <w:ind w:right="627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The</w:t>
      </w:r>
      <w:r w:rsidRPr="009047F4">
        <w:rPr>
          <w:rFonts w:asciiTheme="minorHAnsi" w:hAnsiTheme="minorHAnsi" w:cstheme="minorHAnsi"/>
          <w:u w:val="single"/>
        </w:rPr>
        <w:tab/>
      </w:r>
      <w:r w:rsidRPr="009047F4">
        <w:rPr>
          <w:rFonts w:asciiTheme="minorHAnsi" w:hAnsiTheme="minorHAnsi" w:cstheme="minorHAnsi"/>
        </w:rPr>
        <w:t>shows the importance of combining the efforts of various departments to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develop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and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contribute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to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new products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and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technologies.</w:t>
      </w:r>
    </w:p>
    <w:p w:rsidR="00C309FE" w:rsidRPr="009047F4" w:rsidRDefault="00C309FE" w:rsidP="00C309FE">
      <w:pPr>
        <w:pStyle w:val="BodyText"/>
        <w:spacing w:before="4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horizontal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linkage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model</w:t>
      </w:r>
    </w:p>
    <w:p w:rsidR="00C309FE" w:rsidRPr="009047F4" w:rsidRDefault="00C309FE" w:rsidP="00C309FE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229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Public Health Media develops interactive health interventions for adolescent youth. Their most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effective programs have been those that incorporate theories and frameworks from different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fields. If the company wants to develop another successful product, what would be best course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of action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to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take?</w:t>
      </w:r>
    </w:p>
    <w:p w:rsidR="00C309FE" w:rsidRPr="009047F4" w:rsidRDefault="00C309FE" w:rsidP="00C309FE">
      <w:pPr>
        <w:pStyle w:val="BodyText"/>
        <w:spacing w:line="268" w:lineRule="exact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They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should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use</w:t>
      </w:r>
      <w:r w:rsidRPr="009047F4">
        <w:rPr>
          <w:rFonts w:asciiTheme="minorHAnsi" w:hAnsiTheme="minorHAnsi" w:cstheme="minorHAnsi"/>
          <w:spacing w:val="-4"/>
        </w:rPr>
        <w:t xml:space="preserve"> </w:t>
      </w:r>
      <w:r w:rsidRPr="009047F4">
        <w:rPr>
          <w:rFonts w:asciiTheme="minorHAnsi" w:hAnsiTheme="minorHAnsi" w:cstheme="minorHAnsi"/>
        </w:rPr>
        <w:t>open</w:t>
      </w:r>
      <w:r w:rsidRPr="009047F4">
        <w:rPr>
          <w:rFonts w:asciiTheme="minorHAnsi" w:hAnsiTheme="minorHAnsi" w:cstheme="minorHAnsi"/>
          <w:spacing w:val="-4"/>
        </w:rPr>
        <w:t xml:space="preserve"> </w:t>
      </w:r>
      <w:r w:rsidRPr="009047F4">
        <w:rPr>
          <w:rFonts w:asciiTheme="minorHAnsi" w:hAnsiTheme="minorHAnsi" w:cstheme="minorHAnsi"/>
        </w:rPr>
        <w:t>innovation.</w:t>
      </w:r>
    </w:p>
    <w:p w:rsidR="00C309FE" w:rsidRPr="009047F4" w:rsidRDefault="00C309FE" w:rsidP="00C309FE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before="1" w:line="259" w:lineRule="auto"/>
        <w:ind w:right="369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In some cases, large, established companies buy small startup accompanies in order to obtain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their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products,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services,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and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talent;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this is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one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approach to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innovation.</w:t>
      </w:r>
    </w:p>
    <w:p w:rsidR="00C309FE" w:rsidRPr="009047F4" w:rsidRDefault="00C309FE" w:rsidP="00C309FE">
      <w:pPr>
        <w:pStyle w:val="BodyText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True</w:t>
      </w:r>
    </w:p>
    <w:p w:rsidR="00C309FE" w:rsidRPr="009047F4" w:rsidRDefault="00C309FE" w:rsidP="00C309FE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260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Team-building activities are only useful when teams are new and are in the formative stages of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development.</w:t>
      </w:r>
    </w:p>
    <w:p w:rsidR="00C309FE" w:rsidRPr="009047F4" w:rsidRDefault="00C309FE" w:rsidP="00C309FE">
      <w:pPr>
        <w:pStyle w:val="BodyText"/>
        <w:spacing w:before="1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False</w:t>
      </w:r>
    </w:p>
    <w:p w:rsidR="00C309FE" w:rsidRPr="009047F4" w:rsidRDefault="00C309FE" w:rsidP="00C309FE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3067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The first stage in achieving behavioral and attitudinal change is:</w:t>
      </w:r>
    </w:p>
    <w:p w:rsidR="00C309FE" w:rsidRPr="009047F4" w:rsidRDefault="00C309FE" w:rsidP="00C309FE">
      <w:pPr>
        <w:pStyle w:val="ListParagraph"/>
        <w:tabs>
          <w:tab w:val="left" w:pos="821"/>
        </w:tabs>
        <w:spacing w:line="259" w:lineRule="auto"/>
        <w:ind w:right="3067" w:firstLine="0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 xml:space="preserve">: </w:t>
      </w:r>
      <w:r w:rsidRPr="009047F4">
        <w:rPr>
          <w:rFonts w:asciiTheme="minorHAnsi" w:hAnsiTheme="minorHAnsi" w:cstheme="minorHAnsi"/>
          <w:spacing w:val="-48"/>
        </w:rPr>
        <w:t xml:space="preserve"> </w:t>
      </w:r>
      <w:r w:rsidRPr="009047F4">
        <w:rPr>
          <w:rFonts w:asciiTheme="minorHAnsi" w:hAnsiTheme="minorHAnsi" w:cstheme="minorHAnsi"/>
        </w:rPr>
        <w:t>unfreezing.</w:t>
      </w:r>
    </w:p>
    <w:p w:rsidR="00C309FE" w:rsidRPr="009047F4" w:rsidRDefault="00C309FE" w:rsidP="00C309FE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238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 xml:space="preserve">The president of Digital Girls </w:t>
      </w:r>
      <w:proofErr w:type="spellStart"/>
      <w:r w:rsidRPr="009047F4">
        <w:rPr>
          <w:rFonts w:asciiTheme="minorHAnsi" w:hAnsiTheme="minorHAnsi" w:cstheme="minorHAnsi"/>
        </w:rPr>
        <w:t>Inc</w:t>
      </w:r>
      <w:proofErr w:type="spellEnd"/>
      <w:r w:rsidRPr="009047F4">
        <w:rPr>
          <w:rFonts w:asciiTheme="minorHAnsi" w:hAnsiTheme="minorHAnsi" w:cstheme="minorHAnsi"/>
        </w:rPr>
        <w:t>, a startup committed to teaching young girls from urban areas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how to code and develop computer-based programs and applications, wants to restructure the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organization and refocus its mission to ensure that the most needy segment of their target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population is accessing their free services. The president meets with all 75 of its managers,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board members, and staff, and for several days, they work with an organizational development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professional to identify best practices and new models to deliver their services. The model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demonstrated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here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is an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example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of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which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of the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following?</w:t>
      </w:r>
    </w:p>
    <w:p w:rsidR="00C309FE" w:rsidRPr="009047F4" w:rsidRDefault="00C309FE" w:rsidP="00C309FE">
      <w:pPr>
        <w:pStyle w:val="BodyText"/>
        <w:spacing w:before="1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Large-group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intervention</w:t>
      </w:r>
    </w:p>
    <w:p w:rsidR="00C309FE" w:rsidRPr="009047F4" w:rsidRDefault="00C309FE" w:rsidP="00C309FE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1603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Which approach to change implementation should be used when a crisis exists?</w:t>
      </w:r>
      <w:r w:rsidRPr="009047F4">
        <w:rPr>
          <w:rFonts w:asciiTheme="minorHAnsi" w:hAnsiTheme="minorHAnsi" w:cstheme="minorHAnsi"/>
          <w:spacing w:val="-47"/>
        </w:rPr>
        <w:t xml:space="preserve"> </w:t>
      </w:r>
    </w:p>
    <w:p w:rsidR="00C309FE" w:rsidRPr="009047F4" w:rsidRDefault="00C309FE" w:rsidP="00C309FE">
      <w:pPr>
        <w:pStyle w:val="ListParagraph"/>
        <w:tabs>
          <w:tab w:val="left" w:pos="821"/>
        </w:tabs>
        <w:spacing w:line="259" w:lineRule="auto"/>
        <w:ind w:right="1603" w:firstLine="0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Coercion</w:t>
      </w:r>
    </w:p>
    <w:p w:rsidR="00C309FE" w:rsidRPr="009047F4" w:rsidRDefault="00C309FE" w:rsidP="00C309FE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117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One of the reasons staff resist organizational change is because with change sometimes comes a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new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set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of</w:t>
      </w:r>
      <w:r w:rsidRPr="009047F4">
        <w:rPr>
          <w:rFonts w:asciiTheme="minorHAnsi" w:hAnsiTheme="minorHAnsi" w:cstheme="minorHAnsi"/>
          <w:spacing w:val="2"/>
        </w:rPr>
        <w:t xml:space="preserve"> </w:t>
      </w:r>
      <w:r w:rsidRPr="009047F4">
        <w:rPr>
          <w:rFonts w:asciiTheme="minorHAnsi" w:hAnsiTheme="minorHAnsi" w:cstheme="minorHAnsi"/>
        </w:rPr>
        <w:t>goals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and assessments.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A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reason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why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a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television producer might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resist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organizational change within the company she works for, specifically as it relates to different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assessments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and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goals, is because:</w:t>
      </w:r>
    </w:p>
    <w:p w:rsidR="00C309FE" w:rsidRPr="009047F4" w:rsidRDefault="00C309FE" w:rsidP="00C309FE">
      <w:pPr>
        <w:pStyle w:val="BodyText"/>
        <w:spacing w:line="268" w:lineRule="exact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her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director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wants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to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pilot</w:t>
      </w:r>
      <w:r w:rsidRPr="009047F4">
        <w:rPr>
          <w:rFonts w:asciiTheme="minorHAnsi" w:hAnsiTheme="minorHAnsi" w:cstheme="minorHAnsi"/>
          <w:spacing w:val="-4"/>
        </w:rPr>
        <w:t xml:space="preserve"> </w:t>
      </w:r>
      <w:r w:rsidRPr="009047F4">
        <w:rPr>
          <w:rFonts w:asciiTheme="minorHAnsi" w:hAnsiTheme="minorHAnsi" w:cstheme="minorHAnsi"/>
        </w:rPr>
        <w:t>a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new show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that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she thinks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will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fail.</w:t>
      </w:r>
    </w:p>
    <w:p w:rsidR="00C309FE" w:rsidRPr="009047F4" w:rsidRDefault="00C309FE" w:rsidP="00C309FE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2413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All of the following are characteristics of creative organizations except:</w:t>
      </w:r>
      <w:r w:rsidRPr="009047F4">
        <w:rPr>
          <w:rFonts w:asciiTheme="minorHAnsi" w:hAnsiTheme="minorHAnsi" w:cstheme="minorHAnsi"/>
          <w:spacing w:val="-47"/>
        </w:rPr>
        <w:t xml:space="preserve"> </w:t>
      </w:r>
    </w:p>
    <w:p w:rsidR="00C309FE" w:rsidRPr="009047F4" w:rsidRDefault="00C309FE" w:rsidP="00C309FE">
      <w:pPr>
        <w:pStyle w:val="ListParagraph"/>
        <w:tabs>
          <w:tab w:val="left" w:pos="821"/>
        </w:tabs>
        <w:spacing w:line="259" w:lineRule="auto"/>
        <w:ind w:right="2413" w:firstLine="0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centralization.</w:t>
      </w:r>
    </w:p>
    <w:p w:rsidR="00C309FE" w:rsidRPr="009047F4" w:rsidRDefault="00C309FE" w:rsidP="00C309FE">
      <w:pPr>
        <w:spacing w:line="259" w:lineRule="auto"/>
        <w:rPr>
          <w:rFonts w:asciiTheme="minorHAnsi" w:hAnsiTheme="minorHAnsi" w:cstheme="minorHAnsi"/>
        </w:rPr>
        <w:sectPr w:rsidR="00C309FE" w:rsidRPr="009047F4">
          <w:pgSz w:w="12240" w:h="15840"/>
          <w:pgMar w:top="1400" w:right="1340" w:bottom="280" w:left="1340" w:header="720" w:footer="720" w:gutter="0"/>
          <w:cols w:space="720"/>
        </w:sect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before="39" w:line="259" w:lineRule="auto"/>
        <w:ind w:right="104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In order to ensure the company's success, the CEO of Hangout, a new social media interface that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connects individuals and facilitates web-based "hangouts'' between individuals, has had to be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highly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creative</w:t>
      </w:r>
      <w:r w:rsidRPr="009047F4">
        <w:rPr>
          <w:rFonts w:asciiTheme="minorHAnsi" w:hAnsiTheme="minorHAnsi" w:cstheme="minorHAnsi"/>
          <w:spacing w:val="4"/>
        </w:rPr>
        <w:t xml:space="preserve"> </w:t>
      </w:r>
      <w:r w:rsidRPr="009047F4">
        <w:rPr>
          <w:rFonts w:asciiTheme="minorHAnsi" w:hAnsiTheme="minorHAnsi" w:cstheme="minorHAnsi"/>
        </w:rPr>
        <w:t>in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order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to</w:t>
      </w:r>
      <w:r w:rsidRPr="009047F4">
        <w:rPr>
          <w:rFonts w:asciiTheme="minorHAnsi" w:hAnsiTheme="minorHAnsi" w:cstheme="minorHAnsi"/>
          <w:spacing w:val="4"/>
        </w:rPr>
        <w:t xml:space="preserve"> </w:t>
      </w:r>
      <w:r w:rsidRPr="009047F4">
        <w:rPr>
          <w:rFonts w:asciiTheme="minorHAnsi" w:hAnsiTheme="minorHAnsi" w:cstheme="minorHAnsi"/>
        </w:rPr>
        <w:t>compete with</w:t>
      </w:r>
      <w:r w:rsidRPr="009047F4">
        <w:rPr>
          <w:rFonts w:asciiTheme="minorHAnsi" w:hAnsiTheme="minorHAnsi" w:cstheme="minorHAnsi"/>
          <w:spacing w:val="2"/>
        </w:rPr>
        <w:t xml:space="preserve"> </w:t>
      </w:r>
      <w:r w:rsidRPr="009047F4">
        <w:rPr>
          <w:rFonts w:asciiTheme="minorHAnsi" w:hAnsiTheme="minorHAnsi" w:cstheme="minorHAnsi"/>
        </w:rPr>
        <w:t>dating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sites. One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of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the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managers</w:t>
      </w:r>
      <w:r w:rsidRPr="009047F4">
        <w:rPr>
          <w:rFonts w:asciiTheme="minorHAnsi" w:hAnsiTheme="minorHAnsi" w:cstheme="minorHAnsi"/>
          <w:spacing w:val="5"/>
        </w:rPr>
        <w:t xml:space="preserve"> </w:t>
      </w:r>
      <w:r w:rsidRPr="009047F4">
        <w:rPr>
          <w:rFonts w:asciiTheme="minorHAnsi" w:hAnsiTheme="minorHAnsi" w:cstheme="minorHAnsi"/>
        </w:rPr>
        <w:t>has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just</w:t>
      </w:r>
      <w:r w:rsidRPr="009047F4">
        <w:rPr>
          <w:rFonts w:asciiTheme="minorHAnsi" w:hAnsiTheme="minorHAnsi" w:cstheme="minorHAnsi"/>
          <w:spacing w:val="4"/>
        </w:rPr>
        <w:t xml:space="preserve"> </w:t>
      </w:r>
      <w:r w:rsidRPr="009047F4">
        <w:rPr>
          <w:rFonts w:asciiTheme="minorHAnsi" w:hAnsiTheme="minorHAnsi" w:cstheme="minorHAnsi"/>
        </w:rPr>
        <w:t>come</w:t>
      </w:r>
      <w:r w:rsidRPr="009047F4">
        <w:rPr>
          <w:rFonts w:asciiTheme="minorHAnsi" w:hAnsiTheme="minorHAnsi" w:cstheme="minorHAnsi"/>
          <w:spacing w:val="3"/>
        </w:rPr>
        <w:t xml:space="preserve"> </w:t>
      </w:r>
      <w:r w:rsidRPr="009047F4">
        <w:rPr>
          <w:rFonts w:asciiTheme="minorHAnsi" w:hAnsiTheme="minorHAnsi" w:cstheme="minorHAnsi"/>
        </w:rPr>
        <w:t>up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with the idea of hosting real-time activities in various locations, such as speed dating, or bowling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night to further enhance the company's mission. She is also able to rally enough support behind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the idea and begins to work with her team to orchestrate the idea. Which of the innovation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strategies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for changing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products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and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technologies is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implemented here?</w:t>
      </w:r>
    </w:p>
    <w:p w:rsidR="00C309FE" w:rsidRPr="009047F4" w:rsidRDefault="00C309FE" w:rsidP="00C309FE">
      <w:pPr>
        <w:pStyle w:val="BodyText"/>
        <w:spacing w:line="267" w:lineRule="exact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Innovation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roles</w:t>
      </w:r>
    </w:p>
    <w:p w:rsidR="00C309FE" w:rsidRPr="009047F4" w:rsidRDefault="00C309FE" w:rsidP="00C309FE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188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Shanice has real strengths in visualizing the benefits of new ventures. She also has a knack for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supporting these ventures politically. Shanice is an excellent example of which of the following?</w:t>
      </w:r>
      <w:r w:rsidRPr="009047F4">
        <w:rPr>
          <w:rFonts w:asciiTheme="minorHAnsi" w:hAnsiTheme="minorHAnsi" w:cstheme="minorHAnsi"/>
          <w:spacing w:val="-48"/>
        </w:rPr>
        <w:t xml:space="preserve"> </w:t>
      </w:r>
    </w:p>
    <w:p w:rsidR="00C309FE" w:rsidRPr="009047F4" w:rsidRDefault="00C309FE" w:rsidP="00C309FE">
      <w:pPr>
        <w:pStyle w:val="ListParagraph"/>
        <w:tabs>
          <w:tab w:val="left" w:pos="821"/>
        </w:tabs>
        <w:spacing w:line="259" w:lineRule="auto"/>
        <w:ind w:right="188" w:firstLine="0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An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idea champion</w:t>
      </w:r>
    </w:p>
    <w:p w:rsidR="00C309FE" w:rsidRPr="009047F4" w:rsidRDefault="00C309FE" w:rsidP="00C309FE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157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Examine the following examples and select the option that best illustrates people change within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an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organization:</w:t>
      </w:r>
    </w:p>
    <w:p w:rsidR="00C309FE" w:rsidRPr="009047F4" w:rsidRDefault="00C309FE" w:rsidP="00C309FE">
      <w:pPr>
        <w:pStyle w:val="BodyText"/>
        <w:spacing w:line="259" w:lineRule="auto"/>
        <w:ind w:right="913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Several universities send admissions officers to professional development activities and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conferences throughout the year so they can learn new strategies for recruitment and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strengthen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their networking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skills.</w:t>
      </w:r>
    </w:p>
    <w:p w:rsidR="00C309FE" w:rsidRPr="009047F4" w:rsidRDefault="00C309FE" w:rsidP="00C309FE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C309FE" w:rsidRPr="009047F4" w:rsidRDefault="00C309FE" w:rsidP="00C309FE">
      <w:pPr>
        <w:pStyle w:val="ListParagraph"/>
        <w:numPr>
          <w:ilvl w:val="0"/>
          <w:numId w:val="1"/>
        </w:numPr>
        <w:tabs>
          <w:tab w:val="left" w:pos="821"/>
        </w:tabs>
        <w:spacing w:before="1" w:line="259" w:lineRule="auto"/>
        <w:ind w:right="117"/>
        <w:rPr>
          <w:rFonts w:asciiTheme="minorHAnsi" w:hAnsiTheme="minorHAnsi" w:cstheme="minorHAnsi"/>
        </w:rPr>
      </w:pPr>
      <w:r w:rsidRPr="009047F4">
        <w:rPr>
          <w:rFonts w:asciiTheme="minorHAnsi" w:hAnsiTheme="minorHAnsi" w:cstheme="minorHAnsi"/>
        </w:rPr>
        <w:t>As a result of the restraining forces a cookware company, Plated Inc., is experiencing, the CEO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decides to implement some changes at the managerial levels within each department. He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decides that restructuring each of the departments will drive growth and company expansion.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Initially, managers attempt to use education as a tool to overcome staff resistance; however this</w:t>
      </w:r>
      <w:r w:rsidRPr="009047F4">
        <w:rPr>
          <w:rFonts w:asciiTheme="minorHAnsi" w:hAnsiTheme="minorHAnsi" w:cstheme="minorHAnsi"/>
          <w:spacing w:val="-47"/>
        </w:rPr>
        <w:t xml:space="preserve"> </w:t>
      </w:r>
      <w:r w:rsidRPr="009047F4">
        <w:rPr>
          <w:rFonts w:asciiTheme="minorHAnsi" w:hAnsiTheme="minorHAnsi" w:cstheme="minorHAnsi"/>
        </w:rPr>
        <w:t>does not work. Managers then decide to use coercion, but the CEO does not approve. Which of</w:t>
      </w:r>
      <w:r w:rsidRPr="009047F4">
        <w:rPr>
          <w:rFonts w:asciiTheme="minorHAnsi" w:hAnsiTheme="minorHAnsi" w:cstheme="minorHAnsi"/>
          <w:spacing w:val="1"/>
        </w:rPr>
        <w:t xml:space="preserve"> </w:t>
      </w:r>
      <w:r w:rsidRPr="009047F4">
        <w:rPr>
          <w:rFonts w:asciiTheme="minorHAnsi" w:hAnsiTheme="minorHAnsi" w:cstheme="minorHAnsi"/>
        </w:rPr>
        <w:t>the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following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strategies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would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be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best implemented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in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this</w:t>
      </w:r>
      <w:r w:rsidRPr="009047F4">
        <w:rPr>
          <w:rFonts w:asciiTheme="minorHAnsi" w:hAnsiTheme="minorHAnsi" w:cstheme="minorHAnsi"/>
          <w:spacing w:val="-1"/>
        </w:rPr>
        <w:t xml:space="preserve"> </w:t>
      </w:r>
      <w:r w:rsidRPr="009047F4">
        <w:rPr>
          <w:rFonts w:asciiTheme="minorHAnsi" w:hAnsiTheme="minorHAnsi" w:cstheme="minorHAnsi"/>
        </w:rPr>
        <w:t>example?</w:t>
      </w:r>
    </w:p>
    <w:p w:rsidR="00C309FE" w:rsidRPr="009047F4" w:rsidRDefault="00C309FE" w:rsidP="00C309FE">
      <w:pPr>
        <w:pStyle w:val="BodyText"/>
        <w:rPr>
          <w:rFonts w:asciiTheme="minorHAnsi" w:hAnsiTheme="minorHAnsi" w:cstheme="minorHAnsi"/>
        </w:rPr>
      </w:pPr>
      <w:proofErr w:type="spellStart"/>
      <w:r w:rsidRPr="009047F4">
        <w:rPr>
          <w:rFonts w:asciiTheme="minorHAnsi" w:hAnsiTheme="minorHAnsi" w:cstheme="minorHAnsi"/>
        </w:rPr>
        <w:t>Ans</w:t>
      </w:r>
      <w:proofErr w:type="spellEnd"/>
      <w:r w:rsidRPr="009047F4">
        <w:rPr>
          <w:rFonts w:asciiTheme="minorHAnsi" w:hAnsiTheme="minorHAnsi" w:cstheme="minorHAnsi"/>
        </w:rPr>
        <w:t>: Top</w:t>
      </w:r>
      <w:r w:rsidRPr="009047F4">
        <w:rPr>
          <w:rFonts w:asciiTheme="minorHAnsi" w:hAnsiTheme="minorHAnsi" w:cstheme="minorHAnsi"/>
          <w:spacing w:val="-3"/>
        </w:rPr>
        <w:t xml:space="preserve"> </w:t>
      </w:r>
      <w:r w:rsidRPr="009047F4">
        <w:rPr>
          <w:rFonts w:asciiTheme="minorHAnsi" w:hAnsiTheme="minorHAnsi" w:cstheme="minorHAnsi"/>
        </w:rPr>
        <w:t>management</w:t>
      </w:r>
      <w:r w:rsidRPr="009047F4">
        <w:rPr>
          <w:rFonts w:asciiTheme="minorHAnsi" w:hAnsiTheme="minorHAnsi" w:cstheme="minorHAnsi"/>
          <w:spacing w:val="-2"/>
        </w:rPr>
        <w:t xml:space="preserve"> </w:t>
      </w:r>
      <w:r w:rsidRPr="009047F4">
        <w:rPr>
          <w:rFonts w:asciiTheme="minorHAnsi" w:hAnsiTheme="minorHAnsi" w:cstheme="minorHAnsi"/>
        </w:rPr>
        <w:t>support</w:t>
      </w:r>
    </w:p>
    <w:p w:rsidR="00C309FE" w:rsidRDefault="00C309FE" w:rsidP="00C309FE">
      <w:pPr>
        <w:pStyle w:val="BodyText"/>
        <w:ind w:left="0"/>
        <w:rPr>
          <w:rFonts w:asciiTheme="minorHAnsi" w:hAnsiTheme="minorHAnsi" w:cstheme="minorHAnsi"/>
        </w:rPr>
      </w:pPr>
    </w:p>
    <w:p w:rsidR="00C309FE" w:rsidRDefault="00C309FE" w:rsidP="00C309FE">
      <w:pPr>
        <w:pStyle w:val="BodyText"/>
        <w:ind w:left="0"/>
        <w:rPr>
          <w:rFonts w:asciiTheme="minorHAnsi" w:hAnsiTheme="minorHAnsi" w:cstheme="minorHAnsi"/>
        </w:rPr>
      </w:pPr>
    </w:p>
    <w:bookmarkEnd w:id="0"/>
    <w:p w:rsidR="00B43673" w:rsidRDefault="00B43673"/>
    <w:sectPr w:rsidR="00B4367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771C3C"/>
    <w:multiLevelType w:val="hybridMultilevel"/>
    <w:tmpl w:val="06DEAE32"/>
    <w:lvl w:ilvl="0" w:tplc="334EA5B2">
      <w:start w:val="2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9FE"/>
    <w:rsid w:val="00063850"/>
    <w:rsid w:val="00B43673"/>
    <w:rsid w:val="00C30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501CEF-2396-4678-9C1D-3FACD24F9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309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309FE"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309FE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309FE"/>
    <w:pPr>
      <w:ind w:left="820"/>
    </w:pPr>
  </w:style>
  <w:style w:type="character" w:customStyle="1" w:styleId="BodyTextChar">
    <w:name w:val="Body Text Char"/>
    <w:basedOn w:val="DefaultParagraphFont"/>
    <w:link w:val="BodyText"/>
    <w:uiPriority w:val="1"/>
    <w:rsid w:val="00C309F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C309FE"/>
    <w:pPr>
      <w:ind w:left="82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844</Words>
  <Characters>4816</Characters>
  <Application>Microsoft Office Word</Application>
  <DocSecurity>0</DocSecurity>
  <Lines>40</Lines>
  <Paragraphs>11</Paragraphs>
  <ScaleCrop>false</ScaleCrop>
  <Company/>
  <LinksUpToDate>false</LinksUpToDate>
  <CharactersWithSpaces>5649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2021-06-28T02:28:00Z</dcterms:created>
  <dcterms:modified xsi:type="dcterms:W3CDTF">2021-06-28T02:31:00Z</dcterms:modified>
</cp:coreProperties>
</file>