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7F1" w:rsidRDefault="004177F1" w:rsidP="004177F1">
      <w:pPr>
        <w:pStyle w:val="Heading1"/>
        <w:spacing w:before="44" w:line="400" w:lineRule="auto"/>
        <w:ind w:left="0" w:right="3566"/>
        <w:rPr>
          <w:rFonts w:asciiTheme="minorHAnsi" w:hAnsiTheme="minorHAnsi" w:cstheme="minorHAnsi"/>
        </w:rPr>
      </w:pPr>
      <w:bookmarkStart w:id="0" w:name="_GoBack"/>
      <w:r w:rsidRPr="00401D27">
        <w:rPr>
          <w:rFonts w:asciiTheme="minorHAnsi" w:hAnsiTheme="minorHAnsi" w:cstheme="minorHAnsi"/>
        </w:rPr>
        <w:t>South Texas College</w:t>
      </w:r>
    </w:p>
    <w:p w:rsidR="000121F2" w:rsidRDefault="004177F1" w:rsidP="000121F2">
      <w:pPr>
        <w:pStyle w:val="Heading1"/>
        <w:spacing w:before="44" w:line="400" w:lineRule="auto"/>
        <w:ind w:left="0" w:right="3566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</w:rPr>
        <w:t>BAT MHSM 4304</w:t>
      </w:r>
    </w:p>
    <w:p w:rsidR="000121F2" w:rsidRDefault="004177F1" w:rsidP="000121F2">
      <w:pPr>
        <w:pStyle w:val="Heading1"/>
        <w:spacing w:before="44" w:line="400" w:lineRule="auto"/>
        <w:ind w:left="0" w:right="3566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</w:rPr>
        <w:t>Quiz</w:t>
      </w:r>
      <w:r w:rsidRPr="00401D27">
        <w:rPr>
          <w:rFonts w:asciiTheme="minorHAnsi" w:hAnsiTheme="minorHAnsi" w:cstheme="minorHAnsi"/>
          <w:spacing w:val="-2"/>
        </w:rPr>
        <w:t xml:space="preserve"> </w:t>
      </w:r>
      <w:r w:rsidRPr="00401D27">
        <w:rPr>
          <w:rFonts w:asciiTheme="minorHAnsi" w:hAnsiTheme="minorHAnsi" w:cstheme="minorHAnsi"/>
        </w:rPr>
        <w:t>5</w:t>
      </w:r>
    </w:p>
    <w:p w:rsidR="004177F1" w:rsidRPr="00401D27" w:rsidRDefault="004177F1" w:rsidP="000121F2">
      <w:pPr>
        <w:pStyle w:val="Heading1"/>
        <w:spacing w:before="44" w:line="400" w:lineRule="auto"/>
        <w:ind w:left="0" w:right="3566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  <w:color w:val="333333"/>
        </w:rPr>
        <w:t>QUESTION</w:t>
      </w:r>
      <w:r w:rsidR="000121F2">
        <w:rPr>
          <w:rFonts w:asciiTheme="minorHAnsi" w:hAnsiTheme="minorHAnsi" w:cstheme="minorHAnsi"/>
          <w:color w:val="333333"/>
          <w:spacing w:val="-3"/>
        </w:rPr>
        <w:t>1</w:t>
      </w:r>
      <w:proofErr w:type="gramStart"/>
      <w:r w:rsidR="000121F2">
        <w:rPr>
          <w:rFonts w:asciiTheme="minorHAnsi" w:hAnsiTheme="minorHAnsi" w:cstheme="minorHAnsi"/>
          <w:color w:val="333333"/>
          <w:spacing w:val="-3"/>
        </w:rPr>
        <w:t>)</w:t>
      </w:r>
      <w:r w:rsidRPr="00401D27">
        <w:rPr>
          <w:rFonts w:asciiTheme="minorHAnsi" w:hAnsiTheme="minorHAnsi" w:cstheme="minorHAnsi"/>
          <w:color w:val="101010"/>
          <w:w w:val="110"/>
        </w:rPr>
        <w:t>The</w:t>
      </w:r>
      <w:proofErr w:type="gramEnd"/>
      <w:r w:rsidRPr="00401D27">
        <w:rPr>
          <w:rFonts w:asciiTheme="minorHAnsi" w:hAnsiTheme="minorHAnsi" w:cstheme="minorHAnsi"/>
          <w:color w:val="101010"/>
          <w:spacing w:val="8"/>
          <w:w w:val="110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</w:rPr>
        <w:t>number</w:t>
      </w:r>
      <w:r w:rsidRPr="00401D27">
        <w:rPr>
          <w:rFonts w:asciiTheme="minorHAnsi" w:hAnsiTheme="minorHAnsi" w:cstheme="minorHAnsi"/>
          <w:color w:val="101010"/>
          <w:spacing w:val="8"/>
          <w:w w:val="110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</w:rPr>
        <w:t>of</w:t>
      </w:r>
      <w:r w:rsidRPr="00401D27">
        <w:rPr>
          <w:rFonts w:asciiTheme="minorHAnsi" w:hAnsiTheme="minorHAnsi" w:cstheme="minorHAnsi"/>
          <w:color w:val="101010"/>
          <w:spacing w:val="8"/>
          <w:w w:val="110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</w:rPr>
        <w:t>times</w:t>
      </w:r>
      <w:r w:rsidRPr="00401D27">
        <w:rPr>
          <w:rFonts w:asciiTheme="minorHAnsi" w:hAnsiTheme="minorHAnsi" w:cstheme="minorHAnsi"/>
          <w:color w:val="101010"/>
          <w:spacing w:val="8"/>
          <w:w w:val="110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</w:rPr>
        <w:t>an</w:t>
      </w:r>
      <w:r w:rsidRPr="00401D27">
        <w:rPr>
          <w:rFonts w:asciiTheme="minorHAnsi" w:hAnsiTheme="minorHAnsi" w:cstheme="minorHAnsi"/>
          <w:color w:val="101010"/>
          <w:spacing w:val="6"/>
          <w:w w:val="110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</w:rPr>
        <w:t>event</w:t>
      </w:r>
      <w:r w:rsidRPr="00401D27">
        <w:rPr>
          <w:rFonts w:asciiTheme="minorHAnsi" w:hAnsiTheme="minorHAnsi" w:cstheme="minorHAnsi"/>
          <w:color w:val="101010"/>
          <w:spacing w:val="8"/>
          <w:w w:val="110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</w:rPr>
        <w:t>occurs</w:t>
      </w:r>
      <w:r w:rsidRPr="00401D27">
        <w:rPr>
          <w:rFonts w:asciiTheme="minorHAnsi" w:hAnsiTheme="minorHAnsi" w:cstheme="minorHAnsi"/>
          <w:color w:val="101010"/>
          <w:spacing w:val="8"/>
          <w:w w:val="110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</w:rPr>
        <w:t>and</w:t>
      </w:r>
      <w:r w:rsidRPr="00401D27">
        <w:rPr>
          <w:rFonts w:asciiTheme="minorHAnsi" w:hAnsiTheme="minorHAnsi" w:cstheme="minorHAnsi"/>
          <w:color w:val="101010"/>
          <w:spacing w:val="6"/>
          <w:w w:val="110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</w:rPr>
        <w:t>can</w:t>
      </w:r>
      <w:r w:rsidRPr="00401D27">
        <w:rPr>
          <w:rFonts w:asciiTheme="minorHAnsi" w:hAnsiTheme="minorHAnsi" w:cstheme="minorHAnsi"/>
          <w:color w:val="101010"/>
          <w:spacing w:val="7"/>
          <w:w w:val="110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</w:rPr>
        <w:t>be</w:t>
      </w:r>
      <w:r w:rsidRPr="00401D27">
        <w:rPr>
          <w:rFonts w:asciiTheme="minorHAnsi" w:hAnsiTheme="minorHAnsi" w:cstheme="minorHAnsi"/>
          <w:color w:val="101010"/>
          <w:spacing w:val="9"/>
          <w:w w:val="110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</w:rPr>
        <w:t>gauged</w:t>
      </w:r>
      <w:r w:rsidRPr="00401D27">
        <w:rPr>
          <w:rFonts w:asciiTheme="minorHAnsi" w:hAnsiTheme="minorHAnsi" w:cstheme="minorHAnsi"/>
          <w:color w:val="101010"/>
          <w:spacing w:val="6"/>
          <w:w w:val="110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</w:rPr>
        <w:t>in</w:t>
      </w:r>
      <w:r w:rsidRPr="00401D27">
        <w:rPr>
          <w:rFonts w:asciiTheme="minorHAnsi" w:hAnsiTheme="minorHAnsi" w:cstheme="minorHAnsi"/>
          <w:color w:val="101010"/>
          <w:spacing w:val="7"/>
          <w:w w:val="110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</w:rPr>
        <w:t>relation</w:t>
      </w:r>
      <w:r w:rsidRPr="00401D27">
        <w:rPr>
          <w:rFonts w:asciiTheme="minorHAnsi" w:hAnsiTheme="minorHAnsi" w:cstheme="minorHAnsi"/>
          <w:color w:val="101010"/>
          <w:spacing w:val="9"/>
          <w:w w:val="110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</w:rPr>
        <w:t>to</w:t>
      </w:r>
      <w:r w:rsidRPr="00401D27">
        <w:rPr>
          <w:rFonts w:asciiTheme="minorHAnsi" w:hAnsiTheme="minorHAnsi" w:cstheme="minorHAnsi"/>
          <w:color w:val="101010"/>
          <w:spacing w:val="7"/>
          <w:w w:val="110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</w:rPr>
        <w:t>any</w:t>
      </w:r>
      <w:r w:rsidRPr="00401D27">
        <w:rPr>
          <w:rFonts w:asciiTheme="minorHAnsi" w:hAnsiTheme="minorHAnsi" w:cstheme="minorHAnsi"/>
          <w:color w:val="101010"/>
          <w:spacing w:val="8"/>
          <w:w w:val="110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</w:rPr>
        <w:t>relevant</w:t>
      </w:r>
      <w:r w:rsidRPr="00401D27">
        <w:rPr>
          <w:rFonts w:asciiTheme="minorHAnsi" w:hAnsiTheme="minorHAnsi" w:cstheme="minorHAnsi"/>
          <w:color w:val="101010"/>
          <w:spacing w:val="-63"/>
          <w:w w:val="110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</w:rPr>
        <w:t>period</w:t>
      </w:r>
      <w:r w:rsidRPr="00401D27">
        <w:rPr>
          <w:rFonts w:asciiTheme="minorHAnsi" w:hAnsiTheme="minorHAnsi" w:cstheme="minorHAnsi"/>
          <w:color w:val="101010"/>
          <w:spacing w:val="-3"/>
          <w:w w:val="110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</w:rPr>
        <w:t>of</w:t>
      </w:r>
      <w:r w:rsidRPr="00401D27">
        <w:rPr>
          <w:rFonts w:asciiTheme="minorHAnsi" w:hAnsiTheme="minorHAnsi" w:cstheme="minorHAnsi"/>
          <w:color w:val="101010"/>
          <w:spacing w:val="-3"/>
          <w:w w:val="110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</w:rPr>
        <w:t>time</w:t>
      </w:r>
      <w:r w:rsidRPr="00401D27">
        <w:rPr>
          <w:rFonts w:asciiTheme="minorHAnsi" w:hAnsiTheme="minorHAnsi" w:cstheme="minorHAnsi"/>
          <w:color w:val="101010"/>
          <w:spacing w:val="-4"/>
          <w:w w:val="110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</w:rPr>
        <w:t>or</w:t>
      </w:r>
      <w:r w:rsidRPr="00401D27">
        <w:rPr>
          <w:rFonts w:asciiTheme="minorHAnsi" w:hAnsiTheme="minorHAnsi" w:cstheme="minorHAnsi"/>
          <w:color w:val="101010"/>
          <w:spacing w:val="-3"/>
          <w:w w:val="110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</w:rPr>
        <w:t>are</w:t>
      </w:r>
      <w:r w:rsidRPr="00401D27">
        <w:rPr>
          <w:rFonts w:asciiTheme="minorHAnsi" w:hAnsiTheme="minorHAnsi" w:cstheme="minorHAnsi"/>
          <w:color w:val="101010"/>
          <w:spacing w:val="-3"/>
          <w:w w:val="110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</w:rPr>
        <w:t>is</w:t>
      </w:r>
      <w:r w:rsidRPr="00401D27">
        <w:rPr>
          <w:rFonts w:asciiTheme="minorHAnsi" w:hAnsiTheme="minorHAnsi" w:cstheme="minorHAnsi"/>
          <w:color w:val="101010"/>
          <w:spacing w:val="-3"/>
          <w:w w:val="110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</w:rPr>
        <w:t>called:</w:t>
      </w:r>
    </w:p>
    <w:p w:rsidR="004177F1" w:rsidRPr="00401D27" w:rsidRDefault="004177F1" w:rsidP="004177F1">
      <w:pPr>
        <w:pStyle w:val="BodyText"/>
        <w:spacing w:before="168" w:line="427" w:lineRule="auto"/>
        <w:ind w:left="1008" w:right="7741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Severity</w:t>
      </w:r>
      <w:r w:rsidRPr="00401D27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Frequency</w:t>
      </w:r>
      <w:r w:rsidRPr="00401D27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Formulation</w:t>
      </w:r>
    </w:p>
    <w:p w:rsidR="004177F1" w:rsidRPr="00401D27" w:rsidRDefault="004177F1" w:rsidP="004177F1">
      <w:pPr>
        <w:pStyle w:val="BodyText"/>
        <w:spacing w:line="242" w:lineRule="auto"/>
        <w:ind w:left="1008" w:right="7835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5"/>
          <w:sz w:val="22"/>
          <w:szCs w:val="22"/>
        </w:rPr>
        <w:t>Adverse</w:t>
      </w:r>
      <w:r w:rsidRPr="00401D27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occurrence</w:t>
      </w:r>
    </w:p>
    <w:p w:rsidR="004177F1" w:rsidRPr="00401D27" w:rsidRDefault="004177F1" w:rsidP="004177F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4177F1" w:rsidRPr="00401D27" w:rsidRDefault="004177F1" w:rsidP="004177F1">
      <w:pPr>
        <w:spacing w:before="98"/>
        <w:ind w:right="275"/>
        <w:jc w:val="right"/>
        <w:rPr>
          <w:rFonts w:asciiTheme="minorHAnsi" w:hAnsiTheme="minorHAnsi" w:cstheme="minorHAnsi"/>
          <w:b/>
        </w:rPr>
      </w:pPr>
    </w:p>
    <w:p w:rsidR="004177F1" w:rsidRPr="00401D27" w:rsidRDefault="004177F1" w:rsidP="004177F1">
      <w:pPr>
        <w:pStyle w:val="Heading2"/>
        <w:spacing w:before="3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color w:val="333333"/>
          <w:sz w:val="22"/>
          <w:szCs w:val="22"/>
        </w:rPr>
        <w:t>QUESTION</w:t>
      </w:r>
      <w:r w:rsidRPr="00401D27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333333"/>
          <w:sz w:val="22"/>
          <w:szCs w:val="22"/>
        </w:rPr>
        <w:t>2</w:t>
      </w:r>
    </w:p>
    <w:p w:rsidR="004177F1" w:rsidRPr="00401D27" w:rsidRDefault="004177F1" w:rsidP="004177F1">
      <w:pPr>
        <w:rPr>
          <w:rFonts w:asciiTheme="minorHAnsi" w:hAnsiTheme="minorHAnsi" w:cstheme="minorHAnsi"/>
        </w:rPr>
        <w:sectPr w:rsidR="004177F1" w:rsidRPr="00401D27" w:rsidSect="004177F1">
          <w:pgSz w:w="12240" w:h="15840"/>
          <w:pgMar w:top="1400" w:right="1360" w:bottom="280" w:left="920" w:header="720" w:footer="720" w:gutter="0"/>
          <w:cols w:space="720"/>
        </w:sectPr>
      </w:pPr>
    </w:p>
    <w:p w:rsidR="004177F1" w:rsidRPr="00401D27" w:rsidRDefault="004177F1" w:rsidP="004177F1">
      <w:pPr>
        <w:pStyle w:val="BodyText"/>
        <w:tabs>
          <w:tab w:val="left" w:pos="1241"/>
          <w:tab w:val="left" w:pos="2286"/>
        </w:tabs>
        <w:spacing w:before="78"/>
        <w:ind w:left="521" w:right="864" w:hanging="360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1.</w:t>
      </w:r>
      <w:r w:rsidRPr="00401D27">
        <w:rPr>
          <w:rFonts w:asciiTheme="minorHAnsi" w:hAnsiTheme="minorHAnsi" w:cstheme="minorHAnsi"/>
          <w:sz w:val="22"/>
          <w:szCs w:val="22"/>
        </w:rPr>
        <w:tab/>
      </w:r>
      <w:r w:rsidRPr="00401D27">
        <w:rPr>
          <w:rFonts w:asciiTheme="minorHAnsi" w:hAnsiTheme="minorHAnsi" w:cstheme="minorHAnsi"/>
          <w:sz w:val="22"/>
          <w:szCs w:val="22"/>
        </w:rPr>
        <w:tab/>
      </w:r>
      <w:r w:rsidRPr="00401D27">
        <w:rPr>
          <w:rFonts w:asciiTheme="minorHAnsi" w:hAnsiTheme="minorHAnsi" w:cstheme="minorHAnsi"/>
          <w:sz w:val="22"/>
          <w:szCs w:val="22"/>
          <w:u w:val="single" w:color="0F0F0F"/>
        </w:rPr>
        <w:t xml:space="preserve"> </w:t>
      </w:r>
      <w:r w:rsidRPr="00401D27">
        <w:rPr>
          <w:rFonts w:asciiTheme="minorHAnsi" w:hAnsiTheme="minorHAnsi" w:cstheme="minorHAnsi"/>
          <w:sz w:val="22"/>
          <w:szCs w:val="22"/>
          <w:u w:val="single" w:color="0F0F0F"/>
        </w:rPr>
        <w:tab/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means</w:t>
      </w:r>
      <w:r w:rsidRPr="00401D27">
        <w:rPr>
          <w:rFonts w:asciiTheme="minorHAnsi" w:hAnsiTheme="minorHAnsi" w:cstheme="minorHAnsi"/>
          <w:color w:val="101010"/>
          <w:spacing w:val="20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planning</w:t>
      </w:r>
      <w:r w:rsidRPr="00401D27">
        <w:rPr>
          <w:rFonts w:asciiTheme="minorHAnsi" w:hAnsiTheme="minorHAnsi" w:cstheme="minorHAnsi"/>
          <w:color w:val="101010"/>
          <w:spacing w:val="19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for</w:t>
      </w:r>
      <w:r w:rsidRPr="00401D27">
        <w:rPr>
          <w:rFonts w:asciiTheme="minorHAnsi" w:hAnsiTheme="minorHAnsi" w:cstheme="minorHAnsi"/>
          <w:color w:val="101010"/>
          <w:spacing w:val="20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losses</w:t>
      </w:r>
      <w:r w:rsidRPr="00401D27">
        <w:rPr>
          <w:rFonts w:asciiTheme="minorHAnsi" w:hAnsiTheme="minorHAnsi" w:cstheme="minorHAnsi"/>
          <w:color w:val="101010"/>
          <w:spacing w:val="20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by</w:t>
      </w:r>
      <w:r w:rsidRPr="00401D27">
        <w:rPr>
          <w:rFonts w:asciiTheme="minorHAnsi" w:hAnsiTheme="minorHAnsi" w:cstheme="minorHAnsi"/>
          <w:color w:val="101010"/>
          <w:spacing w:val="20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using</w:t>
      </w:r>
      <w:r w:rsidRPr="00401D27">
        <w:rPr>
          <w:rFonts w:asciiTheme="minorHAnsi" w:hAnsiTheme="minorHAnsi" w:cstheme="minorHAnsi"/>
          <w:color w:val="101010"/>
          <w:spacing w:val="19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available</w:t>
      </w:r>
      <w:r w:rsidRPr="00401D27">
        <w:rPr>
          <w:rFonts w:asciiTheme="minorHAnsi" w:hAnsiTheme="minorHAnsi" w:cstheme="minorHAnsi"/>
          <w:color w:val="101010"/>
          <w:spacing w:val="2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cash,</w:t>
      </w:r>
      <w:r w:rsidRPr="00401D27">
        <w:rPr>
          <w:rFonts w:asciiTheme="minorHAnsi" w:hAnsiTheme="minorHAnsi" w:cstheme="minorHAnsi"/>
          <w:color w:val="101010"/>
          <w:spacing w:val="2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establishing</w:t>
      </w:r>
      <w:r w:rsidRPr="00401D27">
        <w:rPr>
          <w:rFonts w:asciiTheme="minorHAnsi" w:hAnsiTheme="minorHAnsi" w:cstheme="minorHAnsi"/>
          <w:color w:val="101010"/>
          <w:spacing w:val="18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loss</w:t>
      </w:r>
      <w:r w:rsidRPr="00401D27">
        <w:rPr>
          <w:rFonts w:asciiTheme="minorHAnsi" w:hAnsiTheme="minorHAnsi" w:cstheme="minorHAnsi"/>
          <w:color w:val="101010"/>
          <w:spacing w:val="-6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reserves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or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borrowing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fund</w:t>
      </w:r>
    </w:p>
    <w:p w:rsidR="004177F1" w:rsidRPr="00401D27" w:rsidRDefault="004177F1" w:rsidP="004177F1">
      <w:pPr>
        <w:pStyle w:val="BodyText"/>
        <w:spacing w:before="167"/>
        <w:ind w:left="1008" w:right="7774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Hold</w:t>
      </w:r>
      <w:r w:rsidRPr="00401D27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harmless</w:t>
      </w:r>
    </w:p>
    <w:p w:rsidR="004177F1" w:rsidRPr="00401D27" w:rsidRDefault="004177F1" w:rsidP="004177F1">
      <w:pPr>
        <w:pStyle w:val="BodyText"/>
        <w:spacing w:before="182"/>
        <w:ind w:left="1008" w:right="7774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Risk</w:t>
      </w:r>
      <w:r w:rsidRPr="00401D27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05"/>
          <w:sz w:val="22"/>
          <w:szCs w:val="22"/>
          <w:shd w:val="clear" w:color="auto" w:fill="FFFF00"/>
        </w:rPr>
        <w:t>retention</w:t>
      </w:r>
    </w:p>
    <w:p w:rsidR="004177F1" w:rsidRPr="00401D27" w:rsidRDefault="004177F1" w:rsidP="004177F1">
      <w:pPr>
        <w:pStyle w:val="BodyText"/>
        <w:spacing w:before="182"/>
        <w:ind w:left="1008" w:right="8131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5"/>
          <w:sz w:val="22"/>
          <w:szCs w:val="22"/>
        </w:rPr>
        <w:t>Risk</w:t>
      </w:r>
      <w:r w:rsidRPr="00401D27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spacing w:val="-3"/>
          <w:w w:val="110"/>
          <w:sz w:val="22"/>
          <w:szCs w:val="22"/>
        </w:rPr>
        <w:t>Transfer</w:t>
      </w:r>
    </w:p>
    <w:p w:rsidR="004177F1" w:rsidRPr="00401D27" w:rsidRDefault="004177F1" w:rsidP="004177F1">
      <w:pPr>
        <w:pStyle w:val="BodyText"/>
        <w:spacing w:before="181"/>
        <w:ind w:left="1008" w:right="8137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5"/>
          <w:sz w:val="22"/>
          <w:szCs w:val="22"/>
        </w:rPr>
        <w:t>Risk</w:t>
      </w:r>
      <w:r w:rsidRPr="00401D27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</w:rPr>
        <w:t>adverse</w:t>
      </w:r>
    </w:p>
    <w:p w:rsidR="004177F1" w:rsidRPr="00401D27" w:rsidRDefault="004177F1" w:rsidP="004177F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177F1" w:rsidRPr="00401D27" w:rsidRDefault="004177F1" w:rsidP="004177F1">
      <w:pPr>
        <w:spacing w:before="98"/>
        <w:ind w:right="275"/>
        <w:jc w:val="right"/>
        <w:rPr>
          <w:rFonts w:asciiTheme="minorHAnsi" w:hAnsiTheme="minorHAnsi" w:cstheme="minorHAnsi"/>
          <w:b/>
        </w:rPr>
      </w:pPr>
    </w:p>
    <w:p w:rsidR="004177F1" w:rsidRPr="00401D27" w:rsidRDefault="004177F1" w:rsidP="004177F1">
      <w:pPr>
        <w:pStyle w:val="Heading2"/>
        <w:spacing w:before="3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color w:val="333333"/>
          <w:sz w:val="22"/>
          <w:szCs w:val="22"/>
        </w:rPr>
        <w:t>QUESTION</w:t>
      </w:r>
      <w:r w:rsidRPr="00401D27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333333"/>
          <w:sz w:val="22"/>
          <w:szCs w:val="22"/>
        </w:rPr>
        <w:t>3</w:t>
      </w:r>
    </w:p>
    <w:p w:rsidR="004177F1" w:rsidRPr="00401D27" w:rsidRDefault="004177F1" w:rsidP="004177F1">
      <w:pPr>
        <w:pStyle w:val="BodyText"/>
        <w:tabs>
          <w:tab w:val="left" w:pos="1241"/>
        </w:tabs>
        <w:spacing w:before="73"/>
        <w:ind w:left="521" w:right="469" w:hanging="360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5"/>
          <w:sz w:val="22"/>
          <w:szCs w:val="22"/>
        </w:rPr>
        <w:t>1.</w:t>
      </w:r>
      <w:r w:rsidRPr="00401D27">
        <w:rPr>
          <w:rFonts w:asciiTheme="minorHAnsi" w:hAnsiTheme="minorHAnsi" w:cstheme="minorHAnsi"/>
          <w:w w:val="115"/>
          <w:sz w:val="22"/>
          <w:szCs w:val="22"/>
        </w:rPr>
        <w:tab/>
      </w:r>
      <w:r w:rsidRPr="00401D27">
        <w:rPr>
          <w:rFonts w:asciiTheme="minorHAnsi" w:hAnsiTheme="minorHAnsi" w:cstheme="minorHAnsi"/>
          <w:w w:val="115"/>
          <w:sz w:val="22"/>
          <w:szCs w:val="22"/>
        </w:rPr>
        <w:tab/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When</w:t>
      </w:r>
      <w:r w:rsidRPr="00401D27">
        <w:rPr>
          <w:rFonts w:asciiTheme="minorHAnsi" w:hAnsiTheme="minorHAnsi" w:cstheme="minorHAnsi"/>
          <w:color w:val="101010"/>
          <w:spacing w:val="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formulating</w:t>
      </w:r>
      <w:r w:rsidRPr="00401D27">
        <w:rPr>
          <w:rFonts w:asciiTheme="minorHAnsi" w:hAnsiTheme="minorHAnsi" w:cstheme="minorHAnsi"/>
          <w:color w:val="101010"/>
          <w:spacing w:val="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</w:t>
      </w:r>
      <w:r w:rsidRPr="00401D27">
        <w:rPr>
          <w:rFonts w:asciiTheme="minorHAnsi" w:hAnsiTheme="minorHAnsi" w:cstheme="minorHAnsi"/>
          <w:color w:val="101010"/>
          <w:spacing w:val="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plan,</w:t>
      </w:r>
      <w:r w:rsidRPr="00401D27">
        <w:rPr>
          <w:rFonts w:asciiTheme="minorHAnsi" w:hAnsiTheme="minorHAnsi" w:cstheme="minorHAnsi"/>
          <w:color w:val="101010"/>
          <w:spacing w:val="7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the</w:t>
      </w:r>
      <w:r w:rsidRPr="00401D27">
        <w:rPr>
          <w:rFonts w:asciiTheme="minorHAnsi" w:hAnsiTheme="minorHAnsi" w:cstheme="minorHAnsi"/>
          <w:color w:val="101010"/>
          <w:spacing w:val="8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risk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manager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may</w:t>
      </w:r>
      <w:r w:rsidRPr="00401D27">
        <w:rPr>
          <w:rFonts w:asciiTheme="minorHAnsi" w:hAnsiTheme="minorHAnsi" w:cstheme="minorHAnsi"/>
          <w:color w:val="101010"/>
          <w:spacing w:val="7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or</w:t>
      </w:r>
      <w:r w:rsidRPr="00401D27">
        <w:rPr>
          <w:rFonts w:asciiTheme="minorHAnsi" w:hAnsiTheme="minorHAnsi" w:cstheme="minorHAnsi"/>
          <w:color w:val="101010"/>
          <w:spacing w:val="8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may</w:t>
      </w:r>
      <w:r w:rsidRPr="00401D27">
        <w:rPr>
          <w:rFonts w:asciiTheme="minorHAnsi" w:hAnsiTheme="minorHAnsi" w:cstheme="minorHAnsi"/>
          <w:color w:val="101010"/>
          <w:spacing w:val="8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not</w:t>
      </w:r>
      <w:r w:rsidRPr="00401D27">
        <w:rPr>
          <w:rFonts w:asciiTheme="minorHAnsi" w:hAnsiTheme="minorHAnsi" w:cstheme="minorHAnsi"/>
          <w:color w:val="101010"/>
          <w:spacing w:val="7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evaluate</w:t>
      </w:r>
      <w:r w:rsidRPr="00401D27">
        <w:rPr>
          <w:rFonts w:asciiTheme="minorHAnsi" w:hAnsiTheme="minorHAnsi" w:cstheme="minorHAnsi"/>
          <w:color w:val="101010"/>
          <w:spacing w:val="9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the</w:t>
      </w:r>
      <w:r w:rsidRPr="00401D27">
        <w:rPr>
          <w:rFonts w:asciiTheme="minorHAnsi" w:hAnsiTheme="minorHAnsi" w:cstheme="minorHAnsi"/>
          <w:color w:val="101010"/>
          <w:spacing w:val="8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potential</w:t>
      </w:r>
      <w:r w:rsidRPr="00401D27">
        <w:rPr>
          <w:rFonts w:asciiTheme="minorHAnsi" w:hAnsiTheme="minorHAnsi" w:cstheme="minorHAnsi"/>
          <w:color w:val="101010"/>
          <w:spacing w:val="-6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5"/>
          <w:sz w:val="22"/>
          <w:szCs w:val="22"/>
        </w:rPr>
        <w:t>loss in terms of frequency of adverse events and the severity of their financial</w:t>
      </w:r>
      <w:r w:rsidRPr="00401D27">
        <w:rPr>
          <w:rFonts w:asciiTheme="minorHAnsi" w:hAnsiTheme="minorHAnsi" w:cstheme="minorHAnsi"/>
          <w:color w:val="101010"/>
          <w:spacing w:val="1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5"/>
          <w:sz w:val="22"/>
          <w:szCs w:val="22"/>
        </w:rPr>
        <w:t>consequences.</w:t>
      </w:r>
      <w:r w:rsidRPr="00401D27">
        <w:rPr>
          <w:rFonts w:asciiTheme="minorHAnsi" w:hAnsiTheme="minorHAnsi" w:cstheme="minorHAnsi"/>
          <w:color w:val="101010"/>
          <w:spacing w:val="-9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5"/>
          <w:sz w:val="22"/>
          <w:szCs w:val="22"/>
        </w:rPr>
        <w:t>True</w:t>
      </w:r>
      <w:r w:rsidRPr="00401D27">
        <w:rPr>
          <w:rFonts w:asciiTheme="minorHAnsi" w:hAnsiTheme="minorHAnsi" w:cstheme="minorHAnsi"/>
          <w:color w:val="101010"/>
          <w:spacing w:val="-8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5"/>
          <w:sz w:val="22"/>
          <w:szCs w:val="22"/>
        </w:rPr>
        <w:t>or</w:t>
      </w:r>
      <w:r w:rsidRPr="00401D27">
        <w:rPr>
          <w:rFonts w:asciiTheme="minorHAnsi" w:hAnsiTheme="minorHAnsi" w:cstheme="minorHAnsi"/>
          <w:color w:val="101010"/>
          <w:spacing w:val="-7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5"/>
          <w:sz w:val="22"/>
          <w:szCs w:val="22"/>
        </w:rPr>
        <w:t>False?</w:t>
      </w:r>
    </w:p>
    <w:p w:rsidR="004177F1" w:rsidRPr="00401D27" w:rsidRDefault="004177F1" w:rsidP="004177F1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4177F1" w:rsidRPr="00401D27" w:rsidRDefault="004177F1" w:rsidP="004177F1">
      <w:pPr>
        <w:ind w:left="988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  <w:color w:val="101010"/>
          <w:w w:val="110"/>
        </w:rPr>
        <w:t>True</w:t>
      </w:r>
    </w:p>
    <w:p w:rsidR="004177F1" w:rsidRPr="00401D27" w:rsidRDefault="004177F1" w:rsidP="004177F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4177F1" w:rsidRPr="00401D27" w:rsidRDefault="004177F1" w:rsidP="004177F1">
      <w:pPr>
        <w:rPr>
          <w:rFonts w:asciiTheme="minorHAnsi" w:hAnsiTheme="minorHAnsi" w:cstheme="minorHAnsi"/>
        </w:rPr>
        <w:sectPr w:rsidR="004177F1" w:rsidRPr="00401D27">
          <w:pgSz w:w="12240" w:h="15840"/>
          <w:pgMar w:top="1360" w:right="1360" w:bottom="280" w:left="920" w:header="720" w:footer="720" w:gutter="0"/>
          <w:cols w:space="720"/>
        </w:sectPr>
      </w:pPr>
    </w:p>
    <w:p w:rsidR="004177F1" w:rsidRPr="00401D27" w:rsidRDefault="004177F1" w:rsidP="004177F1">
      <w:pPr>
        <w:spacing w:before="98"/>
        <w:ind w:left="988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  <w:color w:val="101010"/>
          <w:w w:val="110"/>
          <w:shd w:val="clear" w:color="auto" w:fill="FFFF00"/>
        </w:rPr>
        <w:t>False</w:t>
      </w:r>
    </w:p>
    <w:p w:rsidR="004177F1" w:rsidRPr="00401D27" w:rsidRDefault="004177F1" w:rsidP="004177F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177F1" w:rsidRPr="00401D27" w:rsidRDefault="004177F1" w:rsidP="004177F1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color w:val="333333"/>
          <w:sz w:val="22"/>
          <w:szCs w:val="22"/>
        </w:rPr>
        <w:t>QUESTION</w:t>
      </w:r>
      <w:r w:rsidRPr="00401D27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333333"/>
          <w:sz w:val="22"/>
          <w:szCs w:val="22"/>
        </w:rPr>
        <w:t>4</w:t>
      </w:r>
    </w:p>
    <w:p w:rsidR="004177F1" w:rsidRPr="00401D27" w:rsidRDefault="004177F1" w:rsidP="004177F1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  <w:r w:rsidRPr="00401D27">
        <w:rPr>
          <w:rFonts w:asciiTheme="minorHAnsi" w:hAnsiTheme="minorHAnsi" w:cstheme="minorHAnsi"/>
          <w:sz w:val="22"/>
          <w:szCs w:val="22"/>
        </w:rPr>
        <w:br w:type="column"/>
      </w:r>
    </w:p>
    <w:p w:rsidR="004177F1" w:rsidRPr="00401D27" w:rsidRDefault="004177F1" w:rsidP="004177F1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4177F1" w:rsidRPr="00401D27" w:rsidRDefault="004177F1" w:rsidP="004177F1">
      <w:pPr>
        <w:ind w:left="521"/>
        <w:rPr>
          <w:rFonts w:asciiTheme="minorHAnsi" w:hAnsiTheme="minorHAnsi" w:cstheme="minorHAnsi"/>
          <w:b/>
        </w:rPr>
      </w:pPr>
    </w:p>
    <w:p w:rsidR="004177F1" w:rsidRPr="00401D27" w:rsidRDefault="004177F1" w:rsidP="004177F1">
      <w:pPr>
        <w:rPr>
          <w:rFonts w:asciiTheme="minorHAnsi" w:hAnsiTheme="minorHAnsi" w:cstheme="minorHAnsi"/>
        </w:rPr>
        <w:sectPr w:rsidR="004177F1" w:rsidRPr="00401D27">
          <w:type w:val="continuous"/>
          <w:pgSz w:w="12240" w:h="15840"/>
          <w:pgMar w:top="1400" w:right="1360" w:bottom="280" w:left="920" w:header="720" w:footer="720" w:gutter="0"/>
          <w:cols w:num="2" w:space="720" w:equalWidth="0">
            <w:col w:w="1834" w:space="6460"/>
            <w:col w:w="1666"/>
          </w:cols>
        </w:sectPr>
      </w:pPr>
    </w:p>
    <w:p w:rsidR="004177F1" w:rsidRPr="00401D27" w:rsidRDefault="004177F1" w:rsidP="004177F1">
      <w:pPr>
        <w:pStyle w:val="BodyText"/>
        <w:tabs>
          <w:tab w:val="left" w:pos="1241"/>
        </w:tabs>
        <w:spacing w:before="74"/>
        <w:ind w:left="521" w:right="598" w:hanging="360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1.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The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financial</w:t>
      </w:r>
      <w:r w:rsidRPr="00401D27">
        <w:rPr>
          <w:rFonts w:asciiTheme="minorHAnsi" w:hAnsiTheme="minorHAnsi" w:cstheme="minorHAnsi"/>
          <w:color w:val="101010"/>
          <w:spacing w:val="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survival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of</w:t>
      </w:r>
      <w:r w:rsidRPr="00401D27">
        <w:rPr>
          <w:rFonts w:asciiTheme="minorHAnsi" w:hAnsiTheme="minorHAnsi" w:cstheme="minorHAnsi"/>
          <w:color w:val="101010"/>
          <w:spacing w:val="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</w:t>
      </w:r>
      <w:r w:rsidRPr="00401D27">
        <w:rPr>
          <w:rFonts w:asciiTheme="minorHAnsi" w:hAnsiTheme="minorHAnsi" w:cstheme="minorHAnsi"/>
          <w:color w:val="101010"/>
          <w:spacing w:val="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healthcare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organization</w:t>
      </w:r>
      <w:r w:rsidRPr="00401D27">
        <w:rPr>
          <w:rFonts w:asciiTheme="minorHAnsi" w:hAnsiTheme="minorHAnsi" w:cstheme="minorHAnsi"/>
          <w:color w:val="101010"/>
          <w:spacing w:val="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requires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achieving</w:t>
      </w:r>
      <w:r w:rsidRPr="00401D27">
        <w:rPr>
          <w:rFonts w:asciiTheme="minorHAnsi" w:hAnsiTheme="minorHAnsi" w:cstheme="minorHAnsi"/>
          <w:color w:val="101010"/>
          <w:spacing w:val="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the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optimal</w:t>
      </w:r>
      <w:r w:rsidRPr="00401D27">
        <w:rPr>
          <w:rFonts w:asciiTheme="minorHAnsi" w:hAnsiTheme="minorHAnsi" w:cstheme="minorHAnsi"/>
          <w:color w:val="101010"/>
          <w:spacing w:val="-6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balance</w:t>
      </w:r>
      <w:r w:rsidRPr="00401D27">
        <w:rPr>
          <w:rFonts w:asciiTheme="minorHAnsi" w:hAnsiTheme="minorHAnsi" w:cstheme="minorHAnsi"/>
          <w:color w:val="101010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between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retaining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risk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and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transferring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risk.</w:t>
      </w:r>
    </w:p>
    <w:p w:rsidR="004177F1" w:rsidRPr="00401D27" w:rsidRDefault="004177F1" w:rsidP="004177F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177F1" w:rsidRPr="00401D27" w:rsidRDefault="004177F1" w:rsidP="004177F1">
      <w:pPr>
        <w:spacing w:before="1"/>
        <w:ind w:left="988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  <w:color w:val="101010"/>
          <w:w w:val="110"/>
          <w:shd w:val="clear" w:color="auto" w:fill="FFFF00"/>
        </w:rPr>
        <w:t>True</w:t>
      </w:r>
    </w:p>
    <w:p w:rsidR="004177F1" w:rsidRPr="00401D27" w:rsidRDefault="004177F1" w:rsidP="004177F1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4177F1" w:rsidRPr="00401D27" w:rsidRDefault="004177F1" w:rsidP="004177F1">
      <w:pPr>
        <w:rPr>
          <w:rFonts w:asciiTheme="minorHAnsi" w:hAnsiTheme="minorHAnsi" w:cstheme="minorHAnsi"/>
        </w:rPr>
        <w:sectPr w:rsidR="004177F1" w:rsidRPr="00401D27">
          <w:type w:val="continuous"/>
          <w:pgSz w:w="12240" w:h="15840"/>
          <w:pgMar w:top="1400" w:right="1360" w:bottom="280" w:left="920" w:header="720" w:footer="720" w:gutter="0"/>
          <w:cols w:space="720"/>
        </w:sectPr>
      </w:pPr>
    </w:p>
    <w:p w:rsidR="004177F1" w:rsidRPr="00401D27" w:rsidRDefault="004177F1" w:rsidP="004177F1">
      <w:pPr>
        <w:spacing w:before="98"/>
        <w:ind w:left="988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  <w:color w:val="101010"/>
          <w:w w:val="110"/>
        </w:rPr>
        <w:t>False</w:t>
      </w:r>
    </w:p>
    <w:p w:rsidR="004177F1" w:rsidRPr="00401D27" w:rsidRDefault="004177F1" w:rsidP="004177F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4177F1" w:rsidRPr="00401D27" w:rsidRDefault="004177F1" w:rsidP="004177F1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color w:val="333333"/>
          <w:sz w:val="22"/>
          <w:szCs w:val="22"/>
        </w:rPr>
        <w:t>QUESTION</w:t>
      </w:r>
      <w:r w:rsidRPr="00401D27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333333"/>
          <w:sz w:val="22"/>
          <w:szCs w:val="22"/>
        </w:rPr>
        <w:t>5</w:t>
      </w:r>
    </w:p>
    <w:p w:rsidR="004177F1" w:rsidRPr="00401D27" w:rsidRDefault="004177F1" w:rsidP="004177F1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  <w:r w:rsidRPr="00401D27">
        <w:rPr>
          <w:rFonts w:asciiTheme="minorHAnsi" w:hAnsiTheme="minorHAnsi" w:cstheme="minorHAnsi"/>
          <w:sz w:val="22"/>
          <w:szCs w:val="22"/>
        </w:rPr>
        <w:br w:type="column"/>
      </w:r>
    </w:p>
    <w:p w:rsidR="004177F1" w:rsidRPr="00401D27" w:rsidRDefault="004177F1" w:rsidP="004177F1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4177F1" w:rsidRPr="00401D27" w:rsidRDefault="004177F1" w:rsidP="004177F1">
      <w:pPr>
        <w:ind w:left="521"/>
        <w:rPr>
          <w:rFonts w:asciiTheme="minorHAnsi" w:hAnsiTheme="minorHAnsi" w:cstheme="minorHAnsi"/>
          <w:b/>
        </w:rPr>
      </w:pPr>
    </w:p>
    <w:p w:rsidR="004177F1" w:rsidRPr="00401D27" w:rsidRDefault="004177F1" w:rsidP="004177F1">
      <w:pPr>
        <w:rPr>
          <w:rFonts w:asciiTheme="minorHAnsi" w:hAnsiTheme="minorHAnsi" w:cstheme="minorHAnsi"/>
        </w:rPr>
        <w:sectPr w:rsidR="004177F1" w:rsidRPr="00401D27">
          <w:type w:val="continuous"/>
          <w:pgSz w:w="12240" w:h="15840"/>
          <w:pgMar w:top="1400" w:right="1360" w:bottom="280" w:left="920" w:header="720" w:footer="720" w:gutter="0"/>
          <w:cols w:num="2" w:space="720" w:equalWidth="0">
            <w:col w:w="1834" w:space="6460"/>
            <w:col w:w="1666"/>
          </w:cols>
        </w:sectPr>
      </w:pPr>
    </w:p>
    <w:p w:rsidR="004177F1" w:rsidRPr="00401D27" w:rsidRDefault="004177F1" w:rsidP="004177F1">
      <w:pPr>
        <w:pStyle w:val="BodyText"/>
        <w:tabs>
          <w:tab w:val="left" w:pos="1241"/>
        </w:tabs>
        <w:spacing w:before="74"/>
        <w:ind w:left="521" w:right="1130" w:hanging="360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1.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Occurrence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policies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cover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all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injuries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that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occurred</w:t>
      </w:r>
      <w:r w:rsidRPr="00401D27">
        <w:rPr>
          <w:rFonts w:asciiTheme="minorHAnsi" w:hAnsiTheme="minorHAnsi" w:cstheme="minorHAnsi"/>
          <w:color w:val="101010"/>
          <w:spacing w:val="-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during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the</w:t>
      </w:r>
      <w:r w:rsidRPr="00401D27">
        <w:rPr>
          <w:rFonts w:asciiTheme="minorHAnsi" w:hAnsiTheme="minorHAnsi" w:cstheme="minorHAnsi"/>
          <w:color w:val="101010"/>
          <w:spacing w:val="-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policy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period,</w:t>
      </w:r>
      <w:r w:rsidRPr="00401D27">
        <w:rPr>
          <w:rFonts w:asciiTheme="minorHAnsi" w:hAnsiTheme="minorHAnsi" w:cstheme="minorHAnsi"/>
          <w:color w:val="101010"/>
          <w:spacing w:val="-6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regardless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of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when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they</w:t>
      </w:r>
      <w:r w:rsidRPr="00401D27">
        <w:rPr>
          <w:rFonts w:asciiTheme="minorHAnsi" w:hAnsiTheme="minorHAnsi" w:cstheme="minorHAnsi"/>
          <w:color w:val="101010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were</w:t>
      </w:r>
      <w:r w:rsidRPr="00401D27">
        <w:rPr>
          <w:rFonts w:asciiTheme="minorHAnsi" w:hAnsiTheme="minorHAnsi" w:cstheme="minorHAnsi"/>
          <w:color w:val="101010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reported.</w:t>
      </w:r>
    </w:p>
    <w:p w:rsidR="004177F1" w:rsidRPr="00401D27" w:rsidRDefault="004177F1" w:rsidP="004177F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177F1" w:rsidRPr="00401D27" w:rsidRDefault="004177F1" w:rsidP="004177F1">
      <w:pPr>
        <w:ind w:left="988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  <w:color w:val="101010"/>
          <w:w w:val="110"/>
          <w:shd w:val="clear" w:color="auto" w:fill="FFFF00"/>
        </w:rPr>
        <w:t>True</w:t>
      </w:r>
    </w:p>
    <w:p w:rsidR="004177F1" w:rsidRPr="00401D27" w:rsidRDefault="004177F1" w:rsidP="004177F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4177F1" w:rsidRPr="00401D27" w:rsidRDefault="004177F1" w:rsidP="004177F1">
      <w:pPr>
        <w:rPr>
          <w:rFonts w:asciiTheme="minorHAnsi" w:hAnsiTheme="minorHAnsi" w:cstheme="minorHAnsi"/>
        </w:rPr>
        <w:sectPr w:rsidR="004177F1" w:rsidRPr="00401D27">
          <w:type w:val="continuous"/>
          <w:pgSz w:w="12240" w:h="15840"/>
          <w:pgMar w:top="1400" w:right="1360" w:bottom="280" w:left="920" w:header="720" w:footer="720" w:gutter="0"/>
          <w:cols w:space="720"/>
        </w:sectPr>
      </w:pPr>
    </w:p>
    <w:p w:rsidR="004177F1" w:rsidRPr="00401D27" w:rsidRDefault="004177F1" w:rsidP="004177F1">
      <w:pPr>
        <w:spacing w:before="98"/>
        <w:ind w:left="988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  <w:color w:val="101010"/>
          <w:w w:val="110"/>
        </w:rPr>
        <w:t>False</w:t>
      </w:r>
    </w:p>
    <w:p w:rsidR="004177F1" w:rsidRPr="00401D27" w:rsidRDefault="004177F1" w:rsidP="004177F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4177F1" w:rsidRPr="00401D27" w:rsidRDefault="004177F1" w:rsidP="004177F1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color w:val="333333"/>
          <w:sz w:val="22"/>
          <w:szCs w:val="22"/>
        </w:rPr>
        <w:t>QUESTION</w:t>
      </w:r>
      <w:r w:rsidRPr="00401D27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333333"/>
          <w:sz w:val="22"/>
          <w:szCs w:val="22"/>
        </w:rPr>
        <w:t>6</w:t>
      </w:r>
    </w:p>
    <w:p w:rsidR="004177F1" w:rsidRPr="00401D27" w:rsidRDefault="004177F1" w:rsidP="004177F1">
      <w:pPr>
        <w:pStyle w:val="BodyText"/>
        <w:tabs>
          <w:tab w:val="left" w:pos="1241"/>
        </w:tabs>
        <w:spacing w:before="74" w:line="410" w:lineRule="auto"/>
        <w:ind w:left="1008" w:right="38" w:hanging="846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1.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The cost of the loss in dollars is called:</w:t>
      </w:r>
      <w:r w:rsidRPr="00401D27">
        <w:rPr>
          <w:rFonts w:asciiTheme="minorHAnsi" w:hAnsiTheme="minorHAnsi" w:cstheme="minorHAnsi"/>
          <w:color w:val="101010"/>
          <w:spacing w:val="-6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Severity</w:t>
      </w:r>
    </w:p>
    <w:p w:rsidR="004177F1" w:rsidRDefault="004177F1" w:rsidP="004177F1">
      <w:pPr>
        <w:pStyle w:val="BodyText"/>
        <w:spacing w:before="18" w:line="424" w:lineRule="auto"/>
        <w:ind w:left="1008" w:right="2932"/>
        <w:rPr>
          <w:rFonts w:asciiTheme="minorHAnsi" w:hAnsiTheme="minorHAnsi" w:cstheme="minorHAnsi"/>
          <w:w w:val="110"/>
          <w:sz w:val="22"/>
          <w:szCs w:val="22"/>
        </w:rPr>
      </w:pPr>
    </w:p>
    <w:p w:rsidR="004177F1" w:rsidRPr="00401D27" w:rsidRDefault="004177F1" w:rsidP="004177F1">
      <w:pPr>
        <w:pStyle w:val="BodyText"/>
        <w:spacing w:before="18" w:line="424" w:lineRule="auto"/>
        <w:ind w:left="1008" w:right="2932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Frequency</w:t>
      </w:r>
      <w:r w:rsidRPr="00401D27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Formulation</w:t>
      </w:r>
    </w:p>
    <w:p w:rsidR="004177F1" w:rsidRPr="00C92CC2" w:rsidRDefault="004177F1" w:rsidP="004177F1">
      <w:r w:rsidRPr="00C92CC2">
        <w:rPr>
          <w:highlight w:val="yellow"/>
        </w:rPr>
        <w:t>Adverse occurrence</w:t>
      </w:r>
    </w:p>
    <w:p w:rsidR="004177F1" w:rsidRPr="00401D27" w:rsidRDefault="004177F1" w:rsidP="004177F1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sz w:val="22"/>
          <w:szCs w:val="22"/>
        </w:rPr>
        <w:br w:type="column"/>
      </w:r>
    </w:p>
    <w:p w:rsidR="004177F1" w:rsidRPr="00401D27" w:rsidRDefault="004177F1" w:rsidP="004177F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177F1" w:rsidRPr="00401D27" w:rsidRDefault="004177F1" w:rsidP="004177F1">
      <w:pPr>
        <w:ind w:left="162"/>
        <w:rPr>
          <w:rFonts w:asciiTheme="minorHAnsi" w:hAnsiTheme="minorHAnsi" w:cstheme="minorHAnsi"/>
          <w:b/>
        </w:rPr>
      </w:pPr>
    </w:p>
    <w:p w:rsidR="004177F1" w:rsidRPr="00401D27" w:rsidRDefault="004177F1" w:rsidP="004177F1">
      <w:pPr>
        <w:rPr>
          <w:rFonts w:asciiTheme="minorHAnsi" w:hAnsiTheme="minorHAnsi" w:cstheme="minorHAnsi"/>
        </w:rPr>
        <w:sectPr w:rsidR="004177F1" w:rsidRPr="00401D27">
          <w:type w:val="continuous"/>
          <w:pgSz w:w="12240" w:h="15840"/>
          <w:pgMar w:top="1400" w:right="1360" w:bottom="280" w:left="920" w:header="720" w:footer="720" w:gutter="0"/>
          <w:cols w:num="2" w:space="720" w:equalWidth="0">
            <w:col w:w="5151" w:space="3503"/>
            <w:col w:w="1306"/>
          </w:cols>
        </w:sectPr>
      </w:pPr>
    </w:p>
    <w:p w:rsidR="004177F1" w:rsidRPr="00401D27" w:rsidRDefault="004177F1" w:rsidP="004177F1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4177F1" w:rsidRPr="00401D27" w:rsidRDefault="004177F1" w:rsidP="004177F1">
      <w:pPr>
        <w:spacing w:before="98"/>
        <w:ind w:right="275"/>
        <w:jc w:val="right"/>
        <w:rPr>
          <w:rFonts w:asciiTheme="minorHAnsi" w:hAnsiTheme="minorHAnsi" w:cstheme="minorHAnsi"/>
          <w:b/>
        </w:rPr>
      </w:pPr>
    </w:p>
    <w:p w:rsidR="004177F1" w:rsidRPr="00401D27" w:rsidRDefault="004177F1" w:rsidP="004177F1">
      <w:pPr>
        <w:jc w:val="right"/>
        <w:rPr>
          <w:rFonts w:asciiTheme="minorHAnsi" w:hAnsiTheme="minorHAnsi" w:cstheme="minorHAnsi"/>
        </w:rPr>
        <w:sectPr w:rsidR="004177F1" w:rsidRPr="00401D27">
          <w:type w:val="continuous"/>
          <w:pgSz w:w="12240" w:h="15840"/>
          <w:pgMar w:top="1400" w:right="1360" w:bottom="280" w:left="920" w:header="720" w:footer="720" w:gutter="0"/>
          <w:cols w:space="720"/>
        </w:sectPr>
      </w:pPr>
    </w:p>
    <w:p w:rsidR="004177F1" w:rsidRPr="00401D27" w:rsidRDefault="004177F1" w:rsidP="004177F1">
      <w:pPr>
        <w:pStyle w:val="Heading2"/>
        <w:spacing w:before="81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color w:val="333333"/>
          <w:sz w:val="22"/>
          <w:szCs w:val="22"/>
        </w:rPr>
        <w:t>QUESTION</w:t>
      </w:r>
      <w:r w:rsidRPr="00401D27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333333"/>
          <w:sz w:val="22"/>
          <w:szCs w:val="22"/>
        </w:rPr>
        <w:t>7</w:t>
      </w:r>
    </w:p>
    <w:p w:rsidR="004177F1" w:rsidRPr="00401D27" w:rsidRDefault="004177F1" w:rsidP="004177F1">
      <w:pPr>
        <w:pStyle w:val="BodyText"/>
        <w:tabs>
          <w:tab w:val="left" w:pos="1241"/>
        </w:tabs>
        <w:spacing w:before="73" w:line="410" w:lineRule="auto"/>
        <w:ind w:left="1008" w:right="3828" w:hanging="846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1.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Patient's</w:t>
      </w:r>
      <w:r w:rsidRPr="00401D27">
        <w:rPr>
          <w:rFonts w:asciiTheme="minorHAnsi" w:hAnsiTheme="minorHAnsi" w:cstheme="minorHAnsi"/>
          <w:color w:val="101010"/>
          <w:spacing w:val="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injuries example</w:t>
      </w:r>
      <w:r w:rsidRPr="00401D27">
        <w:rPr>
          <w:rFonts w:asciiTheme="minorHAnsi" w:hAnsiTheme="minorHAnsi" w:cstheme="minorHAnsi"/>
          <w:color w:val="101010"/>
          <w:spacing w:val="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may</w:t>
      </w:r>
      <w:r w:rsidRPr="00401D27">
        <w:rPr>
          <w:rFonts w:asciiTheme="minorHAnsi" w:hAnsiTheme="minorHAnsi" w:cstheme="minorHAnsi"/>
          <w:color w:val="101010"/>
          <w:spacing w:val="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include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all</w:t>
      </w:r>
      <w:r w:rsidRPr="00401D27">
        <w:rPr>
          <w:rFonts w:asciiTheme="minorHAnsi" w:hAnsiTheme="minorHAnsi" w:cstheme="minorHAnsi"/>
          <w:color w:val="101010"/>
          <w:spacing w:val="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except</w:t>
      </w:r>
      <w:r w:rsidRPr="00401D27">
        <w:rPr>
          <w:rFonts w:asciiTheme="minorHAnsi" w:hAnsiTheme="minorHAnsi" w:cstheme="minorHAnsi"/>
          <w:color w:val="101010"/>
          <w:spacing w:val="-6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Nosocomial</w:t>
      </w:r>
      <w:r w:rsidRPr="00401D27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infection</w:t>
      </w:r>
    </w:p>
    <w:p w:rsidR="004177F1" w:rsidRDefault="004177F1" w:rsidP="004177F1">
      <w:pPr>
        <w:pStyle w:val="BodyText"/>
        <w:spacing w:before="16"/>
        <w:ind w:left="1008"/>
        <w:rPr>
          <w:rFonts w:asciiTheme="minorHAnsi" w:hAnsiTheme="minorHAnsi" w:cstheme="minorHAnsi"/>
          <w:w w:val="110"/>
          <w:sz w:val="22"/>
          <w:szCs w:val="22"/>
          <w:highlight w:val="yellow"/>
          <w:shd w:val="clear" w:color="auto" w:fill="FF0000"/>
        </w:rPr>
      </w:pPr>
    </w:p>
    <w:p w:rsidR="004177F1" w:rsidRPr="00401D27" w:rsidRDefault="004177F1" w:rsidP="004177F1">
      <w:pPr>
        <w:pStyle w:val="BodyText"/>
        <w:spacing w:before="16"/>
        <w:ind w:left="1008"/>
        <w:rPr>
          <w:rFonts w:asciiTheme="minorHAnsi" w:hAnsiTheme="minorHAnsi" w:cstheme="minorHAnsi"/>
          <w:sz w:val="22"/>
          <w:szCs w:val="22"/>
        </w:rPr>
      </w:pPr>
      <w:r w:rsidRPr="00C92CC2">
        <w:rPr>
          <w:rFonts w:asciiTheme="minorHAnsi" w:hAnsiTheme="minorHAnsi" w:cstheme="minorHAnsi"/>
          <w:w w:val="110"/>
          <w:sz w:val="22"/>
          <w:szCs w:val="22"/>
          <w:highlight w:val="yellow"/>
          <w:shd w:val="clear" w:color="auto" w:fill="FF0000"/>
        </w:rPr>
        <w:t>Medication</w:t>
      </w:r>
      <w:r w:rsidRPr="00C92CC2">
        <w:rPr>
          <w:rFonts w:asciiTheme="minorHAnsi" w:hAnsiTheme="minorHAnsi" w:cstheme="minorHAnsi"/>
          <w:spacing w:val="-4"/>
          <w:w w:val="110"/>
          <w:sz w:val="22"/>
          <w:szCs w:val="22"/>
          <w:highlight w:val="yellow"/>
          <w:shd w:val="clear" w:color="auto" w:fill="FF0000"/>
        </w:rPr>
        <w:t xml:space="preserve"> </w:t>
      </w:r>
      <w:r w:rsidRPr="00C92CC2">
        <w:rPr>
          <w:rFonts w:asciiTheme="minorHAnsi" w:hAnsiTheme="minorHAnsi" w:cstheme="minorHAnsi"/>
          <w:w w:val="110"/>
          <w:sz w:val="22"/>
          <w:szCs w:val="22"/>
          <w:highlight w:val="yellow"/>
          <w:shd w:val="clear" w:color="auto" w:fill="FF0000"/>
        </w:rPr>
        <w:t>error</w:t>
      </w:r>
    </w:p>
    <w:p w:rsidR="004177F1" w:rsidRPr="00401D27" w:rsidRDefault="004177F1" w:rsidP="004177F1">
      <w:pPr>
        <w:pStyle w:val="BodyText"/>
        <w:spacing w:before="182"/>
        <w:ind w:left="1008" w:right="6229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Anesthesia</w:t>
      </w:r>
      <w:r w:rsidRPr="00401D27">
        <w:rPr>
          <w:rFonts w:asciiTheme="minorHAnsi" w:hAnsiTheme="minorHAnsi" w:cstheme="minorHAnsi"/>
          <w:spacing w:val="4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complications</w:t>
      </w:r>
      <w:r w:rsidRPr="00401D27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causing</w:t>
      </w:r>
      <w:r w:rsidRPr="00401D27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injury</w:t>
      </w:r>
    </w:p>
    <w:p w:rsidR="004177F1" w:rsidRPr="00401D27" w:rsidRDefault="004177F1" w:rsidP="004177F1">
      <w:pPr>
        <w:pStyle w:val="BodyText"/>
        <w:spacing w:before="182"/>
        <w:ind w:left="1008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5"/>
          <w:sz w:val="22"/>
          <w:szCs w:val="22"/>
        </w:rPr>
        <w:t>None</w:t>
      </w:r>
      <w:r w:rsidRPr="00401D27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</w:rPr>
        <w:t>of</w:t>
      </w:r>
      <w:r w:rsidRPr="00401D27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401D27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</w:rPr>
        <w:t>above</w:t>
      </w:r>
    </w:p>
    <w:p w:rsidR="004177F1" w:rsidRPr="00401D27" w:rsidRDefault="004177F1" w:rsidP="004177F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4177F1" w:rsidRPr="00401D27" w:rsidRDefault="004177F1" w:rsidP="004177F1">
      <w:pPr>
        <w:spacing w:before="99"/>
        <w:ind w:right="275"/>
        <w:jc w:val="right"/>
        <w:rPr>
          <w:rFonts w:asciiTheme="minorHAnsi" w:hAnsiTheme="minorHAnsi" w:cstheme="minorHAnsi"/>
          <w:b/>
        </w:rPr>
      </w:pPr>
    </w:p>
    <w:p w:rsidR="004177F1" w:rsidRPr="00401D27" w:rsidRDefault="004177F1" w:rsidP="004177F1">
      <w:pPr>
        <w:pStyle w:val="Heading2"/>
        <w:spacing w:before="2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color w:val="333333"/>
          <w:sz w:val="22"/>
          <w:szCs w:val="22"/>
        </w:rPr>
        <w:t>QUESTION</w:t>
      </w:r>
      <w:r w:rsidRPr="00401D27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333333"/>
          <w:sz w:val="22"/>
          <w:szCs w:val="22"/>
        </w:rPr>
        <w:t>8</w:t>
      </w:r>
    </w:p>
    <w:p w:rsidR="004177F1" w:rsidRPr="00401D27" w:rsidRDefault="004177F1" w:rsidP="004177F1">
      <w:pPr>
        <w:pStyle w:val="BodyText"/>
        <w:tabs>
          <w:tab w:val="left" w:pos="1241"/>
        </w:tabs>
        <w:spacing w:before="74"/>
        <w:ind w:left="521" w:right="412" w:hanging="360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1.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The</w:t>
      </w:r>
      <w:r w:rsidRPr="00401D27">
        <w:rPr>
          <w:rFonts w:asciiTheme="minorHAnsi" w:hAnsiTheme="minorHAnsi" w:cstheme="minorHAnsi"/>
          <w:color w:val="101010"/>
          <w:spacing w:val="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financial</w:t>
      </w:r>
      <w:r w:rsidRPr="00401D27">
        <w:rPr>
          <w:rFonts w:asciiTheme="minorHAnsi" w:hAnsiTheme="minorHAnsi" w:cstheme="minorHAnsi"/>
          <w:color w:val="101010"/>
          <w:spacing w:val="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survival</w:t>
      </w:r>
      <w:r w:rsidRPr="00401D27">
        <w:rPr>
          <w:rFonts w:asciiTheme="minorHAnsi" w:hAnsiTheme="minorHAnsi" w:cstheme="minorHAnsi"/>
          <w:color w:val="101010"/>
          <w:spacing w:val="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of</w:t>
      </w:r>
      <w:r w:rsidRPr="00401D27">
        <w:rPr>
          <w:rFonts w:asciiTheme="minorHAnsi" w:hAnsiTheme="minorHAnsi" w:cstheme="minorHAnsi"/>
          <w:color w:val="101010"/>
          <w:spacing w:val="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 healthcare</w:t>
      </w:r>
      <w:r w:rsidRPr="00401D27">
        <w:rPr>
          <w:rFonts w:asciiTheme="minorHAnsi" w:hAnsiTheme="minorHAnsi" w:cstheme="minorHAnsi"/>
          <w:color w:val="101010"/>
          <w:spacing w:val="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entity</w:t>
      </w:r>
      <w:r w:rsidRPr="00401D27">
        <w:rPr>
          <w:rFonts w:asciiTheme="minorHAnsi" w:hAnsiTheme="minorHAnsi" w:cstheme="minorHAnsi"/>
          <w:color w:val="101010"/>
          <w:spacing w:val="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requires</w:t>
      </w:r>
      <w:r w:rsidRPr="00401D27">
        <w:rPr>
          <w:rFonts w:asciiTheme="minorHAnsi" w:hAnsiTheme="minorHAnsi" w:cstheme="minorHAnsi"/>
          <w:color w:val="101010"/>
          <w:spacing w:val="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achieving</w:t>
      </w:r>
      <w:r w:rsidRPr="00401D27">
        <w:rPr>
          <w:rFonts w:asciiTheme="minorHAnsi" w:hAnsiTheme="minorHAnsi" w:cstheme="minorHAnsi"/>
          <w:color w:val="101010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the</w:t>
      </w:r>
      <w:r w:rsidRPr="00401D27">
        <w:rPr>
          <w:rFonts w:asciiTheme="minorHAnsi" w:hAnsiTheme="minorHAnsi" w:cstheme="minorHAnsi"/>
          <w:color w:val="101010"/>
          <w:spacing w:val="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optimal</w:t>
      </w:r>
      <w:r w:rsidRPr="00401D27">
        <w:rPr>
          <w:rFonts w:asciiTheme="minorHAnsi" w:hAnsiTheme="minorHAnsi" w:cstheme="minorHAnsi"/>
          <w:color w:val="101010"/>
          <w:spacing w:val="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balance</w:t>
      </w:r>
      <w:r w:rsidRPr="00401D27">
        <w:rPr>
          <w:rFonts w:asciiTheme="minorHAnsi" w:hAnsiTheme="minorHAnsi" w:cstheme="minorHAnsi"/>
          <w:color w:val="101010"/>
          <w:spacing w:val="-6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between</w:t>
      </w:r>
      <w:r w:rsidRPr="00401D27">
        <w:rPr>
          <w:rFonts w:asciiTheme="minorHAnsi" w:hAnsiTheme="minorHAnsi" w:cstheme="minorHAnsi"/>
          <w:color w:val="101010"/>
          <w:spacing w:val="-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retaining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risk</w:t>
      </w:r>
      <w:r w:rsidRPr="00401D27">
        <w:rPr>
          <w:rFonts w:asciiTheme="minorHAnsi" w:hAnsiTheme="minorHAnsi" w:cstheme="minorHAnsi"/>
          <w:color w:val="101010"/>
          <w:spacing w:val="-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and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transferring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risk.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True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or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False</w:t>
      </w:r>
    </w:p>
    <w:p w:rsidR="004177F1" w:rsidRPr="00401D27" w:rsidRDefault="004177F1" w:rsidP="004177F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177F1" w:rsidRPr="00401D27" w:rsidRDefault="004177F1" w:rsidP="004177F1">
      <w:pPr>
        <w:ind w:left="988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  <w:color w:val="101010"/>
          <w:w w:val="110"/>
          <w:shd w:val="clear" w:color="auto" w:fill="FFFF00"/>
        </w:rPr>
        <w:t>True</w:t>
      </w:r>
    </w:p>
    <w:p w:rsidR="004177F1" w:rsidRPr="00401D27" w:rsidRDefault="004177F1" w:rsidP="004177F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4177F1" w:rsidRPr="00401D27" w:rsidRDefault="004177F1" w:rsidP="004177F1">
      <w:pPr>
        <w:rPr>
          <w:rFonts w:asciiTheme="minorHAnsi" w:hAnsiTheme="minorHAnsi" w:cstheme="minorHAnsi"/>
        </w:rPr>
        <w:sectPr w:rsidR="004177F1" w:rsidRPr="00401D27">
          <w:pgSz w:w="12240" w:h="15840"/>
          <w:pgMar w:top="1360" w:right="1360" w:bottom="280" w:left="920" w:header="720" w:footer="720" w:gutter="0"/>
          <w:cols w:space="720"/>
        </w:sectPr>
      </w:pPr>
    </w:p>
    <w:p w:rsidR="004177F1" w:rsidRPr="00401D27" w:rsidRDefault="004177F1" w:rsidP="004177F1">
      <w:pPr>
        <w:spacing w:before="98"/>
        <w:ind w:left="988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  <w:color w:val="101010"/>
          <w:w w:val="110"/>
        </w:rPr>
        <w:t>False</w:t>
      </w:r>
    </w:p>
    <w:p w:rsidR="004177F1" w:rsidRPr="00401D27" w:rsidRDefault="004177F1" w:rsidP="004177F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177F1" w:rsidRPr="00401D27" w:rsidRDefault="004177F1" w:rsidP="004177F1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color w:val="333333"/>
          <w:sz w:val="22"/>
          <w:szCs w:val="22"/>
        </w:rPr>
        <w:t>QUESTION</w:t>
      </w:r>
      <w:r w:rsidRPr="00401D27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333333"/>
          <w:sz w:val="22"/>
          <w:szCs w:val="22"/>
        </w:rPr>
        <w:t>9</w:t>
      </w:r>
    </w:p>
    <w:p w:rsidR="004177F1" w:rsidRPr="00401D27" w:rsidRDefault="004177F1" w:rsidP="004177F1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  <w:r w:rsidRPr="00401D27">
        <w:rPr>
          <w:rFonts w:asciiTheme="minorHAnsi" w:hAnsiTheme="minorHAnsi" w:cstheme="minorHAnsi"/>
          <w:sz w:val="22"/>
          <w:szCs w:val="22"/>
        </w:rPr>
        <w:br w:type="column"/>
      </w:r>
    </w:p>
    <w:p w:rsidR="004177F1" w:rsidRPr="00401D27" w:rsidRDefault="004177F1" w:rsidP="004177F1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4177F1" w:rsidRPr="00401D27" w:rsidRDefault="004177F1" w:rsidP="004177F1">
      <w:pPr>
        <w:ind w:left="521"/>
        <w:rPr>
          <w:rFonts w:asciiTheme="minorHAnsi" w:hAnsiTheme="minorHAnsi" w:cstheme="minorHAnsi"/>
          <w:b/>
        </w:rPr>
      </w:pPr>
    </w:p>
    <w:p w:rsidR="004177F1" w:rsidRPr="00401D27" w:rsidRDefault="004177F1" w:rsidP="004177F1">
      <w:pPr>
        <w:rPr>
          <w:rFonts w:asciiTheme="minorHAnsi" w:hAnsiTheme="minorHAnsi" w:cstheme="minorHAnsi"/>
        </w:rPr>
        <w:sectPr w:rsidR="004177F1" w:rsidRPr="00401D27">
          <w:type w:val="continuous"/>
          <w:pgSz w:w="12240" w:h="15840"/>
          <w:pgMar w:top="1400" w:right="1360" w:bottom="280" w:left="920" w:header="720" w:footer="720" w:gutter="0"/>
          <w:cols w:num="2" w:space="720" w:equalWidth="0">
            <w:col w:w="1834" w:space="6460"/>
            <w:col w:w="1666"/>
          </w:cols>
        </w:sectPr>
      </w:pPr>
    </w:p>
    <w:p w:rsidR="004177F1" w:rsidRPr="00401D27" w:rsidRDefault="004177F1" w:rsidP="004177F1">
      <w:pPr>
        <w:pStyle w:val="BodyText"/>
        <w:tabs>
          <w:tab w:val="left" w:pos="1241"/>
        </w:tabs>
        <w:spacing w:before="73"/>
        <w:ind w:left="521" w:right="834" w:hanging="360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1.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An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insurance</w:t>
      </w:r>
      <w:r w:rsidRPr="00401D27">
        <w:rPr>
          <w:rFonts w:asciiTheme="minorHAnsi" w:hAnsiTheme="minorHAnsi" w:cstheme="minorHAnsi"/>
          <w:color w:val="101010"/>
          <w:spacing w:val="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company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owned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solely</w:t>
      </w:r>
      <w:r w:rsidRPr="00401D27">
        <w:rPr>
          <w:rFonts w:asciiTheme="minorHAnsi" w:hAnsiTheme="minorHAnsi" w:cstheme="minorHAnsi"/>
          <w:color w:val="101010"/>
          <w:spacing w:val="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for</w:t>
      </w:r>
      <w:r w:rsidRPr="00401D27">
        <w:rPr>
          <w:rFonts w:asciiTheme="minorHAnsi" w:hAnsiTheme="minorHAnsi" w:cstheme="minorHAnsi"/>
          <w:color w:val="101010"/>
          <w:spacing w:val="7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the</w:t>
      </w:r>
      <w:r w:rsidRPr="00401D27">
        <w:rPr>
          <w:rFonts w:asciiTheme="minorHAnsi" w:hAnsiTheme="minorHAnsi" w:cstheme="minorHAnsi"/>
          <w:color w:val="101010"/>
          <w:spacing w:val="7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benefit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of</w:t>
      </w:r>
      <w:r w:rsidRPr="00401D27">
        <w:rPr>
          <w:rFonts w:asciiTheme="minorHAnsi" w:hAnsiTheme="minorHAnsi" w:cstheme="minorHAnsi"/>
          <w:color w:val="101010"/>
          <w:spacing w:val="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an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individual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healthcare</w:t>
      </w:r>
      <w:r w:rsidRPr="00401D27">
        <w:rPr>
          <w:rFonts w:asciiTheme="minorHAnsi" w:hAnsiTheme="minorHAnsi" w:cstheme="minorHAnsi"/>
          <w:color w:val="101010"/>
          <w:spacing w:val="-6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organization</w:t>
      </w:r>
      <w:r w:rsidRPr="00401D27">
        <w:rPr>
          <w:rFonts w:asciiTheme="minorHAnsi" w:hAnsiTheme="minorHAnsi" w:cstheme="minorHAnsi"/>
          <w:color w:val="101010"/>
          <w:spacing w:val="-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to</w:t>
      </w:r>
      <w:r w:rsidRPr="00401D27">
        <w:rPr>
          <w:rFonts w:asciiTheme="minorHAnsi" w:hAnsiTheme="minorHAnsi" w:cstheme="minorHAnsi"/>
          <w:color w:val="101010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insure</w:t>
      </w:r>
      <w:r w:rsidRPr="00401D27">
        <w:rPr>
          <w:rFonts w:asciiTheme="minorHAnsi" w:hAnsiTheme="minorHAnsi" w:cstheme="minorHAnsi"/>
          <w:color w:val="101010"/>
          <w:spacing w:val="-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its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own risks</w:t>
      </w:r>
      <w:r w:rsidRPr="00401D27">
        <w:rPr>
          <w:rFonts w:asciiTheme="minorHAnsi" w:hAnsiTheme="minorHAnsi" w:cstheme="minorHAnsi"/>
          <w:color w:val="101010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is</w:t>
      </w:r>
      <w:r w:rsidRPr="00401D27">
        <w:rPr>
          <w:rFonts w:asciiTheme="minorHAnsi" w:hAnsiTheme="minorHAnsi" w:cstheme="minorHAnsi"/>
          <w:color w:val="101010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known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as:</w:t>
      </w:r>
    </w:p>
    <w:p w:rsidR="004177F1" w:rsidRPr="00401D27" w:rsidRDefault="004177F1" w:rsidP="004177F1">
      <w:pPr>
        <w:pStyle w:val="BodyText"/>
        <w:spacing w:before="168"/>
        <w:ind w:left="1008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Self-insurance</w:t>
      </w:r>
    </w:p>
    <w:p w:rsidR="004177F1" w:rsidRPr="00401D27" w:rsidRDefault="004177F1" w:rsidP="004177F1">
      <w:pPr>
        <w:pStyle w:val="BodyText"/>
        <w:spacing w:before="180"/>
        <w:ind w:left="1008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Captive</w:t>
      </w:r>
      <w:r w:rsidRPr="00401D27">
        <w:rPr>
          <w:rFonts w:asciiTheme="minorHAnsi" w:hAnsiTheme="minorHAnsi" w:cstheme="minorHAnsi"/>
          <w:spacing w:val="-15"/>
          <w:w w:val="115"/>
          <w:sz w:val="22"/>
          <w:szCs w:val="22"/>
          <w:shd w:val="clear" w:color="auto" w:fill="FFFF00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insurance</w:t>
      </w:r>
      <w:r w:rsidRPr="00401D27">
        <w:rPr>
          <w:rFonts w:asciiTheme="minorHAnsi" w:hAnsiTheme="minorHAnsi" w:cstheme="minorHAnsi"/>
          <w:spacing w:val="-17"/>
          <w:w w:val="115"/>
          <w:sz w:val="22"/>
          <w:szCs w:val="22"/>
          <w:shd w:val="clear" w:color="auto" w:fill="FFFF00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company</w:t>
      </w:r>
    </w:p>
    <w:p w:rsidR="004177F1" w:rsidRPr="00401D27" w:rsidRDefault="004177F1" w:rsidP="004177F1">
      <w:pPr>
        <w:pStyle w:val="BodyText"/>
        <w:spacing w:before="182"/>
        <w:ind w:left="1008" w:right="6229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Large</w:t>
      </w:r>
      <w:r w:rsidRPr="00401D27">
        <w:rPr>
          <w:rFonts w:asciiTheme="minorHAnsi" w:hAnsiTheme="minorHAnsi" w:cstheme="minorHAnsi"/>
          <w:spacing w:val="1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deductible</w:t>
      </w:r>
      <w:r w:rsidRPr="00401D27">
        <w:rPr>
          <w:rFonts w:asciiTheme="minorHAnsi" w:hAnsiTheme="minorHAnsi" w:cstheme="minorHAnsi"/>
          <w:spacing w:val="17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insurance</w:t>
      </w:r>
      <w:r w:rsidRPr="00401D27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</w:rPr>
        <w:t>company</w:t>
      </w:r>
    </w:p>
    <w:p w:rsidR="004177F1" w:rsidRPr="00401D27" w:rsidRDefault="004177F1" w:rsidP="004177F1">
      <w:pPr>
        <w:pStyle w:val="BodyText"/>
        <w:spacing w:before="181"/>
        <w:ind w:left="1008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Risk</w:t>
      </w:r>
      <w:r w:rsidRPr="00401D27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Pool</w:t>
      </w:r>
    </w:p>
    <w:p w:rsidR="004177F1" w:rsidRPr="00401D27" w:rsidRDefault="004177F1" w:rsidP="004177F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177F1" w:rsidRPr="00401D27" w:rsidRDefault="004177F1" w:rsidP="004177F1">
      <w:pPr>
        <w:spacing w:before="98"/>
        <w:ind w:right="275"/>
        <w:jc w:val="right"/>
        <w:rPr>
          <w:rFonts w:asciiTheme="minorHAnsi" w:hAnsiTheme="minorHAnsi" w:cstheme="minorHAnsi"/>
          <w:b/>
        </w:rPr>
      </w:pPr>
    </w:p>
    <w:p w:rsidR="004177F1" w:rsidRPr="00401D27" w:rsidRDefault="004177F1" w:rsidP="004177F1">
      <w:pPr>
        <w:pStyle w:val="Heading2"/>
        <w:spacing w:before="3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color w:val="333333"/>
          <w:sz w:val="22"/>
          <w:szCs w:val="22"/>
        </w:rPr>
        <w:t>QUESTION</w:t>
      </w:r>
      <w:r w:rsidRPr="00401D27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333333"/>
          <w:sz w:val="22"/>
          <w:szCs w:val="22"/>
        </w:rPr>
        <w:t>10</w:t>
      </w:r>
    </w:p>
    <w:p w:rsidR="004177F1" w:rsidRPr="00401D27" w:rsidRDefault="004177F1" w:rsidP="004177F1">
      <w:pPr>
        <w:pStyle w:val="BodyText"/>
        <w:tabs>
          <w:tab w:val="left" w:pos="1241"/>
        </w:tabs>
        <w:spacing w:before="74"/>
        <w:ind w:left="162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1.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To</w:t>
      </w:r>
      <w:r w:rsidRPr="00401D27">
        <w:rPr>
          <w:rFonts w:asciiTheme="minorHAnsi" w:hAnsiTheme="minorHAnsi" w:cstheme="minorHAnsi"/>
          <w:color w:val="101010"/>
          <w:spacing w:val="-7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determine</w:t>
      </w:r>
      <w:r w:rsidRPr="00401D27">
        <w:rPr>
          <w:rFonts w:asciiTheme="minorHAnsi" w:hAnsiTheme="minorHAnsi" w:cstheme="minorHAnsi"/>
          <w:color w:val="101010"/>
          <w:spacing w:val="-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cost-effectiveness</w:t>
      </w:r>
      <w:r w:rsidRPr="00401D27">
        <w:rPr>
          <w:rFonts w:asciiTheme="minorHAnsi" w:hAnsiTheme="minorHAnsi" w:cstheme="minorHAnsi"/>
          <w:color w:val="101010"/>
          <w:spacing w:val="-7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of</w:t>
      </w:r>
      <w:r w:rsidRPr="00401D27">
        <w:rPr>
          <w:rFonts w:asciiTheme="minorHAnsi" w:hAnsiTheme="minorHAnsi" w:cstheme="minorHAnsi"/>
          <w:color w:val="101010"/>
          <w:spacing w:val="-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the</w:t>
      </w:r>
      <w:r w:rsidRPr="00401D27">
        <w:rPr>
          <w:rFonts w:asciiTheme="minorHAnsi" w:hAnsiTheme="minorHAnsi" w:cstheme="minorHAnsi"/>
          <w:color w:val="101010"/>
          <w:spacing w:val="-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Total</w:t>
      </w:r>
      <w:r w:rsidRPr="00401D27">
        <w:rPr>
          <w:rFonts w:asciiTheme="minorHAnsi" w:hAnsiTheme="minorHAnsi" w:cstheme="minorHAnsi"/>
          <w:color w:val="101010"/>
          <w:spacing w:val="-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Cost</w:t>
      </w:r>
      <w:r w:rsidRPr="00401D27">
        <w:rPr>
          <w:rFonts w:asciiTheme="minorHAnsi" w:hAnsiTheme="minorHAnsi" w:cstheme="minorHAnsi"/>
          <w:color w:val="101010"/>
          <w:spacing w:val="-7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of</w:t>
      </w:r>
      <w:r w:rsidRPr="00401D27">
        <w:rPr>
          <w:rFonts w:asciiTheme="minorHAnsi" w:hAnsiTheme="minorHAnsi" w:cstheme="minorHAnsi"/>
          <w:color w:val="101010"/>
          <w:spacing w:val="-7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Risk</w:t>
      </w:r>
      <w:r w:rsidRPr="00401D27">
        <w:rPr>
          <w:rFonts w:asciiTheme="minorHAnsi" w:hAnsiTheme="minorHAnsi" w:cstheme="minorHAnsi"/>
          <w:color w:val="101010"/>
          <w:spacing w:val="-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(TCOR)</w:t>
      </w:r>
      <w:r w:rsidRPr="00401D27">
        <w:rPr>
          <w:rFonts w:asciiTheme="minorHAnsi" w:hAnsiTheme="minorHAnsi" w:cstheme="minorHAnsi"/>
          <w:color w:val="101010"/>
          <w:spacing w:val="-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include</w:t>
      </w:r>
      <w:r w:rsidRPr="00401D27">
        <w:rPr>
          <w:rFonts w:asciiTheme="minorHAnsi" w:hAnsiTheme="minorHAnsi" w:cstheme="minorHAnsi"/>
          <w:color w:val="101010"/>
          <w:spacing w:val="-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all</w:t>
      </w:r>
      <w:r w:rsidRPr="00401D27">
        <w:rPr>
          <w:rFonts w:asciiTheme="minorHAnsi" w:hAnsiTheme="minorHAnsi" w:cstheme="minorHAnsi"/>
          <w:color w:val="101010"/>
          <w:spacing w:val="-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except</w:t>
      </w:r>
      <w:r w:rsidRPr="00401D27">
        <w:rPr>
          <w:rFonts w:asciiTheme="minorHAnsi" w:hAnsiTheme="minorHAnsi" w:cstheme="minorHAnsi"/>
          <w:color w:val="101010"/>
          <w:spacing w:val="-7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one</w:t>
      </w:r>
    </w:p>
    <w:p w:rsidR="004177F1" w:rsidRPr="00401D27" w:rsidRDefault="004177F1" w:rsidP="004177F1">
      <w:pPr>
        <w:pStyle w:val="BodyText"/>
        <w:spacing w:before="165"/>
        <w:ind w:left="1008" w:right="7825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Cost of risk</w:t>
      </w:r>
      <w:r w:rsidRPr="00401D27">
        <w:rPr>
          <w:rFonts w:asciiTheme="minorHAnsi" w:hAnsiTheme="minorHAnsi" w:cstheme="minorHAnsi"/>
          <w:spacing w:val="-6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transfer</w:t>
      </w:r>
    </w:p>
    <w:p w:rsidR="004177F1" w:rsidRPr="00401D27" w:rsidRDefault="004177F1" w:rsidP="004177F1">
      <w:pPr>
        <w:pStyle w:val="BodyText"/>
        <w:spacing w:before="182" w:line="427" w:lineRule="auto"/>
        <w:ind w:left="1008" w:right="7355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5"/>
          <w:sz w:val="22"/>
          <w:szCs w:val="22"/>
        </w:rPr>
        <w:t>Net cash flow</w:t>
      </w:r>
      <w:r w:rsidRPr="00401D27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spacing w:val="-2"/>
          <w:w w:val="115"/>
          <w:sz w:val="22"/>
          <w:szCs w:val="22"/>
        </w:rPr>
        <w:t xml:space="preserve">Budgeted </w:t>
      </w:r>
      <w:r w:rsidRPr="00401D27">
        <w:rPr>
          <w:rFonts w:asciiTheme="minorHAnsi" w:hAnsiTheme="minorHAnsi" w:cstheme="minorHAnsi"/>
          <w:spacing w:val="-1"/>
          <w:w w:val="115"/>
          <w:sz w:val="22"/>
          <w:szCs w:val="22"/>
        </w:rPr>
        <w:t>TCOR</w:t>
      </w:r>
      <w:r w:rsidRPr="00401D27">
        <w:rPr>
          <w:rFonts w:asciiTheme="minorHAnsi" w:hAnsiTheme="minorHAnsi" w:cstheme="minorHAnsi"/>
          <w:spacing w:val="-67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All</w:t>
      </w:r>
      <w:r w:rsidRPr="00401D27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401D27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the above</w:t>
      </w:r>
    </w:p>
    <w:bookmarkEnd w:id="0"/>
    <w:p w:rsidR="00A40991" w:rsidRDefault="00A40991"/>
    <w:sectPr w:rsidR="00A4099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7F1"/>
    <w:rsid w:val="000121F2"/>
    <w:rsid w:val="004177F1"/>
    <w:rsid w:val="00A40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009980-3BAC-4B51-8DFB-D1D3925B6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177F1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177F1"/>
    <w:pPr>
      <w:spacing w:before="56"/>
      <w:ind w:left="521"/>
      <w:outlineLvl w:val="0"/>
    </w:pPr>
    <w:rPr>
      <w:rFonts w:ascii="Calibri" w:eastAsia="Calibri" w:hAnsi="Calibri" w:cs="Calibri"/>
      <w:b/>
      <w:bCs/>
    </w:rPr>
  </w:style>
  <w:style w:type="paragraph" w:styleId="Heading2">
    <w:name w:val="heading 2"/>
    <w:basedOn w:val="Normal"/>
    <w:link w:val="Heading2Char"/>
    <w:uiPriority w:val="1"/>
    <w:qFormat/>
    <w:rsid w:val="004177F1"/>
    <w:pPr>
      <w:ind w:left="521"/>
      <w:outlineLvl w:val="1"/>
    </w:pPr>
    <w:rPr>
      <w:rFonts w:ascii="Arial" w:eastAsia="Arial" w:hAnsi="Arial" w:cs="Arial"/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177F1"/>
    <w:rPr>
      <w:rFonts w:ascii="Calibri" w:eastAsia="Calibri" w:hAnsi="Calibri" w:cs="Calibri"/>
      <w:b/>
      <w:bCs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4177F1"/>
    <w:rPr>
      <w:rFonts w:ascii="Arial" w:eastAsia="Arial" w:hAnsi="Arial" w:cs="Arial"/>
      <w:b/>
      <w:bCs/>
      <w:sz w:val="21"/>
      <w:szCs w:val="21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177F1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4177F1"/>
    <w:rPr>
      <w:rFonts w:ascii="Trebuchet MS" w:eastAsia="Trebuchet MS" w:hAnsi="Trebuchet MS" w:cs="Trebuchet MS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1530</Characters>
  <Application>Microsoft Office Word</Application>
  <DocSecurity>0</DocSecurity>
  <Lines>12</Lines>
  <Paragraphs>3</Paragraphs>
  <ScaleCrop>false</ScaleCrop>
  <Company/>
  <LinksUpToDate>false</LinksUpToDate>
  <CharactersWithSpaces>1795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2021-06-26T04:03:00Z</dcterms:created>
  <dcterms:modified xsi:type="dcterms:W3CDTF">2021-06-26T04:37:00Z</dcterms:modified>
</cp:coreProperties>
</file>