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3D5" w:rsidRPr="003E4C6F" w:rsidRDefault="00EC03D5" w:rsidP="00EC03D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  <w:bookmarkStart w:id="0" w:name="_GoBack"/>
      <w:r w:rsidRPr="003E4C6F">
        <w:rPr>
          <w:rFonts w:asciiTheme="minorHAnsi" w:hAnsiTheme="minorHAnsi" w:cstheme="minorHAnsi"/>
        </w:rPr>
        <w:t>University of North Dakota</w:t>
      </w:r>
    </w:p>
    <w:p w:rsidR="00EC03D5" w:rsidRPr="003E4C6F" w:rsidRDefault="00EC03D5" w:rsidP="00EC03D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MGMT 475</w:t>
      </w:r>
    </w:p>
    <w:p w:rsidR="004D3879" w:rsidRDefault="00EC03D5" w:rsidP="004D3879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4D3879">
        <w:rPr>
          <w:rFonts w:asciiTheme="minorHAnsi" w:hAnsiTheme="minorHAnsi" w:cstheme="minorHAnsi"/>
          <w:sz w:val="22"/>
          <w:szCs w:val="22"/>
          <w:u w:val="none"/>
        </w:rPr>
        <w:t>Quiz</w:t>
      </w:r>
      <w:r w:rsidRPr="004D3879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4D3879">
        <w:rPr>
          <w:rFonts w:asciiTheme="minorHAnsi" w:hAnsiTheme="minorHAnsi" w:cstheme="minorHAnsi"/>
          <w:sz w:val="22"/>
          <w:szCs w:val="22"/>
          <w:u w:val="none"/>
        </w:rPr>
        <w:t>2</w:t>
      </w:r>
    </w:p>
    <w:p w:rsidR="00EC03D5" w:rsidRPr="004D3879" w:rsidRDefault="004D3879" w:rsidP="004D3879">
      <w:pPr>
        <w:pStyle w:val="Heading1"/>
        <w:ind w:left="0"/>
        <w:rPr>
          <w:rFonts w:asciiTheme="minorHAnsi" w:hAnsiTheme="minorHAnsi" w:cstheme="minorHAnsi"/>
          <w:b w:val="0"/>
          <w:sz w:val="22"/>
          <w:szCs w:val="22"/>
          <w:u w:val="none"/>
        </w:rPr>
      </w:pPr>
      <w:proofErr w:type="gramStart"/>
      <w:r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1)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New</w:t>
      </w:r>
      <w:proofErr w:type="gramEnd"/>
      <w:r w:rsidR="00EC03D5" w:rsidRPr="004D3879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Jersey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and</w:t>
      </w:r>
      <w:r w:rsidR="00EC03D5" w:rsidRPr="004D3879">
        <w:rPr>
          <w:rFonts w:asciiTheme="minorHAnsi" w:hAnsiTheme="minorHAnsi" w:cstheme="minorHAnsi"/>
          <w:b w:val="0"/>
          <w:spacing w:val="-7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New</w:t>
      </w:r>
      <w:r w:rsidR="00EC03D5" w:rsidRPr="004D3879">
        <w:rPr>
          <w:rFonts w:asciiTheme="minorHAnsi" w:hAnsiTheme="minorHAnsi" w:cstheme="minorHAnsi"/>
          <w:b w:val="0"/>
          <w:spacing w:val="-6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York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have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highest</w:t>
      </w:r>
      <w:r w:rsidR="00EC03D5" w:rsidRPr="004D3879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state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taxes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in</w:t>
      </w:r>
      <w:r w:rsidR="00EC03D5" w:rsidRPr="004D3879">
        <w:rPr>
          <w:rFonts w:asciiTheme="minorHAnsi" w:hAnsiTheme="minorHAnsi" w:cstheme="minorHAnsi"/>
          <w:b w:val="0"/>
          <w:spacing w:val="-7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United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States.</w:t>
      </w:r>
      <w:r w:rsidR="00EC03D5" w:rsidRPr="004D3879">
        <w:rPr>
          <w:rFonts w:asciiTheme="minorHAnsi" w:hAnsiTheme="minorHAnsi" w:cstheme="minorHAnsi"/>
          <w:b w:val="0"/>
          <w:spacing w:val="5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They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also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have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high</w:t>
      </w:r>
      <w:r w:rsidR="00EC03D5" w:rsidRPr="004D3879">
        <w:rPr>
          <w:rFonts w:asciiTheme="minorHAnsi" w:hAnsiTheme="minorHAnsi" w:cstheme="minorHAnsi"/>
          <w:b w:val="0"/>
          <w:spacing w:val="-5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ratios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of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people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moving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out</w:t>
      </w:r>
      <w:r w:rsidR="00EC03D5" w:rsidRPr="004D3879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compared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to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people</w:t>
      </w:r>
      <w:r w:rsidR="00EC03D5" w:rsidRPr="004D3879">
        <w:rPr>
          <w:rFonts w:asciiTheme="minorHAnsi" w:hAnsiTheme="minorHAnsi" w:cstheme="minorHAnsi"/>
          <w:b w:val="0"/>
          <w:spacing w:val="2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moving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into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the</w:t>
      </w:r>
      <w:r w:rsidR="00EC03D5" w:rsidRPr="004D3879">
        <w:rPr>
          <w:rFonts w:asciiTheme="minorHAnsi" w:hAnsiTheme="minorHAnsi" w:cstheme="minorHAnsi"/>
          <w:b w:val="0"/>
          <w:spacing w:val="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state.</w:t>
      </w:r>
      <w:r w:rsidR="00EC03D5" w:rsidRPr="004D3879">
        <w:rPr>
          <w:rFonts w:asciiTheme="minorHAnsi" w:hAnsiTheme="minorHAnsi" w:cstheme="minorHAnsi"/>
          <w:b w:val="0"/>
          <w:spacing w:val="5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This</w:t>
      </w:r>
      <w:r w:rsidR="00EC03D5" w:rsidRPr="004D3879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impacts</w:t>
      </w:r>
      <w:r w:rsidR="00EC03D5" w:rsidRPr="004D387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C03D5" w:rsidRPr="004D3879">
        <w:rPr>
          <w:rFonts w:asciiTheme="minorHAnsi" w:hAnsiTheme="minorHAnsi" w:cstheme="minorHAnsi"/>
          <w:b w:val="0"/>
          <w:sz w:val="22"/>
          <w:szCs w:val="22"/>
          <w:u w:val="none"/>
        </w:rPr>
        <w:t>the</w:t>
      </w:r>
    </w:p>
    <w:p w:rsidR="00EC03D5" w:rsidRDefault="00EC03D5" w:rsidP="00EC03D5">
      <w:pPr>
        <w:pStyle w:val="BodyText"/>
        <w:tabs>
          <w:tab w:val="left" w:pos="1970"/>
        </w:tabs>
        <w:spacing w:before="17" w:line="412" w:lineRule="auto"/>
        <w:ind w:right="4790" w:firstLine="0"/>
        <w:rPr>
          <w:rFonts w:asciiTheme="minorHAnsi" w:hAnsiTheme="minorHAnsi" w:cstheme="minorHAnsi"/>
          <w:spacing w:val="-52"/>
        </w:rPr>
      </w:pPr>
      <w:r w:rsidRPr="003E4C6F">
        <w:rPr>
          <w:rFonts w:asciiTheme="minorHAnsi" w:hAnsiTheme="minorHAnsi" w:cstheme="minorHAnsi"/>
          <w:u w:val="single"/>
        </w:rPr>
        <w:t xml:space="preserve"> </w:t>
      </w:r>
      <w:r w:rsidRPr="003E4C6F">
        <w:rPr>
          <w:rFonts w:asciiTheme="minorHAnsi" w:hAnsiTheme="minorHAnsi" w:cstheme="minorHAnsi"/>
          <w:u w:val="single"/>
        </w:rPr>
        <w:tab/>
      </w:r>
      <w:proofErr w:type="gramStart"/>
      <w:r w:rsidRPr="003E4C6F">
        <w:rPr>
          <w:rFonts w:asciiTheme="minorHAnsi" w:hAnsiTheme="minorHAnsi" w:cstheme="minorHAnsi"/>
        </w:rPr>
        <w:t>aspect</w:t>
      </w:r>
      <w:proofErr w:type="gramEnd"/>
      <w:r w:rsidRPr="003E4C6F">
        <w:rPr>
          <w:rFonts w:asciiTheme="minorHAnsi" w:hAnsiTheme="minorHAnsi" w:cstheme="minorHAnsi"/>
        </w:rPr>
        <w:t xml:space="preserve"> of demographic analysis.</w:t>
      </w:r>
      <w:r w:rsidRPr="003E4C6F">
        <w:rPr>
          <w:rFonts w:asciiTheme="minorHAnsi" w:hAnsiTheme="minorHAnsi" w:cstheme="minorHAnsi"/>
          <w:spacing w:val="-52"/>
        </w:rPr>
        <w:t xml:space="preserve"> </w:t>
      </w:r>
    </w:p>
    <w:p w:rsidR="00EC03D5" w:rsidRPr="003E4C6F" w:rsidRDefault="00EC03D5" w:rsidP="00EC03D5">
      <w:pPr>
        <w:pStyle w:val="BodyText"/>
        <w:tabs>
          <w:tab w:val="left" w:pos="1970"/>
        </w:tabs>
        <w:spacing w:before="17" w:line="412" w:lineRule="auto"/>
        <w:ind w:right="47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geographic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distribution</w:t>
      </w:r>
    </w:p>
    <w:p w:rsidR="00EC03D5" w:rsidRPr="003E4C6F" w:rsidRDefault="00EC03D5" w:rsidP="00EC03D5">
      <w:pPr>
        <w:spacing w:line="412" w:lineRule="auto"/>
        <w:rPr>
          <w:rFonts w:asciiTheme="minorHAnsi" w:hAnsiTheme="minorHAnsi" w:cstheme="minorHAnsi"/>
        </w:rPr>
        <w:sectPr w:rsidR="00EC03D5" w:rsidRPr="003E4C6F">
          <w:pgSz w:w="12240" w:h="15840"/>
          <w:pgMar w:top="1380" w:right="1320" w:bottom="280" w:left="1340" w:header="720" w:footer="720" w:gutter="0"/>
          <w:cols w:space="720"/>
        </w:sectPr>
      </w:pPr>
    </w:p>
    <w:p w:rsidR="00EC03D5" w:rsidRPr="004D3879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61" w:line="244" w:lineRule="auto"/>
        <w:ind w:right="612"/>
        <w:rPr>
          <w:rFonts w:asciiTheme="minorHAnsi" w:hAnsiTheme="minorHAnsi" w:cstheme="minorHAnsi"/>
        </w:rPr>
      </w:pPr>
      <w:r w:rsidRPr="004D3879">
        <w:rPr>
          <w:rFonts w:asciiTheme="minorHAnsi" w:hAnsiTheme="minorHAnsi" w:cstheme="minorHAnsi"/>
        </w:rPr>
        <w:t>When analysts develop feasible projections of future events and how quickly they will occur</w:t>
      </w:r>
      <w:r w:rsidRPr="004D3879">
        <w:rPr>
          <w:rFonts w:asciiTheme="minorHAnsi" w:hAnsiTheme="minorHAnsi" w:cstheme="minorHAnsi"/>
          <w:spacing w:val="-52"/>
        </w:rPr>
        <w:t xml:space="preserve"> </w:t>
      </w:r>
      <w:r w:rsidRPr="004D3879">
        <w:rPr>
          <w:rFonts w:asciiTheme="minorHAnsi" w:hAnsiTheme="minorHAnsi" w:cstheme="minorHAnsi"/>
        </w:rPr>
        <w:t>based</w:t>
      </w:r>
      <w:r w:rsidRPr="004D3879">
        <w:rPr>
          <w:rFonts w:asciiTheme="minorHAnsi" w:hAnsiTheme="minorHAnsi" w:cstheme="minorHAnsi"/>
          <w:spacing w:val="-1"/>
        </w:rPr>
        <w:t xml:space="preserve"> </w:t>
      </w:r>
      <w:r w:rsidRPr="004D3879">
        <w:rPr>
          <w:rFonts w:asciiTheme="minorHAnsi" w:hAnsiTheme="minorHAnsi" w:cstheme="minorHAnsi"/>
        </w:rPr>
        <w:t>on observed changes</w:t>
      </w:r>
      <w:r w:rsidRPr="004D3879">
        <w:rPr>
          <w:rFonts w:asciiTheme="minorHAnsi" w:hAnsiTheme="minorHAnsi" w:cstheme="minorHAnsi"/>
          <w:spacing w:val="-6"/>
        </w:rPr>
        <w:t xml:space="preserve"> </w:t>
      </w:r>
      <w:r w:rsidRPr="004D3879">
        <w:rPr>
          <w:rFonts w:asciiTheme="minorHAnsi" w:hAnsiTheme="minorHAnsi" w:cstheme="minorHAnsi"/>
        </w:rPr>
        <w:t>and trends, they</w:t>
      </w:r>
      <w:r w:rsidRPr="004D3879">
        <w:rPr>
          <w:rFonts w:asciiTheme="minorHAnsi" w:hAnsiTheme="minorHAnsi" w:cstheme="minorHAnsi"/>
          <w:spacing w:val="-6"/>
        </w:rPr>
        <w:t xml:space="preserve"> </w:t>
      </w:r>
      <w:r w:rsidRPr="004D3879">
        <w:rPr>
          <w:rFonts w:asciiTheme="minorHAnsi" w:hAnsiTheme="minorHAnsi" w:cstheme="minorHAnsi"/>
        </w:rPr>
        <w:t>are</w:t>
      </w:r>
      <w:r w:rsidRPr="004D3879">
        <w:rPr>
          <w:rFonts w:asciiTheme="minorHAnsi" w:hAnsiTheme="minorHAnsi" w:cstheme="minorHAnsi"/>
          <w:spacing w:val="2"/>
        </w:rPr>
        <w:t xml:space="preserve"> </w:t>
      </w:r>
      <w:r w:rsidRPr="004D3879">
        <w:rPr>
          <w:rFonts w:asciiTheme="minorHAnsi" w:hAnsiTheme="minorHAnsi" w:cstheme="minorHAnsi"/>
        </w:rPr>
        <w:t>engaged in:</w:t>
      </w:r>
    </w:p>
    <w:p w:rsidR="00EC03D5" w:rsidRPr="003E4C6F" w:rsidRDefault="00EC03D5" w:rsidP="00EC03D5">
      <w:pPr>
        <w:pStyle w:val="BodyText"/>
        <w:spacing w:before="17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Forecasting.</w:t>
      </w:r>
    </w:p>
    <w:p w:rsidR="00EC03D5" w:rsidRPr="004D3879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388" w:lineRule="auto"/>
        <w:ind w:right="3449"/>
        <w:rPr>
          <w:rFonts w:asciiTheme="minorHAnsi" w:hAnsiTheme="minorHAnsi" w:cstheme="minorHAnsi"/>
        </w:rPr>
      </w:pPr>
      <w:r w:rsidRPr="004D3879">
        <w:rPr>
          <w:rFonts w:asciiTheme="minorHAnsi" w:hAnsiTheme="minorHAnsi" w:cstheme="minorHAnsi"/>
        </w:rPr>
        <w:t>Exit barriers to a firm include all of the following EXCEPT:</w:t>
      </w:r>
      <w:r w:rsidRPr="004D3879">
        <w:rPr>
          <w:rFonts w:asciiTheme="minorHAnsi" w:hAnsiTheme="minorHAnsi" w:cstheme="minorHAnsi"/>
          <w:spacing w:val="-52"/>
        </w:rPr>
        <w:t xml:space="preserve"> </w:t>
      </w:r>
    </w:p>
    <w:p w:rsidR="00EC03D5" w:rsidRPr="003E4C6F" w:rsidRDefault="00EC03D5" w:rsidP="00EC03D5">
      <w:pPr>
        <w:pStyle w:val="ListParagraph"/>
        <w:tabs>
          <w:tab w:val="left" w:pos="821"/>
        </w:tabs>
        <w:spacing w:line="388" w:lineRule="auto"/>
        <w:ind w:right="344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generic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assets.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25" w:line="244" w:lineRule="auto"/>
        <w:ind w:right="273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High-level</w:t>
      </w:r>
      <w:r w:rsidRPr="003E4C6F">
        <w:rPr>
          <w:rFonts w:asciiTheme="minorHAnsi" w:hAnsiTheme="minorHAnsi" w:cstheme="minorHAnsi"/>
          <w:spacing w:val="-5"/>
        </w:rPr>
        <w:t xml:space="preserve"> </w:t>
      </w:r>
      <w:r w:rsidRPr="003E4C6F">
        <w:rPr>
          <w:rFonts w:asciiTheme="minorHAnsi" w:hAnsiTheme="minorHAnsi" w:cstheme="minorHAnsi"/>
        </w:rPr>
        <w:t>maintenance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on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aircraft</w:t>
      </w:r>
      <w:r w:rsidRPr="003E4C6F">
        <w:rPr>
          <w:rFonts w:asciiTheme="minorHAnsi" w:hAnsiTheme="minorHAnsi" w:cstheme="minorHAnsi"/>
          <w:spacing w:val="-5"/>
        </w:rPr>
        <w:t xml:space="preserve"> </w:t>
      </w:r>
      <w:r w:rsidRPr="003E4C6F">
        <w:rPr>
          <w:rFonts w:asciiTheme="minorHAnsi" w:hAnsiTheme="minorHAnsi" w:cstheme="minorHAnsi"/>
        </w:rPr>
        <w:t>is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performed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by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manufacturer.</w:t>
      </w:r>
      <w:r w:rsidRPr="003E4C6F">
        <w:rPr>
          <w:rFonts w:asciiTheme="minorHAnsi" w:hAnsiTheme="minorHAnsi" w:cstheme="minorHAnsi"/>
          <w:spacing w:val="50"/>
        </w:rPr>
        <w:t xml:space="preserve"> </w:t>
      </w:r>
      <w:r w:rsidRPr="003E4C6F">
        <w:rPr>
          <w:rFonts w:asciiTheme="minorHAnsi" w:hAnsiTheme="minorHAnsi" w:cstheme="minorHAnsi"/>
        </w:rPr>
        <w:t>This</w:t>
      </w:r>
      <w:r w:rsidRPr="003E4C6F">
        <w:rPr>
          <w:rFonts w:asciiTheme="minorHAnsi" w:hAnsiTheme="minorHAnsi" w:cstheme="minorHAnsi"/>
          <w:spacing w:val="-5"/>
        </w:rPr>
        <w:t xml:space="preserve"> </w:t>
      </w:r>
      <w:r w:rsidRPr="003E4C6F">
        <w:rPr>
          <w:rFonts w:asciiTheme="minorHAnsi" w:hAnsiTheme="minorHAnsi" w:cstheme="minorHAnsi"/>
        </w:rPr>
        <w:t>service after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sale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means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that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 the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aircraft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industry:</w:t>
      </w:r>
    </w:p>
    <w:p w:rsidR="00EC03D5" w:rsidRPr="003E4C6F" w:rsidRDefault="00EC03D5" w:rsidP="00EC03D5">
      <w:pPr>
        <w:pStyle w:val="BodyText"/>
        <w:spacing w:before="178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competitive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rivalry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the industry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is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severe.</w:t>
      </w:r>
    </w:p>
    <w:p w:rsidR="00EC03D5" w:rsidRPr="00D71922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178" w:line="391" w:lineRule="auto"/>
        <w:ind w:right="1427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The three parts of the external environment that affect a firm's strategic actions are:</w:t>
      </w:r>
      <w:r w:rsidRPr="003E4C6F">
        <w:rPr>
          <w:rFonts w:asciiTheme="minorHAnsi" w:hAnsiTheme="minorHAnsi" w:cstheme="minorHAnsi"/>
          <w:spacing w:val="-52"/>
        </w:rPr>
        <w:t xml:space="preserve"> </w:t>
      </w:r>
    </w:p>
    <w:p w:rsidR="00EC03D5" w:rsidRPr="003E4C6F" w:rsidRDefault="00EC03D5" w:rsidP="00EC03D5">
      <w:pPr>
        <w:pStyle w:val="ListParagraph"/>
        <w:tabs>
          <w:tab w:val="left" w:pos="821"/>
        </w:tabs>
        <w:spacing w:before="178" w:line="391" w:lineRule="auto"/>
        <w:ind w:right="142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general,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industry, and competitor.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20" w:line="249" w:lineRule="auto"/>
        <w:ind w:right="899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For a restaurant business dependent on drive-thru customers, the major cost disadvantage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independent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scale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would be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if:</w:t>
      </w:r>
    </w:p>
    <w:p w:rsidR="00EC03D5" w:rsidRPr="003E4C6F" w:rsidRDefault="00EC03D5" w:rsidP="00EC03D5">
      <w:pPr>
        <w:pStyle w:val="BodyText"/>
        <w:spacing w:before="16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favorable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locations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are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not</w:t>
      </w:r>
      <w:r w:rsidRPr="003E4C6F">
        <w:rPr>
          <w:rFonts w:asciiTheme="minorHAnsi" w:hAnsiTheme="minorHAnsi" w:cstheme="minorHAnsi"/>
          <w:spacing w:val="-8"/>
        </w:rPr>
        <w:t xml:space="preserve"> </w:t>
      </w:r>
      <w:r w:rsidRPr="003E4C6F">
        <w:rPr>
          <w:rFonts w:asciiTheme="minorHAnsi" w:hAnsiTheme="minorHAnsi" w:cstheme="minorHAnsi"/>
        </w:rPr>
        <w:t>available.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256" w:lineRule="auto"/>
        <w:ind w:right="121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In a suburban community outside a city in Alabama, a retail store opened that specialized in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dancewear for children and adults. It was moderately successful for five years until the local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newspaper published an</w:t>
      </w:r>
      <w:r w:rsidRPr="003E4C6F">
        <w:rPr>
          <w:rFonts w:asciiTheme="minorHAnsi" w:hAnsiTheme="minorHAnsi" w:cstheme="minorHAnsi"/>
          <w:color w:val="009A44"/>
        </w:rPr>
        <w:t xml:space="preserve"> </w:t>
      </w:r>
      <w:r w:rsidRPr="003E4C6F">
        <w:rPr>
          <w:rFonts w:asciiTheme="minorHAnsi" w:hAnsiTheme="minorHAnsi" w:cstheme="minorHAnsi"/>
          <w:color w:val="009A44"/>
          <w:u w:val="single" w:color="009A44"/>
        </w:rPr>
        <w:t>expos</w:t>
      </w:r>
      <w:r w:rsidRPr="003E4C6F">
        <w:rPr>
          <w:rFonts w:asciiTheme="minorHAnsi" w:hAnsiTheme="minorHAnsi" w:cstheme="minorHAnsi"/>
        </w:rPr>
        <w:t>é that scanty lingerie stocked in the back of the store's showroom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was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selling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briskly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to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a certain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clientele.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Afterward,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 store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lost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most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its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customers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and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nearly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closed. Which of the following segments of the environment did the store owners fail to take into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account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when they began selling the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lingerie?</w:t>
      </w:r>
    </w:p>
    <w:p w:rsidR="00EC03D5" w:rsidRPr="003E4C6F" w:rsidRDefault="00EC03D5" w:rsidP="00EC03D5">
      <w:pPr>
        <w:pStyle w:val="BodyText"/>
        <w:spacing w:before="159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Sociocultural</w:t>
      </w:r>
    </w:p>
    <w:p w:rsidR="00EC03D5" w:rsidRPr="00D71922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388" w:lineRule="auto"/>
        <w:ind w:right="339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environmental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segments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that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make up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 general</w:t>
      </w:r>
      <w:r w:rsidRPr="003E4C6F">
        <w:rPr>
          <w:rFonts w:asciiTheme="minorHAnsi" w:hAnsiTheme="minorHAnsi" w:cstheme="minorHAnsi"/>
          <w:spacing w:val="-9"/>
        </w:rPr>
        <w:t xml:space="preserve"> </w:t>
      </w:r>
      <w:r w:rsidRPr="003E4C6F">
        <w:rPr>
          <w:rFonts w:asciiTheme="minorHAnsi" w:hAnsiTheme="minorHAnsi" w:cstheme="minorHAnsi"/>
        </w:rPr>
        <w:t>environment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typically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will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NOT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include:</w:t>
      </w:r>
      <w:r w:rsidRPr="003E4C6F">
        <w:rPr>
          <w:rFonts w:asciiTheme="minorHAnsi" w:hAnsiTheme="minorHAnsi" w:cstheme="minorHAnsi"/>
          <w:spacing w:val="-52"/>
        </w:rPr>
        <w:t xml:space="preserve"> </w:t>
      </w:r>
    </w:p>
    <w:p w:rsidR="00EC03D5" w:rsidRPr="003E4C6F" w:rsidRDefault="00EC03D5" w:rsidP="00EC03D5">
      <w:pPr>
        <w:pStyle w:val="ListParagraph"/>
        <w:tabs>
          <w:tab w:val="left" w:pos="821"/>
        </w:tabs>
        <w:spacing w:line="388" w:lineRule="auto"/>
        <w:ind w:right="33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substitute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products or services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  <w:tab w:val="left" w:pos="2540"/>
          <w:tab w:val="left" w:pos="6909"/>
        </w:tabs>
        <w:spacing w:before="25" w:line="244" w:lineRule="auto"/>
        <w:ind w:right="627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Economies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scale refers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to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 fact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that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as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the quantity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product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produced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 given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time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period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,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cost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of manufacturing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each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unit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.</w:t>
      </w:r>
    </w:p>
    <w:p w:rsidR="00EC03D5" w:rsidRPr="003E4C6F" w:rsidRDefault="00EC03D5" w:rsidP="00EC03D5">
      <w:pPr>
        <w:pStyle w:val="BodyText"/>
        <w:spacing w:before="178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increases;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increases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252" w:lineRule="auto"/>
        <w:ind w:right="151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An owner of a stable of racehorses has been earning below-average returns for more than 15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years. To a colleague, he expressed his determination to stay in horse racing until he died because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"racing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is in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my blood." This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individual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is probably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still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racing horses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because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of:</w:t>
      </w:r>
    </w:p>
    <w:p w:rsidR="00EC03D5" w:rsidRPr="003E4C6F" w:rsidRDefault="00EC03D5" w:rsidP="00EC03D5">
      <w:pPr>
        <w:pStyle w:val="BodyText"/>
        <w:spacing w:before="166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high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barriers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to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exit.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244" w:lineRule="auto"/>
        <w:ind w:right="170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Mighty Green, a residential lawn chemical manufacturer, is committed to gaining market share in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its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industry. Mighty</w:t>
      </w:r>
      <w:r w:rsidRPr="003E4C6F">
        <w:rPr>
          <w:rFonts w:asciiTheme="minorHAnsi" w:hAnsiTheme="minorHAnsi" w:cstheme="minorHAnsi"/>
          <w:spacing w:val="4"/>
        </w:rPr>
        <w:t xml:space="preserve"> </w:t>
      </w:r>
      <w:r w:rsidRPr="003E4C6F">
        <w:rPr>
          <w:rFonts w:asciiTheme="minorHAnsi" w:hAnsiTheme="minorHAnsi" w:cstheme="minorHAnsi"/>
        </w:rPr>
        <w:t>Green:</w:t>
      </w:r>
    </w:p>
    <w:p w:rsidR="00EC03D5" w:rsidRPr="003E4C6F" w:rsidRDefault="00EC03D5" w:rsidP="00EC03D5">
      <w:pPr>
        <w:pStyle w:val="BodyText"/>
        <w:spacing w:before="17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is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likely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to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raise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level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6"/>
        </w:rPr>
        <w:t xml:space="preserve"> </w:t>
      </w:r>
      <w:r w:rsidRPr="003E4C6F">
        <w:rPr>
          <w:rFonts w:asciiTheme="minorHAnsi" w:hAnsiTheme="minorHAnsi" w:cstheme="minorHAnsi"/>
        </w:rPr>
        <w:t>competitive rivalry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in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industry.</w:t>
      </w:r>
    </w:p>
    <w:p w:rsidR="00EC03D5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179" w:line="393" w:lineRule="auto"/>
        <w:ind w:right="1659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Customer loyalty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programs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such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as</w:t>
      </w:r>
      <w:r w:rsidRPr="003E4C6F">
        <w:rPr>
          <w:rFonts w:asciiTheme="minorHAnsi" w:hAnsiTheme="minorHAnsi" w:cstheme="minorHAnsi"/>
          <w:spacing w:val="-6"/>
        </w:rPr>
        <w:t xml:space="preserve"> </w:t>
      </w:r>
      <w:r w:rsidRPr="003E4C6F">
        <w:rPr>
          <w:rFonts w:asciiTheme="minorHAnsi" w:hAnsiTheme="minorHAnsi" w:cstheme="minorHAnsi"/>
        </w:rPr>
        <w:t>airline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frequent</w:t>
      </w:r>
      <w:r w:rsidRPr="003E4C6F">
        <w:rPr>
          <w:rFonts w:asciiTheme="minorHAnsi" w:hAnsiTheme="minorHAnsi" w:cstheme="minorHAnsi"/>
          <w:spacing w:val="-8"/>
        </w:rPr>
        <w:t xml:space="preserve"> </w:t>
      </w:r>
      <w:r w:rsidRPr="003E4C6F">
        <w:rPr>
          <w:rFonts w:asciiTheme="minorHAnsi" w:hAnsiTheme="minorHAnsi" w:cstheme="minorHAnsi"/>
        </w:rPr>
        <w:t>flyer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miles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are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an</w:t>
      </w:r>
      <w:r w:rsidRPr="003E4C6F">
        <w:rPr>
          <w:rFonts w:asciiTheme="minorHAnsi" w:hAnsiTheme="minorHAnsi" w:cstheme="minorHAnsi"/>
          <w:spacing w:val="-7"/>
        </w:rPr>
        <w:t xml:space="preserve"> </w:t>
      </w:r>
      <w:r w:rsidRPr="003E4C6F">
        <w:rPr>
          <w:rFonts w:asciiTheme="minorHAnsi" w:hAnsiTheme="minorHAnsi" w:cstheme="minorHAnsi"/>
        </w:rPr>
        <w:t>attempt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to:</w:t>
      </w:r>
    </w:p>
    <w:p w:rsidR="00EC03D5" w:rsidRPr="003E4C6F" w:rsidRDefault="00EC03D5" w:rsidP="00EC03D5">
      <w:pPr>
        <w:pStyle w:val="ListParagraph"/>
        <w:tabs>
          <w:tab w:val="left" w:pos="821"/>
        </w:tabs>
        <w:spacing w:before="179" w:line="393" w:lineRule="auto"/>
        <w:ind w:right="165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increase customers' switching costs.</w:t>
      </w:r>
    </w:p>
    <w:p w:rsidR="00EC03D5" w:rsidRPr="003E4C6F" w:rsidRDefault="00EC03D5" w:rsidP="00EC03D5">
      <w:pPr>
        <w:spacing w:line="393" w:lineRule="auto"/>
        <w:rPr>
          <w:rFonts w:asciiTheme="minorHAnsi" w:hAnsiTheme="minorHAnsi" w:cstheme="minorHAnsi"/>
        </w:rPr>
        <w:sectPr w:rsidR="00EC03D5" w:rsidRPr="003E4C6F">
          <w:pgSz w:w="12240" w:h="15840"/>
          <w:pgMar w:top="1380" w:right="1320" w:bottom="280" w:left="1340" w:header="720" w:footer="720" w:gutter="0"/>
          <w:cols w:space="720"/>
        </w:sectPr>
      </w:pP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  <w:tab w:val="left" w:pos="5469"/>
        </w:tabs>
        <w:spacing w:before="61" w:line="244" w:lineRule="auto"/>
        <w:ind w:right="360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Coca-Cola and PepsiCo have been accused of contributing to the obesity problem in the United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States.</w:t>
      </w:r>
      <w:r w:rsidRPr="003E4C6F">
        <w:rPr>
          <w:rFonts w:asciiTheme="minorHAnsi" w:hAnsiTheme="minorHAnsi" w:cstheme="minorHAnsi"/>
          <w:spacing w:val="53"/>
        </w:rPr>
        <w:t xml:space="preserve"> </w:t>
      </w:r>
      <w:r w:rsidRPr="003E4C6F">
        <w:rPr>
          <w:rFonts w:asciiTheme="minorHAnsi" w:hAnsiTheme="minorHAnsi" w:cstheme="minorHAnsi"/>
        </w:rPr>
        <w:t>This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accusation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comes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from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segment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 the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general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environment</w:t>
      </w:r>
    </w:p>
    <w:p w:rsidR="00EC03D5" w:rsidRPr="003E4C6F" w:rsidRDefault="00EC03D5" w:rsidP="00EC03D5">
      <w:pPr>
        <w:pStyle w:val="BodyText"/>
        <w:spacing w:before="17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Sociocultural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244" w:lineRule="auto"/>
        <w:ind w:right="148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 xml:space="preserve">BP, in response to the </w:t>
      </w:r>
      <w:proofErr w:type="spellStart"/>
      <w:r w:rsidRPr="003E4C6F">
        <w:rPr>
          <w:rFonts w:asciiTheme="minorHAnsi" w:hAnsiTheme="minorHAnsi" w:cstheme="minorHAnsi"/>
        </w:rPr>
        <w:t>Deepwater</w:t>
      </w:r>
      <w:proofErr w:type="spellEnd"/>
      <w:r w:rsidRPr="003E4C6F">
        <w:rPr>
          <w:rFonts w:asciiTheme="minorHAnsi" w:hAnsiTheme="minorHAnsi" w:cstheme="minorHAnsi"/>
        </w:rPr>
        <w:t xml:space="preserve"> Horizon oil spill, expected increased scrutiny from which of the</w:t>
      </w:r>
      <w:r w:rsidRPr="003E4C6F">
        <w:rPr>
          <w:rFonts w:asciiTheme="minorHAnsi" w:hAnsiTheme="minorHAnsi" w:cstheme="minorHAnsi"/>
          <w:spacing w:val="-53"/>
        </w:rPr>
        <w:t xml:space="preserve"> </w:t>
      </w:r>
      <w:r w:rsidRPr="003E4C6F">
        <w:rPr>
          <w:rFonts w:asciiTheme="minorHAnsi" w:hAnsiTheme="minorHAnsi" w:cstheme="minorHAnsi"/>
        </w:rPr>
        <w:t>following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segments of the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general</w:t>
      </w:r>
      <w:r w:rsidRPr="003E4C6F">
        <w:rPr>
          <w:rFonts w:asciiTheme="minorHAnsi" w:hAnsiTheme="minorHAnsi" w:cstheme="minorHAnsi"/>
          <w:spacing w:val="-7"/>
        </w:rPr>
        <w:t xml:space="preserve"> </w:t>
      </w:r>
      <w:r w:rsidRPr="003E4C6F">
        <w:rPr>
          <w:rFonts w:asciiTheme="minorHAnsi" w:hAnsiTheme="minorHAnsi" w:cstheme="minorHAnsi"/>
        </w:rPr>
        <w:t>environment?</w:t>
      </w:r>
    </w:p>
    <w:p w:rsidR="00EC03D5" w:rsidRPr="003E4C6F" w:rsidRDefault="00EC03D5" w:rsidP="00EC03D5">
      <w:pPr>
        <w:pStyle w:val="BodyText"/>
        <w:spacing w:before="17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Political/legal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before="179" w:line="249" w:lineRule="auto"/>
        <w:ind w:right="939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All of the following are aspects of the political/legal segment of the general environment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EXCEPT:</w:t>
      </w:r>
    </w:p>
    <w:p w:rsidR="00EC03D5" w:rsidRPr="003E4C6F" w:rsidRDefault="00EC03D5" w:rsidP="00EC03D5">
      <w:pPr>
        <w:pStyle w:val="BodyText"/>
        <w:spacing w:before="16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attitudes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and values.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  <w:tab w:val="left" w:pos="3446"/>
        </w:tabs>
        <w:spacing w:line="244" w:lineRule="auto"/>
        <w:ind w:right="241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Understanding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how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new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knowledge can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develop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new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products,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processes,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or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materials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is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a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result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analyzing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segment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general</w:t>
      </w:r>
      <w:r w:rsidRPr="003E4C6F">
        <w:rPr>
          <w:rFonts w:asciiTheme="minorHAnsi" w:hAnsiTheme="minorHAnsi" w:cstheme="minorHAnsi"/>
          <w:spacing w:val="-7"/>
        </w:rPr>
        <w:t xml:space="preserve"> </w:t>
      </w:r>
      <w:r w:rsidRPr="003E4C6F">
        <w:rPr>
          <w:rFonts w:asciiTheme="minorHAnsi" w:hAnsiTheme="minorHAnsi" w:cstheme="minorHAnsi"/>
        </w:rPr>
        <w:t>environment.</w:t>
      </w:r>
    </w:p>
    <w:p w:rsidR="00EC03D5" w:rsidRPr="003E4C6F" w:rsidRDefault="00EC03D5" w:rsidP="00EC03D5">
      <w:pPr>
        <w:pStyle w:val="BodyText"/>
        <w:spacing w:before="17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Technological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  <w:tab w:val="left" w:pos="3629"/>
        </w:tabs>
        <w:spacing w:before="178" w:line="249" w:lineRule="auto"/>
        <w:ind w:right="126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The Department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Defense buys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aircraft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from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U.S.</w:t>
      </w:r>
      <w:r w:rsidRPr="003E4C6F">
        <w:rPr>
          <w:rFonts w:asciiTheme="minorHAnsi" w:hAnsiTheme="minorHAnsi" w:cstheme="minorHAnsi"/>
          <w:spacing w:val="-8"/>
        </w:rPr>
        <w:t xml:space="preserve"> </w:t>
      </w:r>
      <w:r w:rsidRPr="003E4C6F">
        <w:rPr>
          <w:rFonts w:asciiTheme="minorHAnsi" w:hAnsiTheme="minorHAnsi" w:cstheme="minorHAnsi"/>
        </w:rPr>
        <w:t>companies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for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national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security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reasons.</w:t>
      </w:r>
      <w:r w:rsidRPr="003E4C6F">
        <w:rPr>
          <w:rFonts w:asciiTheme="minorHAnsi" w:hAnsiTheme="minorHAnsi" w:cstheme="minorHAnsi"/>
          <w:spacing w:val="51"/>
        </w:rPr>
        <w:t xml:space="preserve"> </w:t>
      </w:r>
      <w:r w:rsidRPr="003E4C6F">
        <w:rPr>
          <w:rFonts w:asciiTheme="minorHAnsi" w:hAnsiTheme="minorHAnsi" w:cstheme="minorHAnsi"/>
        </w:rPr>
        <w:t>This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is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an example</w:t>
      </w:r>
      <w:r w:rsidRPr="003E4C6F">
        <w:rPr>
          <w:rFonts w:asciiTheme="minorHAnsi" w:hAnsiTheme="minorHAnsi" w:cstheme="minorHAnsi"/>
          <w:spacing w:val="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4"/>
        </w:rPr>
        <w:t xml:space="preserve"> </w:t>
      </w:r>
      <w:r w:rsidRPr="003E4C6F">
        <w:rPr>
          <w:rFonts w:asciiTheme="minorHAnsi" w:hAnsiTheme="minorHAnsi" w:cstheme="minorHAnsi"/>
        </w:rPr>
        <w:t>a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barrier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to entry.</w:t>
      </w:r>
    </w:p>
    <w:p w:rsidR="00EC03D5" w:rsidRPr="003E4C6F" w:rsidRDefault="00EC03D5" w:rsidP="00EC03D5">
      <w:pPr>
        <w:pStyle w:val="BodyText"/>
        <w:spacing w:before="172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government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policy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  <w:tab w:val="left" w:pos="4804"/>
        </w:tabs>
        <w:spacing w:before="178" w:line="249" w:lineRule="auto"/>
        <w:ind w:right="347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The observation that China reached automotive production overcapacity in 2015, and has a glut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of extra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cars, is an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aspect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u w:val="single"/>
        </w:rPr>
        <w:tab/>
      </w:r>
      <w:r w:rsidRPr="003E4C6F">
        <w:rPr>
          <w:rFonts w:asciiTheme="minorHAnsi" w:hAnsiTheme="minorHAnsi" w:cstheme="minorHAnsi"/>
        </w:rPr>
        <w:t>segment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the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general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environment.</w:t>
      </w:r>
    </w:p>
    <w:p w:rsidR="00EC03D5" w:rsidRPr="003E4C6F" w:rsidRDefault="00EC03D5" w:rsidP="00EC03D5">
      <w:pPr>
        <w:pStyle w:val="BodyText"/>
        <w:spacing w:before="167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Global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ind w:hanging="361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Green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design,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sustainable packaging,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waste management,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and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energy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efficiency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are</w:t>
      </w:r>
      <w:r w:rsidRPr="003E4C6F">
        <w:rPr>
          <w:rFonts w:asciiTheme="minorHAnsi" w:hAnsiTheme="minorHAnsi" w:cstheme="minorHAnsi"/>
          <w:spacing w:val="-5"/>
        </w:rPr>
        <w:t xml:space="preserve"> </w:t>
      </w:r>
      <w:r w:rsidRPr="003E4C6F">
        <w:rPr>
          <w:rFonts w:asciiTheme="minorHAnsi" w:hAnsiTheme="minorHAnsi" w:cstheme="minorHAnsi"/>
        </w:rPr>
        <w:t>aspects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of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the</w:t>
      </w:r>
    </w:p>
    <w:p w:rsidR="00EC03D5" w:rsidRPr="003E4C6F" w:rsidRDefault="00EC03D5" w:rsidP="00EC03D5">
      <w:pPr>
        <w:pStyle w:val="BodyText"/>
        <w:tabs>
          <w:tab w:val="left" w:pos="1970"/>
        </w:tabs>
        <w:spacing w:before="6" w:line="261" w:lineRule="auto"/>
        <w:ind w:right="560" w:firstLine="0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  <w:u w:val="single"/>
        </w:rPr>
        <w:t xml:space="preserve"> </w:t>
      </w:r>
      <w:r w:rsidRPr="003E4C6F">
        <w:rPr>
          <w:rFonts w:asciiTheme="minorHAnsi" w:hAnsiTheme="minorHAnsi" w:cstheme="minorHAnsi"/>
          <w:u w:val="single"/>
        </w:rPr>
        <w:tab/>
      </w:r>
      <w:proofErr w:type="gramStart"/>
      <w:r w:rsidRPr="003E4C6F">
        <w:rPr>
          <w:rFonts w:asciiTheme="minorHAnsi" w:hAnsiTheme="minorHAnsi" w:cstheme="minorHAnsi"/>
        </w:rPr>
        <w:t>segment</w:t>
      </w:r>
      <w:proofErr w:type="gramEnd"/>
      <w:r w:rsidRPr="003E4C6F">
        <w:rPr>
          <w:rFonts w:asciiTheme="minorHAnsi" w:hAnsiTheme="minorHAnsi" w:cstheme="minorHAnsi"/>
        </w:rPr>
        <w:t xml:space="preserve"> of the general environment that companies have sought to address with</w:t>
      </w:r>
      <w:r w:rsidRPr="003E4C6F">
        <w:rPr>
          <w:rFonts w:asciiTheme="minorHAnsi" w:hAnsiTheme="minorHAnsi" w:cstheme="minorHAnsi"/>
          <w:spacing w:val="-52"/>
        </w:rPr>
        <w:t xml:space="preserve"> </w:t>
      </w:r>
      <w:r w:rsidRPr="003E4C6F">
        <w:rPr>
          <w:rFonts w:asciiTheme="minorHAnsi" w:hAnsiTheme="minorHAnsi" w:cstheme="minorHAnsi"/>
        </w:rPr>
        <w:t>environmental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sustainability initiatives.</w:t>
      </w:r>
    </w:p>
    <w:p w:rsidR="00EC03D5" w:rsidRPr="003E4C6F" w:rsidRDefault="00EC03D5" w:rsidP="00EC03D5">
      <w:pPr>
        <w:pStyle w:val="BodyText"/>
        <w:spacing w:before="153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Physical</w:t>
      </w:r>
    </w:p>
    <w:p w:rsidR="00EC03D5" w:rsidRPr="003E4C6F" w:rsidRDefault="00EC03D5" w:rsidP="004D3879">
      <w:pPr>
        <w:pStyle w:val="ListParagraph"/>
        <w:numPr>
          <w:ilvl w:val="0"/>
          <w:numId w:val="2"/>
        </w:numPr>
        <w:tabs>
          <w:tab w:val="left" w:pos="821"/>
        </w:tabs>
        <w:spacing w:line="256" w:lineRule="auto"/>
        <w:ind w:right="173"/>
        <w:rPr>
          <w:rFonts w:asciiTheme="minorHAnsi" w:hAnsiTheme="minorHAnsi" w:cstheme="minorHAnsi"/>
        </w:rPr>
      </w:pPr>
      <w:r w:rsidRPr="003E4C6F">
        <w:rPr>
          <w:rFonts w:asciiTheme="minorHAnsi" w:hAnsiTheme="minorHAnsi" w:cstheme="minorHAnsi"/>
        </w:rPr>
        <w:t>Acme Valves, Inc., has been a successful player in the oil field supply industry in the last 15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years. Acme maintained its strategy and product characteristics over this time period. However,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the company has experienced declines in sales and profits over the last four quarters. The CEO of</w:t>
      </w:r>
      <w:r w:rsidRPr="003E4C6F">
        <w:rPr>
          <w:rFonts w:asciiTheme="minorHAnsi" w:hAnsiTheme="minorHAnsi" w:cstheme="minorHAnsi"/>
          <w:spacing w:val="-53"/>
        </w:rPr>
        <w:t xml:space="preserve"> </w:t>
      </w:r>
      <w:r w:rsidRPr="003E4C6F">
        <w:rPr>
          <w:rFonts w:asciiTheme="minorHAnsi" w:hAnsiTheme="minorHAnsi" w:cstheme="minorHAnsi"/>
        </w:rPr>
        <w:t>Acme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should:</w:t>
      </w:r>
    </w:p>
    <w:p w:rsidR="00EC03D5" w:rsidRPr="003E4C6F" w:rsidRDefault="00EC03D5" w:rsidP="00EC03D5">
      <w:pPr>
        <w:pStyle w:val="BodyText"/>
        <w:spacing w:before="155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E4C6F">
        <w:rPr>
          <w:rFonts w:asciiTheme="minorHAnsi" w:hAnsiTheme="minorHAnsi" w:cstheme="minorHAnsi"/>
        </w:rPr>
        <w:t>conduct</w:t>
      </w:r>
      <w:r w:rsidRPr="003E4C6F">
        <w:rPr>
          <w:rFonts w:asciiTheme="minorHAnsi" w:hAnsiTheme="minorHAnsi" w:cstheme="minorHAnsi"/>
          <w:spacing w:val="-3"/>
        </w:rPr>
        <w:t xml:space="preserve"> </w:t>
      </w:r>
      <w:r w:rsidRPr="003E4C6F">
        <w:rPr>
          <w:rFonts w:asciiTheme="minorHAnsi" w:hAnsiTheme="minorHAnsi" w:cstheme="minorHAnsi"/>
        </w:rPr>
        <w:t>an</w:t>
      </w:r>
      <w:r w:rsidRPr="003E4C6F">
        <w:rPr>
          <w:rFonts w:asciiTheme="minorHAnsi" w:hAnsiTheme="minorHAnsi" w:cstheme="minorHAnsi"/>
          <w:spacing w:val="-6"/>
        </w:rPr>
        <w:t xml:space="preserve"> </w:t>
      </w:r>
      <w:r w:rsidRPr="003E4C6F">
        <w:rPr>
          <w:rFonts w:asciiTheme="minorHAnsi" w:hAnsiTheme="minorHAnsi" w:cstheme="minorHAnsi"/>
        </w:rPr>
        <w:t>analysis</w:t>
      </w:r>
      <w:r w:rsidRPr="003E4C6F">
        <w:rPr>
          <w:rFonts w:asciiTheme="minorHAnsi" w:hAnsiTheme="minorHAnsi" w:cstheme="minorHAnsi"/>
          <w:spacing w:val="-1"/>
        </w:rPr>
        <w:t xml:space="preserve"> </w:t>
      </w:r>
      <w:r w:rsidRPr="003E4C6F">
        <w:rPr>
          <w:rFonts w:asciiTheme="minorHAnsi" w:hAnsiTheme="minorHAnsi" w:cstheme="minorHAnsi"/>
        </w:rPr>
        <w:t>of the</w:t>
      </w:r>
      <w:r w:rsidRPr="003E4C6F">
        <w:rPr>
          <w:rFonts w:asciiTheme="minorHAnsi" w:hAnsiTheme="minorHAnsi" w:cstheme="minorHAnsi"/>
          <w:spacing w:val="1"/>
        </w:rPr>
        <w:t xml:space="preserve"> </w:t>
      </w:r>
      <w:r w:rsidRPr="003E4C6F">
        <w:rPr>
          <w:rFonts w:asciiTheme="minorHAnsi" w:hAnsiTheme="minorHAnsi" w:cstheme="minorHAnsi"/>
        </w:rPr>
        <w:t>external</w:t>
      </w:r>
      <w:r w:rsidRPr="003E4C6F">
        <w:rPr>
          <w:rFonts w:asciiTheme="minorHAnsi" w:hAnsiTheme="minorHAnsi" w:cstheme="minorHAnsi"/>
          <w:spacing w:val="-2"/>
        </w:rPr>
        <w:t xml:space="preserve"> </w:t>
      </w:r>
      <w:r w:rsidRPr="003E4C6F">
        <w:rPr>
          <w:rFonts w:asciiTheme="minorHAnsi" w:hAnsiTheme="minorHAnsi" w:cstheme="minorHAnsi"/>
        </w:rPr>
        <w:t>environment.</w:t>
      </w:r>
    </w:p>
    <w:p w:rsidR="00EC03D5" w:rsidRPr="003E4C6F" w:rsidRDefault="00EC03D5" w:rsidP="00EC03D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EC03D5" w:rsidRPr="003E4C6F" w:rsidRDefault="00EC03D5" w:rsidP="00EC03D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bookmarkEnd w:id="0"/>
    <w:p w:rsidR="00D85438" w:rsidRDefault="00D85438"/>
    <w:sectPr w:rsidR="00D854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65387D"/>
    <w:multiLevelType w:val="hybridMultilevel"/>
    <w:tmpl w:val="212848E0"/>
    <w:lvl w:ilvl="0" w:tplc="E7428CD4">
      <w:start w:val="2"/>
      <w:numFmt w:val="decimal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">
    <w:nsid w:val="5F243094"/>
    <w:multiLevelType w:val="hybridMultilevel"/>
    <w:tmpl w:val="A784DE62"/>
    <w:lvl w:ilvl="0" w:tplc="DFF8B586">
      <w:start w:val="1"/>
      <w:numFmt w:val="decimal"/>
      <w:lvlText w:val="%1."/>
      <w:lvlJc w:val="left"/>
      <w:pPr>
        <w:ind w:left="821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49387AE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EFA8BD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60D0AB4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158611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4A0E56D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3EB616A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180CF2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21812E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3D5"/>
    <w:rsid w:val="004D3879"/>
    <w:rsid w:val="00D85438"/>
    <w:rsid w:val="00EC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F41629-237D-41BF-A119-7E14EF8A3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C03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C03D5"/>
    <w:pPr>
      <w:ind w:left="100"/>
      <w:outlineLvl w:val="0"/>
    </w:pPr>
    <w:rPr>
      <w:rFonts w:ascii="Calibri" w:eastAsia="Calibri" w:hAnsi="Calibri" w:cs="Calibri"/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C03D5"/>
    <w:rPr>
      <w:rFonts w:ascii="Calibri" w:eastAsia="Calibri" w:hAnsi="Calibri" w:cs="Calibri"/>
      <w:b/>
      <w:b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C03D5"/>
    <w:pPr>
      <w:spacing w:before="183"/>
      <w:ind w:left="821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EC03D5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EC03D5"/>
    <w:pPr>
      <w:spacing w:before="183"/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2021-06-25T06:44:00Z</dcterms:created>
  <dcterms:modified xsi:type="dcterms:W3CDTF">2021-06-25T06:47:00Z</dcterms:modified>
</cp:coreProperties>
</file>