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2307" w:rsidRDefault="00432307" w:rsidP="00432307">
      <w:pPr>
        <w:rPr>
          <w:rFonts w:asciiTheme="minorHAnsi" w:hAnsiTheme="minorHAnsi" w:cstheme="minorHAnsi"/>
        </w:rPr>
      </w:pPr>
      <w:bookmarkStart w:id="0" w:name="_GoBack"/>
      <w:r w:rsidRPr="00FB6140">
        <w:rPr>
          <w:rFonts w:asciiTheme="minorHAnsi" w:hAnsiTheme="minorHAnsi" w:cstheme="minorHAnsi"/>
        </w:rPr>
        <w:t>California State University, Long Beach</w:t>
      </w:r>
    </w:p>
    <w:p w:rsidR="0091288B" w:rsidRDefault="00432307" w:rsidP="0091288B">
      <w:pPr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MKTG 300</w:t>
      </w:r>
    </w:p>
    <w:p w:rsidR="00432307" w:rsidRPr="00FB6140" w:rsidRDefault="00432307" w:rsidP="0091288B">
      <w:pPr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CHAPTER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4</w:t>
      </w:r>
    </w:p>
    <w:p w:rsidR="00432307" w:rsidRPr="0091288B" w:rsidRDefault="0091288B" w:rsidP="0091288B">
      <w:pPr>
        <w:tabs>
          <w:tab w:val="left" w:pos="821"/>
          <w:tab w:val="left" w:pos="822"/>
          <w:tab w:val="left" w:pos="3576"/>
        </w:tabs>
        <w:spacing w:line="360" w:lineRule="auto"/>
        <w:ind w:right="81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color w:val="333333"/>
        </w:rPr>
        <w:t>1)</w:t>
      </w:r>
      <w:r w:rsidR="00432307" w:rsidRPr="0091288B">
        <w:rPr>
          <w:rFonts w:asciiTheme="minorHAnsi" w:hAnsiTheme="minorHAnsi" w:cstheme="minorHAnsi"/>
          <w:color w:val="333333"/>
        </w:rPr>
        <w:t>Through</w:t>
      </w:r>
      <w:r w:rsidR="00432307" w:rsidRPr="0091288B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a</w:t>
      </w:r>
      <w:r w:rsidR="00432307" w:rsidRPr="0091288B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process</w:t>
      </w:r>
      <w:r w:rsidR="00432307" w:rsidRPr="0091288B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called</w:t>
      </w:r>
      <w:r w:rsidR="00432307" w:rsidRPr="0091288B">
        <w:rPr>
          <w:rFonts w:asciiTheme="minorHAnsi" w:hAnsiTheme="minorHAnsi" w:cstheme="minorHAnsi"/>
          <w:color w:val="333333"/>
          <w:u w:val="single" w:color="323232"/>
        </w:rPr>
        <w:tab/>
      </w:r>
      <w:r w:rsidR="00432307" w:rsidRPr="0091288B">
        <w:rPr>
          <w:rFonts w:asciiTheme="minorHAnsi" w:hAnsiTheme="minorHAnsi" w:cstheme="minorHAnsi"/>
          <w:color w:val="333333"/>
        </w:rPr>
        <w:t>,</w:t>
      </w:r>
      <w:r w:rsidR="00432307" w:rsidRPr="0091288B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marketers</w:t>
      </w:r>
      <w:r w:rsidR="00432307" w:rsidRPr="0091288B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collect</w:t>
      </w:r>
      <w:r w:rsidR="00432307" w:rsidRPr="0091288B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and</w:t>
      </w:r>
      <w:r w:rsidR="00432307" w:rsidRPr="0091288B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evaluate</w:t>
      </w:r>
      <w:r w:rsidR="00432307" w:rsidRPr="0091288B">
        <w:rPr>
          <w:rFonts w:asciiTheme="minorHAnsi" w:hAnsiTheme="minorHAnsi" w:cstheme="minorHAnsi"/>
          <w:color w:val="333333"/>
          <w:spacing w:val="-3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information</w:t>
      </w:r>
      <w:r w:rsidR="00432307" w:rsidRPr="0091288B">
        <w:rPr>
          <w:rFonts w:asciiTheme="minorHAnsi" w:hAnsiTheme="minorHAnsi" w:cstheme="minorHAnsi"/>
          <w:color w:val="333333"/>
          <w:spacing w:val="-2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about the</w:t>
      </w:r>
      <w:r w:rsidR="00432307" w:rsidRPr="0091288B">
        <w:rPr>
          <w:rFonts w:asciiTheme="minorHAnsi" w:hAnsiTheme="minorHAnsi" w:cstheme="minorHAnsi"/>
          <w:color w:val="333333"/>
          <w:spacing w:val="-1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marketing</w:t>
      </w:r>
      <w:r w:rsidR="00432307" w:rsidRPr="0091288B">
        <w:rPr>
          <w:rFonts w:asciiTheme="minorHAnsi" w:hAnsiTheme="minorHAnsi" w:cstheme="minorHAnsi"/>
          <w:color w:val="333333"/>
          <w:spacing w:val="-47"/>
        </w:rPr>
        <w:t xml:space="preserve"> </w:t>
      </w:r>
      <w:r w:rsidR="00432307" w:rsidRPr="0091288B">
        <w:rPr>
          <w:rFonts w:asciiTheme="minorHAnsi" w:hAnsiTheme="minorHAnsi" w:cstheme="minorHAnsi"/>
          <w:color w:val="333333"/>
        </w:rPr>
        <w:t>environment.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 w:line="226" w:lineRule="exact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Environmental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scanning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8584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Knowing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how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customers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research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reach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decisions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part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understanding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How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consumers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make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decisions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are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influenced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social factors?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three)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The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products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people buy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The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prices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are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willing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to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play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If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specific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promotions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are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effective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14" w:line="357" w:lineRule="auto"/>
        <w:ind w:left="821" w:right="774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Setting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goals,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planning,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measuring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results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are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keys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getting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things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done.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describes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American value?</w:t>
      </w:r>
    </w:p>
    <w:p w:rsidR="00432307" w:rsidRPr="00FB6140" w:rsidRDefault="00432307" w:rsidP="00432307">
      <w:pPr>
        <w:spacing w:line="357" w:lineRule="auto"/>
        <w:rPr>
          <w:rFonts w:asciiTheme="minorHAnsi" w:hAnsiTheme="minorHAnsi" w:cstheme="minorHAnsi"/>
        </w:rPr>
        <w:sectPr w:rsidR="00432307" w:rsidRPr="00FB6140">
          <w:pgSz w:w="12240" w:h="15840"/>
          <w:pgMar w:top="1360" w:right="1340" w:bottom="820" w:left="1340" w:header="0" w:footer="622" w:gutter="0"/>
          <w:cols w:space="720"/>
        </w:sectPr>
      </w:pP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79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Achievement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orientation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spacing w:before="114" w:line="357" w:lineRule="auto"/>
        <w:ind w:left="821" w:right="363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American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value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illustrated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by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ensuring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disadvantaged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people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disabilities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have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what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they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need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 become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productive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members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society?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Helping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others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generational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cohort has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never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known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world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without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smartphones?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Generation</w:t>
      </w:r>
      <w:r w:rsidRPr="00FB6140">
        <w:rPr>
          <w:rFonts w:asciiTheme="minorHAnsi" w:hAnsiTheme="minorHAnsi" w:cstheme="minorHAnsi"/>
          <w:spacing w:val="-1"/>
        </w:rPr>
        <w:t xml:space="preserve"> </w:t>
      </w:r>
      <w:r w:rsidRPr="00FB6140">
        <w:rPr>
          <w:rFonts w:asciiTheme="minorHAnsi" w:hAnsiTheme="minorHAnsi" w:cstheme="minorHAnsi"/>
        </w:rPr>
        <w:t>z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1"/>
          <w:tab w:val="left" w:pos="82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generational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cohort accounts for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majority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prescription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drug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sales?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Baby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boomers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1"/>
          <w:tab w:val="left" w:pos="822"/>
          <w:tab w:val="left" w:pos="1566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are</w:t>
      </w:r>
      <w:r w:rsidRPr="00FB6140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largest</w:t>
      </w:r>
      <w:r w:rsidRPr="00FB6140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U.S.</w:t>
      </w:r>
      <w:r w:rsidRPr="00FB6140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minority.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Hispanics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  <w:tab w:val="left" w:pos="1566"/>
        </w:tabs>
        <w:spacing w:line="360" w:lineRule="auto"/>
        <w:ind w:left="821" w:right="29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represent 7 percent of the U.S. population and often live in multigenerational households, which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can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impact purchases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based on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age, dietary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habits,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health.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 w:line="226" w:lineRule="exact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Asian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americans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  <w:tab w:val="left" w:pos="1566"/>
        </w:tabs>
        <w:spacing w:before="114" w:line="357" w:lineRule="auto"/>
        <w:ind w:left="821" w:right="158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measure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decrease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value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money,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expressed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percentage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reduction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value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since the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previous year.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Inflation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following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are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factors that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influence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economic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environment?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three)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5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Recession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Inflation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Purchasing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power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  <w:tab w:val="left" w:pos="6574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Marketers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making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decisions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during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recession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should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lower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prices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offer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special deals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get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consumers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buy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  <w:tab w:val="left" w:pos="1566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u w:val="single" w:color="323232"/>
        </w:rPr>
        <w:t xml:space="preserve"> </w:t>
      </w:r>
      <w:r w:rsidRPr="00FB6140">
        <w:rPr>
          <w:rFonts w:asciiTheme="minorHAnsi" w:hAnsiTheme="minorHAnsi" w:cstheme="minorHAnsi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aims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expand knowledge,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not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develop new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or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improved products.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Basic</w:t>
      </w:r>
      <w:r w:rsidRPr="00FB6140">
        <w:rPr>
          <w:rFonts w:asciiTheme="minorHAnsi" w:hAnsiTheme="minorHAnsi" w:cstheme="minorHAnsi"/>
          <w:spacing w:val="-4"/>
        </w:rPr>
        <w:t xml:space="preserve"> </w:t>
      </w:r>
      <w:r w:rsidRPr="00FB6140">
        <w:rPr>
          <w:rFonts w:asciiTheme="minorHAnsi" w:hAnsiTheme="minorHAnsi" w:cstheme="minorHAnsi"/>
        </w:rPr>
        <w:t>research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  <w:tab w:val="left" w:pos="8994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A</w:t>
      </w:r>
      <w:r w:rsidRPr="00FB6140">
        <w:rPr>
          <w:rFonts w:asciiTheme="minorHAnsi" w:hAnsiTheme="minorHAnsi" w:cstheme="minorHAnsi"/>
          <w:color w:val="333333"/>
          <w:spacing w:val="-1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firm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that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conducts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research attempting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develop new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or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improved products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conducting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Applied</w:t>
      </w:r>
      <w:r w:rsidRPr="00FB6140">
        <w:rPr>
          <w:rFonts w:asciiTheme="minorHAnsi" w:hAnsiTheme="minorHAnsi" w:cstheme="minorHAnsi"/>
          <w:spacing w:val="-3"/>
        </w:rPr>
        <w:t xml:space="preserve"> </w:t>
      </w:r>
      <w:r w:rsidRPr="00FB6140">
        <w:rPr>
          <w:rFonts w:asciiTheme="minorHAnsi" w:hAnsiTheme="minorHAnsi" w:cstheme="minorHAnsi"/>
        </w:rPr>
        <w:t>research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  <w:tab w:val="left" w:pos="1928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prohibits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price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discrimination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sales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wholesalers,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retailers,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other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producers.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</w:rPr>
        <w:t>Robinson-patman</w:t>
      </w:r>
      <w:r w:rsidRPr="00FB6140">
        <w:rPr>
          <w:rFonts w:asciiTheme="minorHAnsi" w:hAnsiTheme="minorHAnsi" w:cstheme="minorHAnsi"/>
          <w:spacing w:val="-2"/>
        </w:rPr>
        <w:t xml:space="preserve"> </w:t>
      </w:r>
      <w:r w:rsidRPr="00FB6140">
        <w:rPr>
          <w:rFonts w:asciiTheme="minorHAnsi" w:hAnsiTheme="minorHAnsi" w:cstheme="minorHAnsi"/>
        </w:rPr>
        <w:t>act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  <w:tab w:val="left" w:pos="1928"/>
        </w:tabs>
        <w:spacing w:line="360" w:lineRule="auto"/>
        <w:ind w:left="821" w:right="136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u w:val="single" w:color="323232"/>
        </w:rPr>
        <w:tab/>
      </w:r>
      <w:r w:rsidRPr="00FB6140">
        <w:rPr>
          <w:rFonts w:asciiTheme="minorHAnsi" w:hAnsiTheme="minorHAnsi" w:cstheme="minorHAnsi"/>
          <w:color w:val="333333"/>
        </w:rPr>
        <w:t>is an international trade agreement among Canada, Mexico, and the United States designed to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facilitate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trade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by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removing tariffs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other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trade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barriers among the three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nations.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 w:line="226" w:lineRule="exact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  <w:spacing w:val="-1"/>
        </w:rPr>
        <w:t>North</w:t>
      </w:r>
      <w:r w:rsidRPr="00FB6140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FB6140">
        <w:rPr>
          <w:rFonts w:asciiTheme="minorHAnsi" w:hAnsiTheme="minorHAnsi" w:cstheme="minorHAnsi"/>
          <w:color w:val="333333"/>
          <w:spacing w:val="-1"/>
        </w:rPr>
        <w:t>American</w:t>
      </w:r>
      <w:r w:rsidRPr="00FB6140">
        <w:rPr>
          <w:rFonts w:asciiTheme="minorHAnsi" w:hAnsiTheme="minorHAnsi" w:cstheme="minorHAnsi"/>
          <w:color w:val="333333"/>
        </w:rPr>
        <w:t xml:space="preserve"> </w:t>
      </w:r>
      <w:r w:rsidRPr="00FB6140">
        <w:rPr>
          <w:rFonts w:asciiTheme="minorHAnsi" w:hAnsiTheme="minorHAnsi" w:cstheme="minorHAnsi"/>
          <w:color w:val="333333"/>
          <w:spacing w:val="-1"/>
        </w:rPr>
        <w:t>Free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  <w:spacing w:val="-1"/>
        </w:rPr>
        <w:t>Trade</w:t>
      </w:r>
      <w:r w:rsidRPr="00FB6140">
        <w:rPr>
          <w:rFonts w:asciiTheme="minorHAnsi" w:hAnsiTheme="minorHAnsi" w:cstheme="minorHAnsi"/>
          <w:color w:val="333333"/>
          <w:spacing w:val="-11"/>
        </w:rPr>
        <w:t xml:space="preserve"> </w:t>
      </w:r>
      <w:r w:rsidRPr="00FB6140">
        <w:rPr>
          <w:rFonts w:asciiTheme="minorHAnsi" w:hAnsiTheme="minorHAnsi" w:cstheme="minorHAnsi"/>
          <w:color w:val="333333"/>
          <w:spacing w:val="-1"/>
        </w:rPr>
        <w:t>Agreement</w:t>
      </w:r>
      <w:r w:rsidRPr="00FB6140">
        <w:rPr>
          <w:rFonts w:asciiTheme="minorHAnsi" w:hAnsiTheme="minorHAnsi" w:cstheme="minorHAnsi"/>
          <w:color w:val="333333"/>
        </w:rPr>
        <w:t xml:space="preserve"> </w:t>
      </w:r>
      <w:r w:rsidRPr="00FB6140">
        <w:rPr>
          <w:rFonts w:asciiTheme="minorHAnsi" w:hAnsiTheme="minorHAnsi" w:cstheme="minorHAnsi"/>
          <w:color w:val="333333"/>
          <w:spacing w:val="-1"/>
        </w:rPr>
        <w:t>(NAFTA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</w:tabs>
        <w:spacing w:before="114" w:line="357" w:lineRule="auto"/>
        <w:ind w:left="821" w:right="126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legislation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created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Consumer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Financial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Protection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Bureau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(CFPB)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to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oversee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checking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accounts,</w:t>
      </w:r>
      <w:r w:rsidRPr="00FB6140">
        <w:rPr>
          <w:rFonts w:asciiTheme="minorHAnsi" w:hAnsiTheme="minorHAnsi" w:cstheme="minorHAnsi"/>
          <w:color w:val="333333"/>
          <w:spacing w:val="-47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private student loans, mortgages,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other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financial products?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0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  <w:spacing w:val="-1"/>
        </w:rPr>
        <w:t>The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  <w:spacing w:val="-1"/>
        </w:rPr>
        <w:t>Dodd-Frank</w:t>
      </w:r>
      <w:r w:rsidRPr="00FB6140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Wall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Street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Reform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and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Consumer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Protection</w:t>
      </w:r>
      <w:r w:rsidRPr="00FB6140">
        <w:rPr>
          <w:rFonts w:asciiTheme="minorHAnsi" w:hAnsiTheme="minorHAnsi" w:cstheme="minorHAnsi"/>
          <w:color w:val="333333"/>
          <w:spacing w:val="-1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Ac</w:t>
      </w:r>
    </w:p>
    <w:p w:rsidR="00432307" w:rsidRPr="00FB6140" w:rsidRDefault="00432307" w:rsidP="00432307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Which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true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 competitive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market?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(Select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three)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Marketers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must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consider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degree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interdependence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within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industry.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Marketers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must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consider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size of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competitors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</w:t>
      </w:r>
      <w:r w:rsidRPr="00FB6140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their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industry</w:t>
      </w:r>
    </w:p>
    <w:p w:rsidR="00432307" w:rsidRPr="00FB6140" w:rsidRDefault="00432307" w:rsidP="00432307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14"/>
        <w:ind w:hanging="361"/>
        <w:rPr>
          <w:rFonts w:asciiTheme="minorHAnsi" w:hAnsiTheme="minorHAnsi" w:cstheme="minorHAnsi"/>
        </w:rPr>
      </w:pPr>
      <w:r w:rsidRPr="00FB6140">
        <w:rPr>
          <w:rFonts w:asciiTheme="minorHAnsi" w:hAnsiTheme="minorHAnsi" w:cstheme="minorHAnsi"/>
          <w:color w:val="333333"/>
        </w:rPr>
        <w:t>Marketers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must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consider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number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of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competitors</w:t>
      </w:r>
      <w:r w:rsidRPr="00FB6140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within</w:t>
      </w:r>
      <w:r w:rsidRPr="00FB6140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their</w:t>
      </w:r>
      <w:r w:rsidRPr="00FB6140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FB6140">
        <w:rPr>
          <w:rFonts w:asciiTheme="minorHAnsi" w:hAnsiTheme="minorHAnsi" w:cstheme="minorHAnsi"/>
          <w:color w:val="333333"/>
        </w:rPr>
        <w:t>industry.</w:t>
      </w:r>
    </w:p>
    <w:p w:rsidR="00432307" w:rsidRPr="00FB6140" w:rsidRDefault="00432307" w:rsidP="00432307">
      <w:pPr>
        <w:rPr>
          <w:rFonts w:asciiTheme="minorHAnsi" w:hAnsiTheme="minorHAnsi" w:cstheme="minorHAnsi"/>
        </w:rPr>
        <w:sectPr w:rsidR="00432307" w:rsidRPr="00FB6140">
          <w:pgSz w:w="12240" w:h="15840"/>
          <w:pgMar w:top="1360" w:right="1340" w:bottom="820" w:left="1340" w:header="0" w:footer="622" w:gutter="0"/>
          <w:cols w:space="720"/>
        </w:sectPr>
      </w:pPr>
    </w:p>
    <w:bookmarkEnd w:id="0"/>
    <w:p w:rsidR="001D147D" w:rsidRDefault="001D147D"/>
    <w:sectPr w:rsidR="001D147D">
      <w:pgSz w:w="12240" w:h="15840"/>
      <w:pgMar w:top="1360" w:right="134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F73B89"/>
    <w:multiLevelType w:val="hybridMultilevel"/>
    <w:tmpl w:val="917CCD0C"/>
    <w:lvl w:ilvl="0" w:tplc="BB6CC9EC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en-US" w:eastAsia="en-US" w:bidi="ar-SA"/>
      </w:rPr>
    </w:lvl>
    <w:lvl w:ilvl="1" w:tplc="150A729A">
      <w:start w:val="1"/>
      <w:numFmt w:val="lowerLetter"/>
      <w:lvlText w:val="%2."/>
      <w:lvlJc w:val="left"/>
      <w:pPr>
        <w:ind w:left="154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0"/>
        <w:szCs w:val="20"/>
        <w:lang w:val="en-US" w:eastAsia="en-US" w:bidi="ar-SA"/>
      </w:rPr>
    </w:lvl>
    <w:lvl w:ilvl="2" w:tplc="12FA3EC0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ar-SA"/>
      </w:rPr>
    </w:lvl>
    <w:lvl w:ilvl="3" w:tplc="BAD2843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ar-SA"/>
      </w:rPr>
    </w:lvl>
    <w:lvl w:ilvl="4" w:tplc="2EE09DCC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ar-SA"/>
      </w:rPr>
    </w:lvl>
    <w:lvl w:ilvl="5" w:tplc="39A830BC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ar-SA"/>
      </w:rPr>
    </w:lvl>
    <w:lvl w:ilvl="6" w:tplc="ED7AEB60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ar-SA"/>
      </w:rPr>
    </w:lvl>
    <w:lvl w:ilvl="7" w:tplc="5BAAFE22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 w:tplc="2D14A8B4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307"/>
    <w:rsid w:val="001D147D"/>
    <w:rsid w:val="00432307"/>
    <w:rsid w:val="0091288B"/>
    <w:rsid w:val="00CE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C85EF69-BF7A-4BFD-B06E-E5F3FEE3E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323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432307"/>
    <w:pPr>
      <w:spacing w:before="114"/>
      <w:ind w:left="1542" w:hanging="361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43230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432307"/>
    <w:pPr>
      <w:spacing w:before="112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2021-06-24T02:40:00Z</dcterms:created>
  <dcterms:modified xsi:type="dcterms:W3CDTF">2021-06-24T02:48:00Z</dcterms:modified>
</cp:coreProperties>
</file>