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5AB" w:rsidRPr="00271C9A" w:rsidRDefault="000C55AB" w:rsidP="000C55AB">
      <w:pPr>
        <w:spacing w:before="25"/>
        <w:rPr>
          <w:rFonts w:asciiTheme="minorHAnsi" w:hAnsiTheme="minorHAnsi" w:cstheme="minorHAnsi"/>
        </w:rPr>
      </w:pPr>
      <w:bookmarkStart w:id="0" w:name="_GoBack"/>
      <w:r w:rsidRPr="00271C9A">
        <w:rPr>
          <w:rFonts w:asciiTheme="minorHAnsi" w:hAnsiTheme="minorHAnsi" w:cstheme="minorHAnsi"/>
        </w:rPr>
        <w:t>The University of Newcastle</w:t>
      </w:r>
    </w:p>
    <w:p w:rsidR="00271C9A" w:rsidRPr="00271C9A" w:rsidRDefault="000C55AB" w:rsidP="00271C9A">
      <w:pPr>
        <w:spacing w:before="25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</w:rPr>
        <w:t>IBUS 2003</w:t>
      </w:r>
    </w:p>
    <w:p w:rsidR="00271C9A" w:rsidRPr="00271C9A" w:rsidRDefault="000C55AB" w:rsidP="00271C9A">
      <w:pPr>
        <w:spacing w:before="25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b/>
          <w:w w:val="120"/>
        </w:rPr>
        <w:t>WEEK</w:t>
      </w:r>
      <w:r w:rsidRPr="00271C9A">
        <w:rPr>
          <w:rFonts w:asciiTheme="minorHAnsi" w:hAnsiTheme="minorHAnsi" w:cstheme="minorHAnsi"/>
          <w:b/>
          <w:spacing w:val="5"/>
          <w:w w:val="120"/>
        </w:rPr>
        <w:t xml:space="preserve"> </w:t>
      </w:r>
      <w:r w:rsidRPr="00271C9A">
        <w:rPr>
          <w:rFonts w:asciiTheme="minorHAnsi" w:hAnsiTheme="minorHAnsi" w:cstheme="minorHAnsi"/>
          <w:b/>
          <w:w w:val="120"/>
        </w:rPr>
        <w:t>4</w:t>
      </w:r>
    </w:p>
    <w:p w:rsidR="000C55AB" w:rsidRPr="00271C9A" w:rsidRDefault="00271C9A" w:rsidP="00271C9A">
      <w:pPr>
        <w:spacing w:before="25"/>
        <w:rPr>
          <w:rFonts w:asciiTheme="minorHAnsi" w:hAnsiTheme="minorHAnsi" w:cstheme="minorHAnsi"/>
        </w:rPr>
      </w:pPr>
      <w:proofErr w:type="gramStart"/>
      <w:r w:rsidRPr="00271C9A">
        <w:rPr>
          <w:rFonts w:asciiTheme="minorHAnsi" w:hAnsiTheme="minorHAnsi" w:cstheme="minorHAnsi"/>
        </w:rPr>
        <w:t>1)</w:t>
      </w:r>
      <w:r w:rsidR="000C55AB" w:rsidRPr="00271C9A">
        <w:rPr>
          <w:rFonts w:asciiTheme="minorHAnsi" w:hAnsiTheme="minorHAnsi" w:cstheme="minorHAnsi"/>
          <w:w w:val="110"/>
        </w:rPr>
        <w:t>Under</w:t>
      </w:r>
      <w:proofErr w:type="gramEnd"/>
      <w:r w:rsidR="000C55AB"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the</w:t>
      </w:r>
      <w:r w:rsidR="000C55AB" w:rsidRPr="00271C9A">
        <w:rPr>
          <w:rFonts w:asciiTheme="minorHAnsi" w:hAnsiTheme="minorHAnsi" w:cstheme="minorHAnsi"/>
          <w:spacing w:val="5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CIP</w:t>
      </w:r>
      <w:r w:rsidR="000C55AB"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incoterm,</w:t>
      </w:r>
      <w:r w:rsidR="000C55AB"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the</w:t>
      </w:r>
      <w:r w:rsidR="000C55AB" w:rsidRPr="00271C9A">
        <w:rPr>
          <w:rFonts w:asciiTheme="minorHAnsi" w:hAnsiTheme="minorHAnsi" w:cstheme="minorHAnsi"/>
          <w:spacing w:val="2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exporter</w:t>
      </w:r>
      <w:r w:rsidR="000C55AB"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is</w:t>
      </w:r>
      <w:r w:rsidR="000C55AB"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responsible</w:t>
      </w:r>
      <w:r w:rsidR="000C55AB" w:rsidRPr="00271C9A">
        <w:rPr>
          <w:rFonts w:asciiTheme="minorHAnsi" w:hAnsiTheme="minorHAnsi" w:cstheme="minorHAnsi"/>
          <w:spacing w:val="5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for</w:t>
      </w:r>
      <w:r w:rsidR="000C55AB"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providing</w:t>
      </w:r>
      <w:r w:rsidR="000C55AB" w:rsidRPr="00271C9A">
        <w:rPr>
          <w:rFonts w:asciiTheme="minorHAnsi" w:hAnsiTheme="minorHAnsi" w:cstheme="minorHAnsi"/>
          <w:spacing w:val="5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a</w:t>
      </w:r>
      <w:r w:rsidR="000C55AB"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minimum</w:t>
      </w:r>
      <w:r w:rsidR="000C55AB" w:rsidRPr="00271C9A">
        <w:rPr>
          <w:rFonts w:asciiTheme="minorHAnsi" w:hAnsiTheme="minorHAnsi" w:cstheme="minorHAnsi"/>
          <w:spacing w:val="-63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insurance</w:t>
      </w:r>
      <w:r w:rsidR="000C55AB" w:rsidRPr="00271C9A">
        <w:rPr>
          <w:rFonts w:asciiTheme="minorHAnsi" w:hAnsiTheme="minorHAnsi" w:cstheme="minorHAnsi"/>
          <w:spacing w:val="2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cover</w:t>
      </w:r>
      <w:r w:rsidR="000C55AB"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equivalent</w:t>
      </w:r>
      <w:r w:rsidR="000C55AB" w:rsidRPr="00271C9A">
        <w:rPr>
          <w:rFonts w:asciiTheme="minorHAnsi" w:hAnsiTheme="minorHAnsi" w:cstheme="minorHAnsi"/>
          <w:spacing w:val="2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to</w:t>
      </w:r>
      <w:r w:rsidR="000C55AB"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what</w:t>
      </w:r>
      <w:r w:rsidR="000C55AB"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value</w:t>
      </w:r>
      <w:r w:rsidR="000C55AB"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of</w:t>
      </w:r>
      <w:r w:rsidR="000C55AB"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the goods</w:t>
      </w:r>
      <w:r w:rsidR="000C55AB" w:rsidRPr="00271C9A">
        <w:rPr>
          <w:rFonts w:asciiTheme="minorHAnsi" w:hAnsiTheme="minorHAnsi" w:cstheme="minorHAnsi"/>
          <w:spacing w:val="2"/>
          <w:w w:val="110"/>
        </w:rPr>
        <w:t xml:space="preserve"> </w:t>
      </w:r>
      <w:r w:rsidR="000C55AB" w:rsidRPr="00271C9A">
        <w:rPr>
          <w:rFonts w:asciiTheme="minorHAnsi" w:hAnsiTheme="minorHAnsi" w:cstheme="minorHAnsi"/>
          <w:w w:val="110"/>
        </w:rPr>
        <w:t>in transit?</w:t>
      </w:r>
    </w:p>
    <w:p w:rsidR="000C55AB" w:rsidRPr="00271C9A" w:rsidRDefault="000C55AB" w:rsidP="000C55AB">
      <w:pPr>
        <w:rPr>
          <w:rFonts w:asciiTheme="minorHAnsi" w:hAnsiTheme="minorHAnsi" w:cstheme="minorHAnsi"/>
        </w:rPr>
        <w:sectPr w:rsidR="000C55AB" w:rsidRPr="00271C9A">
          <w:pgSz w:w="11900" w:h="16840"/>
          <w:pgMar w:top="1600" w:right="1380" w:bottom="280" w:left="1340" w:header="720" w:footer="720" w:gutter="0"/>
          <w:cols w:space="720"/>
        </w:sectPr>
      </w:pPr>
    </w:p>
    <w:p w:rsidR="000C55AB" w:rsidRPr="00271C9A" w:rsidRDefault="000C55AB" w:rsidP="000C55A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0"/>
          <w:sz w:val="22"/>
          <w:szCs w:val="22"/>
        </w:rPr>
        <w:t>220</w:t>
      </w:r>
    </w:p>
    <w:p w:rsidR="000C55AB" w:rsidRPr="00271C9A" w:rsidRDefault="000C55AB" w:rsidP="000C55AB">
      <w:pPr>
        <w:pStyle w:val="BodyText"/>
        <w:spacing w:before="2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58"/>
          <w:sz w:val="22"/>
          <w:szCs w:val="22"/>
        </w:rPr>
        <w:t>%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35"/>
          <w:sz w:val="22"/>
          <w:szCs w:val="22"/>
        </w:rPr>
        <w:t>50%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line="232" w:lineRule="exac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0"/>
          <w:sz w:val="22"/>
          <w:szCs w:val="22"/>
        </w:rPr>
        <w:t>100</w:t>
      </w: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58"/>
          <w:sz w:val="22"/>
          <w:szCs w:val="22"/>
        </w:rPr>
        <w:t>%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0"/>
          <w:sz w:val="22"/>
          <w:szCs w:val="22"/>
          <w:shd w:val="clear" w:color="auto" w:fill="FFFF00"/>
        </w:rPr>
        <w:t>110</w:t>
      </w:r>
    </w:p>
    <w:p w:rsidR="000C55AB" w:rsidRPr="00271C9A" w:rsidRDefault="000C55AB" w:rsidP="000C55AB">
      <w:pPr>
        <w:pStyle w:val="BodyText"/>
        <w:spacing w:before="2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58"/>
          <w:sz w:val="22"/>
          <w:szCs w:val="22"/>
          <w:shd w:val="clear" w:color="auto" w:fill="FFFF00"/>
        </w:rPr>
        <w:t>%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pStyle w:val="ListParagraph"/>
        <w:numPr>
          <w:ilvl w:val="0"/>
          <w:numId w:val="2"/>
        </w:numPr>
        <w:tabs>
          <w:tab w:val="left" w:pos="822"/>
        </w:tabs>
        <w:ind w:right="130"/>
        <w:jc w:val="both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w w:val="110"/>
        </w:rPr>
        <w:t>Under the CIF incoterms rule, a variant in insurance cover where the exporter and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importer agree a higher level of insurance is represented by the following income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syntax</w:t>
      </w:r>
    </w:p>
    <w:p w:rsidR="000C55AB" w:rsidRPr="00271C9A" w:rsidRDefault="000C55AB" w:rsidP="000C55A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A</w:t>
      </w:r>
      <w:r w:rsidRPr="00271C9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variant</w:t>
      </w:r>
      <w:r w:rsidRPr="00271C9A">
        <w:rPr>
          <w:rFonts w:asciiTheme="minorHAnsi" w:hAnsiTheme="minorHAnsi" w:cstheme="minorHAnsi"/>
          <w:color w:val="313131"/>
          <w:spacing w:val="8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in</w:t>
      </w:r>
      <w:r w:rsidRPr="00271C9A">
        <w:rPr>
          <w:rFonts w:asciiTheme="minorHAnsi" w:hAnsiTheme="minorHAnsi" w:cstheme="minorHAnsi"/>
          <w:color w:val="313131"/>
          <w:spacing w:val="8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insurance</w:t>
      </w:r>
      <w:r w:rsidRPr="00271C9A">
        <w:rPr>
          <w:rFonts w:asciiTheme="minorHAnsi" w:hAnsiTheme="minorHAnsi" w:cstheme="minorHAnsi"/>
          <w:color w:val="313131"/>
          <w:spacing w:val="10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cover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30"/>
          <w:sz w:val="22"/>
          <w:szCs w:val="22"/>
        </w:rPr>
        <w:t>110%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 w:right="40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CIF</w:t>
      </w:r>
      <w:r w:rsidRPr="00271C9A">
        <w:rPr>
          <w:rFonts w:asciiTheme="minorHAnsi" w:hAnsiTheme="minorHAnsi" w:cstheme="minorHAnsi"/>
          <w:color w:val="313131"/>
          <w:spacing w:val="8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·</w:t>
      </w:r>
      <w:r w:rsidRPr="00271C9A">
        <w:rPr>
          <w:rFonts w:asciiTheme="minorHAnsi" w:hAnsiTheme="minorHAnsi" w:cstheme="minorHAnsi"/>
          <w:color w:val="313131"/>
          <w:spacing w:val="4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Naigai</w:t>
      </w:r>
      <w:r w:rsidRPr="00271C9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Lines,</w:t>
      </w:r>
      <w:r w:rsidRPr="00271C9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176</w:t>
      </w:r>
      <w:r w:rsidRPr="00271C9A">
        <w:rPr>
          <w:rFonts w:asciiTheme="minorHAnsi" w:hAnsiTheme="minorHAnsi" w:cstheme="minorHAnsi"/>
          <w:color w:val="313131"/>
          <w:spacing w:val="8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Higashi-</w:t>
      </w:r>
      <w:proofErr w:type="spellStart"/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Machi</w:t>
      </w:r>
      <w:proofErr w:type="spellEnd"/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,</w:t>
      </w:r>
      <w:r w:rsidRPr="00271C9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Chuo-Ku,</w:t>
      </w:r>
      <w:r w:rsidRPr="00271C9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Kobe</w:t>
      </w:r>
      <w:r w:rsidRPr="00271C9A">
        <w:rPr>
          <w:rFonts w:asciiTheme="minorHAnsi" w:hAnsiTheme="minorHAnsi" w:cstheme="minorHAnsi"/>
          <w:color w:val="313131"/>
          <w:spacing w:val="8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650-0031,</w:t>
      </w:r>
      <w:r w:rsidRPr="00271C9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Hyogo,</w:t>
      </w:r>
      <w:r w:rsidRPr="00271C9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Japan,</w:t>
      </w:r>
      <w:r w:rsidRPr="00271C9A">
        <w:rPr>
          <w:rFonts w:asciiTheme="minorHAnsi" w:hAnsiTheme="minorHAnsi" w:cstheme="minorHAnsi"/>
          <w:color w:val="313131"/>
          <w:spacing w:val="-63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Incoterms®</w:t>
      </w:r>
      <w:r w:rsidRPr="00271C9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2020.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 w:right="40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CIF</w:t>
      </w:r>
      <w:r w:rsidRPr="00271C9A">
        <w:rPr>
          <w:rFonts w:asciiTheme="minorHAnsi" w:hAnsiTheme="minorHAnsi" w:cstheme="minorHAnsi"/>
          <w:color w:val="313131"/>
          <w:spacing w:val="8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·</w:t>
      </w:r>
      <w:r w:rsidRPr="00271C9A">
        <w:rPr>
          <w:rFonts w:asciiTheme="minorHAnsi" w:hAnsiTheme="minorHAnsi" w:cstheme="minorHAnsi"/>
          <w:color w:val="313131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Naigai</w:t>
      </w:r>
      <w:r w:rsidRPr="00271C9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Lines,</w:t>
      </w:r>
      <w:r w:rsidRPr="00271C9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176</w:t>
      </w:r>
      <w:r w:rsidRPr="00271C9A">
        <w:rPr>
          <w:rFonts w:asciiTheme="minorHAnsi" w:hAnsiTheme="minorHAnsi" w:cstheme="minorHAnsi"/>
          <w:color w:val="313131"/>
          <w:spacing w:val="8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Higashi-</w:t>
      </w:r>
      <w:proofErr w:type="spellStart"/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Machi</w:t>
      </w:r>
      <w:proofErr w:type="spellEnd"/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,</w:t>
      </w:r>
      <w:r w:rsidRPr="00271C9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Chuo-Ku,</w:t>
      </w:r>
      <w:r w:rsidRPr="00271C9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Kobe</w:t>
      </w:r>
      <w:r w:rsidRPr="00271C9A">
        <w:rPr>
          <w:rFonts w:asciiTheme="minorHAnsi" w:hAnsiTheme="minorHAnsi" w:cstheme="minorHAnsi"/>
          <w:color w:val="313131"/>
          <w:spacing w:val="8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650-0031,</w:t>
      </w:r>
      <w:r w:rsidRPr="00271C9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Hyogo,</w:t>
      </w:r>
      <w:r w:rsidRPr="00271C9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Japan,</w:t>
      </w:r>
      <w:r w:rsidRPr="00271C9A">
        <w:rPr>
          <w:rFonts w:asciiTheme="minorHAnsi" w:hAnsiTheme="minorHAnsi" w:cstheme="minorHAnsi"/>
          <w:color w:val="313131"/>
          <w:spacing w:val="-63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Incoterms® 2020,</w:t>
      </w:r>
      <w:r w:rsidRPr="00271C9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maximum</w:t>
      </w:r>
      <w:r w:rsidRPr="00271C9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cover.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w w:val="110"/>
        </w:rPr>
        <w:t>What</w:t>
      </w:r>
      <w:r w:rsidRPr="00271C9A">
        <w:rPr>
          <w:rFonts w:asciiTheme="minorHAnsi" w:hAnsiTheme="minorHAnsi" w:cstheme="minorHAnsi"/>
          <w:spacing w:val="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category</w:t>
      </w:r>
      <w:r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of</w:t>
      </w:r>
      <w:r w:rsidRPr="00271C9A">
        <w:rPr>
          <w:rFonts w:asciiTheme="minorHAnsi" w:hAnsiTheme="minorHAnsi" w:cstheme="minorHAnsi"/>
          <w:spacing w:val="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shipment</w:t>
      </w:r>
      <w:r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is preferable</w:t>
      </w:r>
      <w:r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for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the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Ex-Works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incoterms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rules:</w:t>
      </w:r>
    </w:p>
    <w:p w:rsidR="000C55AB" w:rsidRPr="00271C9A" w:rsidRDefault="000C55AB" w:rsidP="000C55A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 w:right="8052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  <w:shd w:val="clear" w:color="auto" w:fill="FFFF00"/>
        </w:rPr>
        <w:t>Small</w:t>
      </w:r>
      <w:r w:rsidRPr="00271C9A">
        <w:rPr>
          <w:rFonts w:asciiTheme="minorHAnsi" w:hAnsiTheme="minorHAnsi" w:cstheme="minorHAnsi"/>
          <w:color w:val="313131"/>
          <w:spacing w:val="1"/>
          <w:w w:val="115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  <w:shd w:val="clear" w:color="auto" w:fill="FFFF00"/>
        </w:rPr>
        <w:t>packages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 w:right="8052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</w:rPr>
        <w:t>Medium</w:t>
      </w:r>
      <w:r w:rsidRPr="00271C9A">
        <w:rPr>
          <w:rFonts w:asciiTheme="minorHAnsi" w:hAnsiTheme="minorHAnsi" w:cstheme="minorHAnsi"/>
          <w:color w:val="313131"/>
          <w:spacing w:val="1"/>
          <w:w w:val="115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</w:rPr>
        <w:t>packages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</w:rPr>
        <w:t>Large</w:t>
      </w:r>
    </w:p>
    <w:p w:rsidR="000C55AB" w:rsidRPr="00271C9A" w:rsidRDefault="000C55AB" w:rsidP="000C55AB">
      <w:pPr>
        <w:rPr>
          <w:rFonts w:asciiTheme="minorHAnsi" w:hAnsiTheme="minorHAnsi" w:cstheme="minorHAnsi"/>
        </w:rPr>
        <w:sectPr w:rsidR="000C55AB" w:rsidRPr="00271C9A">
          <w:pgSz w:w="11900" w:h="16840"/>
          <w:pgMar w:top="1600" w:right="1380" w:bottom="280" w:left="1340" w:header="720" w:footer="720" w:gutter="0"/>
          <w:cols w:space="720"/>
        </w:sectPr>
      </w:pPr>
    </w:p>
    <w:p w:rsidR="000C55AB" w:rsidRPr="00271C9A" w:rsidRDefault="000C55AB" w:rsidP="000C55AB">
      <w:pPr>
        <w:pStyle w:val="BodyText"/>
        <w:spacing w:before="74"/>
        <w:ind w:left="174"/>
        <w:rPr>
          <w:rFonts w:asciiTheme="minorHAnsi" w:hAnsiTheme="minorHAnsi" w:cstheme="minorHAnsi"/>
          <w:sz w:val="22"/>
          <w:szCs w:val="22"/>
        </w:rPr>
      </w:pPr>
      <w:proofErr w:type="gramStart"/>
      <w:r w:rsidRPr="00271C9A">
        <w:rPr>
          <w:rFonts w:asciiTheme="minorHAnsi" w:hAnsiTheme="minorHAnsi" w:cstheme="minorHAnsi"/>
          <w:color w:val="313131"/>
          <w:w w:val="120"/>
          <w:sz w:val="22"/>
          <w:szCs w:val="22"/>
        </w:rPr>
        <w:t>packages</w:t>
      </w:r>
      <w:proofErr w:type="gramEnd"/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All types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color w:val="313131"/>
          <w:w w:val="110"/>
        </w:rPr>
        <w:t>What</w:t>
      </w:r>
      <w:r w:rsidRPr="00271C9A">
        <w:rPr>
          <w:rFonts w:asciiTheme="minorHAnsi" w:hAnsiTheme="minorHAnsi" w:cstheme="minorHAnsi"/>
          <w:color w:val="313131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is</w:t>
      </w:r>
      <w:r w:rsidRPr="00271C9A">
        <w:rPr>
          <w:rFonts w:asciiTheme="minorHAnsi" w:hAnsiTheme="minorHAnsi" w:cstheme="minorHAnsi"/>
          <w:color w:val="313131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the</w:t>
      </w:r>
      <w:r w:rsidRPr="00271C9A">
        <w:rPr>
          <w:rFonts w:asciiTheme="minorHAnsi" w:hAnsiTheme="minorHAnsi" w:cstheme="minorHAnsi"/>
          <w:color w:val="313131"/>
          <w:spacing w:val="2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latest</w:t>
      </w:r>
      <w:r w:rsidRPr="00271C9A">
        <w:rPr>
          <w:rFonts w:asciiTheme="minorHAnsi" w:hAnsiTheme="minorHAnsi" w:cstheme="minorHAnsi"/>
          <w:color w:val="313131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version</w:t>
      </w:r>
      <w:r w:rsidRPr="00271C9A">
        <w:rPr>
          <w:rFonts w:asciiTheme="minorHAnsi" w:hAnsiTheme="minorHAnsi" w:cstheme="minorHAnsi"/>
          <w:color w:val="313131"/>
          <w:spacing w:val="2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of</w:t>
      </w:r>
      <w:r w:rsidRPr="00271C9A">
        <w:rPr>
          <w:rFonts w:asciiTheme="minorHAnsi" w:hAnsiTheme="minorHAnsi" w:cstheme="minorHAnsi"/>
          <w:color w:val="313131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the</w:t>
      </w:r>
      <w:r w:rsidRPr="00271C9A">
        <w:rPr>
          <w:rFonts w:asciiTheme="minorHAnsi" w:hAnsiTheme="minorHAnsi" w:cstheme="minorHAnsi"/>
          <w:color w:val="313131"/>
          <w:spacing w:val="5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incoterms</w:t>
      </w:r>
      <w:r w:rsidRPr="00271C9A">
        <w:rPr>
          <w:rFonts w:asciiTheme="minorHAnsi" w:hAnsiTheme="minorHAnsi" w:cstheme="minorHAnsi"/>
          <w:color w:val="313131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rules</w:t>
      </w:r>
      <w:r w:rsidRPr="00271C9A">
        <w:rPr>
          <w:rFonts w:asciiTheme="minorHAnsi" w:hAnsiTheme="minorHAnsi" w:cstheme="minorHAnsi"/>
          <w:color w:val="313131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in</w:t>
      </w:r>
      <w:r w:rsidRPr="00271C9A">
        <w:rPr>
          <w:rFonts w:asciiTheme="minorHAnsi" w:hAnsiTheme="minorHAnsi" w:cstheme="minorHAnsi"/>
          <w:color w:val="313131"/>
          <w:spacing w:val="2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international</w:t>
      </w:r>
      <w:r w:rsidRPr="00271C9A">
        <w:rPr>
          <w:rFonts w:asciiTheme="minorHAnsi" w:hAnsiTheme="minorHAnsi" w:cstheme="minorHAnsi"/>
          <w:color w:val="313131"/>
          <w:spacing w:val="4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trade</w:t>
      </w:r>
      <w:r w:rsidRPr="00271C9A">
        <w:rPr>
          <w:rFonts w:asciiTheme="minorHAnsi" w:hAnsiTheme="minorHAnsi" w:cstheme="minorHAnsi"/>
          <w:color w:val="313131"/>
          <w:spacing w:val="4"/>
          <w:w w:val="11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</w:rPr>
        <w:t>logistics?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</w:rPr>
        <w:t>Incoterms 2010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 w:right="7773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w w:val="110"/>
          <w:sz w:val="22"/>
          <w:szCs w:val="22"/>
        </w:rPr>
        <w:t>Incoterms</w:t>
      </w:r>
      <w:r w:rsidRPr="00271C9A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w w:val="115"/>
          <w:sz w:val="22"/>
          <w:szCs w:val="22"/>
        </w:rPr>
        <w:t>2021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 w:right="7773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Incoterms</w:t>
      </w:r>
      <w:r w:rsidRPr="00271C9A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2020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w w:val="110"/>
          <w:sz w:val="22"/>
          <w:szCs w:val="22"/>
        </w:rPr>
        <w:t>All the</w:t>
      </w:r>
      <w:r w:rsidRPr="00271C9A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w w:val="110"/>
          <w:sz w:val="22"/>
          <w:szCs w:val="22"/>
        </w:rPr>
        <w:t>above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809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w w:val="110"/>
        </w:rPr>
        <w:t>Some</w:t>
      </w:r>
      <w:r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incoterms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are</w:t>
      </w:r>
      <w:r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appropriate</w:t>
      </w:r>
      <w:r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for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certain</w:t>
      </w:r>
      <w:r w:rsidRPr="00271C9A">
        <w:rPr>
          <w:rFonts w:asciiTheme="minorHAnsi" w:hAnsiTheme="minorHAnsi" w:cstheme="minorHAnsi"/>
          <w:spacing w:val="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modes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of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transport,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what</w:t>
      </w:r>
      <w:r w:rsidRPr="00271C9A">
        <w:rPr>
          <w:rFonts w:asciiTheme="minorHAnsi" w:hAnsiTheme="minorHAnsi" w:cstheme="minorHAnsi"/>
          <w:spacing w:val="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is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the</w:t>
      </w:r>
      <w:r w:rsidRPr="00271C9A">
        <w:rPr>
          <w:rFonts w:asciiTheme="minorHAnsi" w:hAnsiTheme="minorHAnsi" w:cstheme="minorHAnsi"/>
          <w:spacing w:val="-6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commonly</w:t>
      </w:r>
      <w:r w:rsidRPr="00271C9A">
        <w:rPr>
          <w:rFonts w:asciiTheme="minorHAnsi" w:hAnsiTheme="minorHAnsi" w:cstheme="minorHAnsi"/>
          <w:spacing w:val="-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used</w:t>
      </w:r>
      <w:r w:rsidRPr="00271C9A">
        <w:rPr>
          <w:rFonts w:asciiTheme="minorHAnsi" w:hAnsiTheme="minorHAnsi" w:cstheme="minorHAnsi"/>
          <w:spacing w:val="-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incoterms</w:t>
      </w:r>
      <w:r w:rsidRPr="00271C9A">
        <w:rPr>
          <w:rFonts w:asciiTheme="minorHAnsi" w:hAnsiTheme="minorHAnsi" w:cstheme="minorHAnsi"/>
          <w:spacing w:val="-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rules</w:t>
      </w:r>
      <w:r w:rsidRPr="00271C9A">
        <w:rPr>
          <w:rFonts w:asciiTheme="minorHAnsi" w:hAnsiTheme="minorHAnsi" w:cstheme="minorHAnsi"/>
          <w:spacing w:val="-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for</w:t>
      </w:r>
      <w:r w:rsidRPr="00271C9A">
        <w:rPr>
          <w:rFonts w:asciiTheme="minorHAnsi" w:hAnsiTheme="minorHAnsi" w:cstheme="minorHAnsi"/>
          <w:spacing w:val="-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air</w:t>
      </w:r>
      <w:r w:rsidRPr="00271C9A">
        <w:rPr>
          <w:rFonts w:asciiTheme="minorHAnsi" w:hAnsiTheme="minorHAnsi" w:cstheme="minorHAnsi"/>
          <w:spacing w:val="-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freight?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</w:rPr>
        <w:t>FOB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0"/>
          <w:sz w:val="22"/>
          <w:szCs w:val="22"/>
        </w:rPr>
        <w:t>FAS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  <w:shd w:val="clear" w:color="auto" w:fill="FFFF00"/>
        </w:rPr>
        <w:t>FCA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</w:rPr>
        <w:t>DPU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w w:val="110"/>
        </w:rPr>
        <w:t>The following</w:t>
      </w:r>
      <w:r w:rsidRPr="00271C9A">
        <w:rPr>
          <w:rFonts w:asciiTheme="minorHAnsi" w:hAnsiTheme="minorHAnsi" w:cstheme="minorHAnsi"/>
          <w:spacing w:val="-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incoterms rules</w:t>
      </w:r>
      <w:r w:rsidRPr="00271C9A">
        <w:rPr>
          <w:rFonts w:asciiTheme="minorHAnsi" w:hAnsiTheme="minorHAnsi" w:cstheme="minorHAnsi"/>
          <w:spacing w:val="-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are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reserved</w:t>
      </w:r>
      <w:r w:rsidRPr="00271C9A">
        <w:rPr>
          <w:rFonts w:asciiTheme="minorHAnsi" w:hAnsiTheme="minorHAnsi" w:cstheme="minorHAnsi"/>
          <w:spacing w:val="-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specifically for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ocean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transport.</w:t>
      </w:r>
    </w:p>
    <w:p w:rsidR="000C55AB" w:rsidRPr="00271C9A" w:rsidRDefault="000C55AB" w:rsidP="000C55AB">
      <w:pPr>
        <w:rPr>
          <w:rFonts w:asciiTheme="minorHAnsi" w:hAnsiTheme="minorHAnsi" w:cstheme="minorHAnsi"/>
        </w:rPr>
        <w:sectPr w:rsidR="000C55AB" w:rsidRPr="00271C9A">
          <w:pgSz w:w="11900" w:h="16840"/>
          <w:pgMar w:top="1380" w:right="1380" w:bottom="280" w:left="1340" w:header="720" w:footer="720" w:gutter="0"/>
          <w:cols w:space="720"/>
        </w:sectPr>
      </w:pPr>
    </w:p>
    <w:p w:rsidR="000C55AB" w:rsidRPr="00271C9A" w:rsidRDefault="000C55AB" w:rsidP="000C55AB">
      <w:pPr>
        <w:pStyle w:val="BodyText"/>
        <w:spacing w:before="74"/>
        <w:ind w:left="174" w:right="7615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  <w:shd w:val="clear" w:color="auto" w:fill="FFFF00"/>
        </w:rPr>
        <w:t>CIF,</w:t>
      </w:r>
      <w:r w:rsidRPr="00271C9A">
        <w:rPr>
          <w:rFonts w:asciiTheme="minorHAnsi" w:hAnsiTheme="minorHAnsi" w:cstheme="minorHAnsi"/>
          <w:color w:val="313131"/>
          <w:spacing w:val="-16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  <w:shd w:val="clear" w:color="auto" w:fill="FFFF00"/>
        </w:rPr>
        <w:t>FAS,</w:t>
      </w:r>
      <w:r w:rsidRPr="00271C9A">
        <w:rPr>
          <w:rFonts w:asciiTheme="minorHAnsi" w:hAnsiTheme="minorHAnsi" w:cstheme="minorHAnsi"/>
          <w:color w:val="313131"/>
          <w:spacing w:val="-15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CFR,</w:t>
      </w:r>
      <w:r w:rsidRPr="00271C9A">
        <w:rPr>
          <w:rFonts w:asciiTheme="minorHAnsi" w:hAnsiTheme="minorHAnsi" w:cstheme="minorHAnsi"/>
          <w:color w:val="313131"/>
          <w:spacing w:val="-63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FOB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 w:right="7583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</w:rPr>
        <w:t>DPU,</w:t>
      </w:r>
      <w:r w:rsidRPr="00271C9A">
        <w:rPr>
          <w:rFonts w:asciiTheme="minorHAnsi" w:hAnsiTheme="minorHAnsi" w:cstheme="minorHAnsi"/>
          <w:color w:val="313131"/>
          <w:spacing w:val="-16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</w:rPr>
        <w:t>CIP,</w:t>
      </w:r>
      <w:r w:rsidRPr="00271C9A">
        <w:rPr>
          <w:rFonts w:asciiTheme="minorHAnsi" w:hAnsiTheme="minorHAnsi" w:cstheme="minorHAnsi"/>
          <w:color w:val="313131"/>
          <w:spacing w:val="-15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FAS,</w:t>
      </w:r>
      <w:r w:rsidRPr="00271C9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CIF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 w:right="7433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EXW,</w:t>
      </w:r>
      <w:r w:rsidRPr="00271C9A">
        <w:rPr>
          <w:rFonts w:asciiTheme="minorHAnsi" w:hAnsiTheme="minorHAnsi" w:cstheme="minorHAnsi"/>
          <w:color w:val="313131"/>
          <w:spacing w:val="-11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CPT,</w:t>
      </w:r>
      <w:r w:rsidRPr="00271C9A">
        <w:rPr>
          <w:rFonts w:asciiTheme="minorHAnsi" w:hAnsiTheme="minorHAnsi" w:cstheme="minorHAnsi"/>
          <w:color w:val="313131"/>
          <w:spacing w:val="-9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FOB,</w:t>
      </w:r>
      <w:r w:rsidRPr="00271C9A">
        <w:rPr>
          <w:rFonts w:asciiTheme="minorHAnsi" w:hAnsiTheme="minorHAnsi" w:cstheme="minorHAnsi"/>
          <w:color w:val="313131"/>
          <w:spacing w:val="-63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FCA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 w:right="7828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None of the</w:t>
      </w:r>
      <w:r w:rsidRPr="00271C9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</w:rPr>
        <w:t>above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pStyle w:val="ListParagraph"/>
        <w:numPr>
          <w:ilvl w:val="0"/>
          <w:numId w:val="2"/>
        </w:numPr>
        <w:tabs>
          <w:tab w:val="left" w:pos="822"/>
        </w:tabs>
        <w:spacing w:before="185"/>
        <w:ind w:left="821" w:right="574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w w:val="110"/>
        </w:rPr>
        <w:t>Which</w:t>
      </w:r>
      <w:r w:rsidRPr="00271C9A">
        <w:rPr>
          <w:rFonts w:asciiTheme="minorHAnsi" w:hAnsiTheme="minorHAnsi" w:cstheme="minorHAnsi"/>
          <w:spacing w:val="7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of</w:t>
      </w:r>
      <w:r w:rsidRPr="00271C9A">
        <w:rPr>
          <w:rFonts w:asciiTheme="minorHAnsi" w:hAnsiTheme="minorHAnsi" w:cstheme="minorHAnsi"/>
          <w:spacing w:val="6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the</w:t>
      </w:r>
      <w:r w:rsidRPr="00271C9A">
        <w:rPr>
          <w:rFonts w:asciiTheme="minorHAnsi" w:hAnsiTheme="minorHAnsi" w:cstheme="minorHAnsi"/>
          <w:spacing w:val="7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following</w:t>
      </w:r>
      <w:r w:rsidRPr="00271C9A">
        <w:rPr>
          <w:rFonts w:asciiTheme="minorHAnsi" w:hAnsiTheme="minorHAnsi" w:cstheme="minorHAnsi"/>
          <w:spacing w:val="8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Incoterms</w:t>
      </w:r>
      <w:r w:rsidRPr="00271C9A">
        <w:rPr>
          <w:rFonts w:asciiTheme="minorHAnsi" w:hAnsiTheme="minorHAnsi" w:cstheme="minorHAnsi"/>
          <w:spacing w:val="6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2020</w:t>
      </w:r>
      <w:r w:rsidRPr="00271C9A">
        <w:rPr>
          <w:rFonts w:asciiTheme="minorHAnsi" w:hAnsiTheme="minorHAnsi" w:cstheme="minorHAnsi"/>
          <w:spacing w:val="5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rules</w:t>
      </w:r>
      <w:r w:rsidRPr="00271C9A">
        <w:rPr>
          <w:rFonts w:asciiTheme="minorHAnsi" w:hAnsiTheme="minorHAnsi" w:cstheme="minorHAnsi"/>
          <w:spacing w:val="6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is</w:t>
      </w:r>
      <w:r w:rsidRPr="00271C9A">
        <w:rPr>
          <w:rFonts w:asciiTheme="minorHAnsi" w:hAnsiTheme="minorHAnsi" w:cstheme="minorHAnsi"/>
          <w:spacing w:val="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reserved</w:t>
      </w:r>
      <w:r w:rsidRPr="00271C9A">
        <w:rPr>
          <w:rFonts w:asciiTheme="minorHAnsi" w:hAnsiTheme="minorHAnsi" w:cstheme="minorHAnsi"/>
          <w:spacing w:val="5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for</w:t>
      </w:r>
      <w:r w:rsidRPr="00271C9A">
        <w:rPr>
          <w:rFonts w:asciiTheme="minorHAnsi" w:hAnsiTheme="minorHAnsi" w:cstheme="minorHAnsi"/>
          <w:spacing w:val="9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non-containerized</w:t>
      </w:r>
      <w:r w:rsidRPr="00271C9A">
        <w:rPr>
          <w:rFonts w:asciiTheme="minorHAnsi" w:hAnsiTheme="minorHAnsi" w:cstheme="minorHAnsi"/>
          <w:spacing w:val="-6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cargo?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 w:right="8731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CP</w:t>
      </w:r>
      <w:r w:rsidRPr="00271C9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T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 w:right="8716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</w:rPr>
        <w:t>DP</w:t>
      </w:r>
      <w:r w:rsidRPr="00271C9A">
        <w:rPr>
          <w:rFonts w:asciiTheme="minorHAnsi" w:hAnsiTheme="minorHAnsi" w:cstheme="minorHAnsi"/>
          <w:color w:val="313131"/>
          <w:spacing w:val="-67"/>
          <w:w w:val="115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</w:rPr>
        <w:t>U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CIP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0"/>
          <w:sz w:val="22"/>
          <w:szCs w:val="22"/>
          <w:shd w:val="clear" w:color="auto" w:fill="FFFF00"/>
        </w:rPr>
        <w:t>FAS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pStyle w:val="ListParagraph"/>
        <w:numPr>
          <w:ilvl w:val="0"/>
          <w:numId w:val="2"/>
        </w:numPr>
        <w:tabs>
          <w:tab w:val="left" w:pos="822"/>
        </w:tabs>
        <w:spacing w:before="185"/>
        <w:ind w:hanging="361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w w:val="110"/>
        </w:rPr>
        <w:t>How many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different</w:t>
      </w:r>
      <w:r w:rsidRPr="00271C9A">
        <w:rPr>
          <w:rFonts w:asciiTheme="minorHAnsi" w:hAnsiTheme="minorHAnsi" w:cstheme="minorHAnsi"/>
          <w:spacing w:val="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Incoterms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rules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exist: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1"/>
          <w:sz w:val="22"/>
          <w:szCs w:val="22"/>
        </w:rPr>
        <w:t>7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1"/>
          <w:sz w:val="22"/>
          <w:szCs w:val="22"/>
        </w:rPr>
        <w:t>4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1"/>
          <w:sz w:val="22"/>
          <w:szCs w:val="22"/>
        </w:rPr>
        <w:t>1</w:t>
      </w:r>
    </w:p>
    <w:p w:rsidR="000C55AB" w:rsidRPr="00271C9A" w:rsidRDefault="000C55AB" w:rsidP="000C55AB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1"/>
          <w:sz w:val="22"/>
          <w:szCs w:val="22"/>
        </w:rPr>
        <w:t>0</w:t>
      </w:r>
    </w:p>
    <w:p w:rsidR="000C55AB" w:rsidRPr="00271C9A" w:rsidRDefault="000C55AB" w:rsidP="000C55AB">
      <w:pPr>
        <w:rPr>
          <w:rFonts w:asciiTheme="minorHAnsi" w:hAnsiTheme="minorHAnsi" w:cstheme="minorHAnsi"/>
        </w:rPr>
        <w:sectPr w:rsidR="000C55AB" w:rsidRPr="00271C9A">
          <w:pgSz w:w="11900" w:h="16840"/>
          <w:pgMar w:top="1380" w:right="1380" w:bottom="280" w:left="1340" w:header="720" w:footer="720" w:gutter="0"/>
          <w:cols w:space="720"/>
        </w:sectPr>
      </w:pPr>
    </w:p>
    <w:p w:rsidR="000C55AB" w:rsidRPr="00271C9A" w:rsidRDefault="000C55AB" w:rsidP="000C55AB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960120</wp:posOffset>
                </wp:positionH>
                <wp:positionV relativeFrom="paragraph">
                  <wp:posOffset>63500</wp:posOffset>
                </wp:positionV>
                <wp:extent cx="81280" cy="295910"/>
                <wp:effectExtent l="0" t="0" r="0" b="2540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280" cy="295910"/>
                        </a:xfrm>
                        <a:custGeom>
                          <a:avLst/>
                          <a:gdLst>
                            <a:gd name="T0" fmla="+- 0 1640 1512"/>
                            <a:gd name="T1" fmla="*/ T0 w 128"/>
                            <a:gd name="T2" fmla="+- 0 100 100"/>
                            <a:gd name="T3" fmla="*/ 100 h 466"/>
                            <a:gd name="T4" fmla="+- 0 1512 1512"/>
                            <a:gd name="T5" fmla="*/ T4 w 128"/>
                            <a:gd name="T6" fmla="+- 0 100 100"/>
                            <a:gd name="T7" fmla="*/ 100 h 466"/>
                            <a:gd name="T8" fmla="+- 0 1512 1512"/>
                            <a:gd name="T9" fmla="*/ T8 w 128"/>
                            <a:gd name="T10" fmla="+- 0 334 100"/>
                            <a:gd name="T11" fmla="*/ 334 h 466"/>
                            <a:gd name="T12" fmla="+- 0 1512 1512"/>
                            <a:gd name="T13" fmla="*/ T12 w 128"/>
                            <a:gd name="T14" fmla="+- 0 566 100"/>
                            <a:gd name="T15" fmla="*/ 566 h 466"/>
                            <a:gd name="T16" fmla="+- 0 1640 1512"/>
                            <a:gd name="T17" fmla="*/ T16 w 128"/>
                            <a:gd name="T18" fmla="+- 0 566 100"/>
                            <a:gd name="T19" fmla="*/ 566 h 466"/>
                            <a:gd name="T20" fmla="+- 0 1640 1512"/>
                            <a:gd name="T21" fmla="*/ T20 w 128"/>
                            <a:gd name="T22" fmla="+- 0 334 100"/>
                            <a:gd name="T23" fmla="*/ 334 h 466"/>
                            <a:gd name="T24" fmla="+- 0 1640 1512"/>
                            <a:gd name="T25" fmla="*/ T24 w 128"/>
                            <a:gd name="T26" fmla="+- 0 100 100"/>
                            <a:gd name="T27" fmla="*/ 100 h 4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28" h="466">
                              <a:moveTo>
                                <a:pt x="128" y="0"/>
                              </a:moveTo>
                              <a:lnTo>
                                <a:pt x="0" y="0"/>
                              </a:lnTo>
                              <a:lnTo>
                                <a:pt x="0" y="234"/>
                              </a:lnTo>
                              <a:lnTo>
                                <a:pt x="0" y="466"/>
                              </a:lnTo>
                              <a:lnTo>
                                <a:pt x="128" y="466"/>
                              </a:lnTo>
                              <a:lnTo>
                                <a:pt x="128" y="234"/>
                              </a:lnTo>
                              <a:lnTo>
                                <a:pt x="1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3A485B" id="Freeform 1" o:spid="_x0000_s1026" style="position:absolute;margin-left:75.6pt;margin-top:5pt;width:6.4pt;height:23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8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" path="m128,l,,,234,,466r128,l128,234,128,xe" fillcolor="yellow" stroked="f">
                <v:path arrowok="t" o:connecttype="custom" o:connectlocs="81280,63500;0,63500;0,212090;0,359410;81280,359410;81280,212090;81280,63500" o:connectangles="0,0,0,0,0,0,0"/>
                <w10:wrap anchorx="page"/>
              </v:shape>
            </w:pict>
          </mc:Fallback>
        </mc:AlternateContent>
      </w:r>
      <w:r w:rsidRPr="00271C9A">
        <w:rPr>
          <w:rFonts w:asciiTheme="minorHAnsi" w:hAnsiTheme="minorHAnsi" w:cstheme="minorHAnsi"/>
          <w:color w:val="313131"/>
          <w:w w:val="121"/>
          <w:sz w:val="22"/>
          <w:szCs w:val="22"/>
        </w:rPr>
        <w:t>1</w:t>
      </w:r>
    </w:p>
    <w:p w:rsidR="000C55AB" w:rsidRPr="00271C9A" w:rsidRDefault="000C55AB" w:rsidP="000C55AB">
      <w:pPr>
        <w:pStyle w:val="BodyText"/>
        <w:spacing w:before="2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1"/>
          <w:sz w:val="22"/>
          <w:szCs w:val="22"/>
        </w:rPr>
        <w:t>1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pStyle w:val="ListParagraph"/>
        <w:numPr>
          <w:ilvl w:val="0"/>
          <w:numId w:val="2"/>
        </w:numPr>
        <w:tabs>
          <w:tab w:val="left" w:pos="822"/>
        </w:tabs>
        <w:ind w:left="821" w:right="246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w w:val="110"/>
        </w:rPr>
        <w:t>Which</w:t>
      </w:r>
      <w:r w:rsidRPr="00271C9A">
        <w:rPr>
          <w:rFonts w:asciiTheme="minorHAnsi" w:hAnsiTheme="minorHAnsi" w:cstheme="minorHAnsi"/>
          <w:spacing w:val="14"/>
          <w:w w:val="110"/>
        </w:rPr>
        <w:t xml:space="preserve"> </w:t>
      </w:r>
      <w:proofErr w:type="spellStart"/>
      <w:r w:rsidRPr="00271C9A">
        <w:rPr>
          <w:rFonts w:asciiTheme="minorHAnsi" w:hAnsiTheme="minorHAnsi" w:cstheme="minorHAnsi"/>
          <w:w w:val="110"/>
        </w:rPr>
        <w:t>organisation</w:t>
      </w:r>
      <w:proofErr w:type="spellEnd"/>
      <w:r w:rsidRPr="00271C9A">
        <w:rPr>
          <w:rFonts w:asciiTheme="minorHAnsi" w:hAnsiTheme="minorHAnsi" w:cstheme="minorHAnsi"/>
          <w:spacing w:val="1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is</w:t>
      </w:r>
      <w:r w:rsidRPr="00271C9A">
        <w:rPr>
          <w:rFonts w:asciiTheme="minorHAnsi" w:hAnsiTheme="minorHAnsi" w:cstheme="minorHAnsi"/>
          <w:spacing w:val="1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responsible</w:t>
      </w:r>
      <w:r w:rsidRPr="00271C9A">
        <w:rPr>
          <w:rFonts w:asciiTheme="minorHAnsi" w:hAnsiTheme="minorHAnsi" w:cstheme="minorHAnsi"/>
          <w:spacing w:val="1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for</w:t>
      </w:r>
      <w:r w:rsidRPr="00271C9A">
        <w:rPr>
          <w:rFonts w:asciiTheme="minorHAnsi" w:hAnsiTheme="minorHAnsi" w:cstheme="minorHAnsi"/>
          <w:spacing w:val="1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overseeing</w:t>
      </w:r>
      <w:r w:rsidRPr="00271C9A">
        <w:rPr>
          <w:rFonts w:asciiTheme="minorHAnsi" w:hAnsiTheme="minorHAnsi" w:cstheme="minorHAnsi"/>
          <w:spacing w:val="15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and</w:t>
      </w:r>
      <w:r w:rsidRPr="00271C9A">
        <w:rPr>
          <w:rFonts w:asciiTheme="minorHAnsi" w:hAnsiTheme="minorHAnsi" w:cstheme="minorHAnsi"/>
          <w:spacing w:val="1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updating</w:t>
      </w:r>
      <w:r w:rsidRPr="00271C9A">
        <w:rPr>
          <w:rFonts w:asciiTheme="minorHAnsi" w:hAnsiTheme="minorHAnsi" w:cstheme="minorHAnsi"/>
          <w:spacing w:val="1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incoterms</w:t>
      </w:r>
      <w:r w:rsidRPr="00271C9A">
        <w:rPr>
          <w:rFonts w:asciiTheme="minorHAnsi" w:hAnsiTheme="minorHAnsi" w:cstheme="minorHAnsi"/>
          <w:spacing w:val="16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rules</w:t>
      </w:r>
      <w:r w:rsidRPr="00271C9A">
        <w:rPr>
          <w:rFonts w:asciiTheme="minorHAnsi" w:hAnsiTheme="minorHAnsi" w:cstheme="minorHAnsi"/>
          <w:spacing w:val="1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</w:t>
      </w:r>
      <w:r w:rsidRPr="00271C9A">
        <w:rPr>
          <w:rFonts w:asciiTheme="minorHAnsi" w:hAnsiTheme="minorHAnsi" w:cstheme="minorHAnsi"/>
          <w:spacing w:val="-6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international</w:t>
      </w:r>
      <w:r w:rsidRPr="00271C9A">
        <w:rPr>
          <w:rFonts w:asciiTheme="minorHAnsi" w:hAnsiTheme="minorHAnsi" w:cstheme="minorHAnsi"/>
          <w:spacing w:val="-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trade?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International</w:t>
      </w:r>
      <w:r w:rsidRPr="00271C9A">
        <w:rPr>
          <w:rFonts w:asciiTheme="minorHAnsi" w:hAnsiTheme="minorHAnsi" w:cstheme="minorHAnsi"/>
          <w:color w:val="313131"/>
          <w:spacing w:val="-4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Criminal</w:t>
      </w:r>
      <w:r w:rsidRPr="00271C9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Court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World</w:t>
      </w:r>
      <w:r w:rsidRPr="00271C9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Trade</w:t>
      </w:r>
      <w:r w:rsidRPr="00271C9A">
        <w:rPr>
          <w:rFonts w:asciiTheme="minorHAnsi" w:hAnsiTheme="minorHAnsi" w:cstheme="minorHAnsi"/>
          <w:color w:val="313131"/>
          <w:spacing w:val="-2"/>
          <w:w w:val="110"/>
          <w:sz w:val="22"/>
          <w:szCs w:val="22"/>
        </w:rPr>
        <w:t xml:space="preserve"> </w:t>
      </w:r>
      <w:proofErr w:type="spellStart"/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Organisation</w:t>
      </w:r>
      <w:proofErr w:type="spellEnd"/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International</w:t>
      </w:r>
      <w:r w:rsidRPr="00271C9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Monetary</w:t>
      </w:r>
      <w:r w:rsidRPr="00271C9A">
        <w:rPr>
          <w:rFonts w:asciiTheme="minorHAnsi" w:hAnsiTheme="minorHAnsi" w:cstheme="minorHAnsi"/>
          <w:color w:val="313131"/>
          <w:spacing w:val="6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Fund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 w:right="6486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International</w:t>
      </w:r>
      <w:r w:rsidRPr="00271C9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Chamber</w:t>
      </w:r>
      <w:r w:rsidRPr="00271C9A">
        <w:rPr>
          <w:rFonts w:asciiTheme="minorHAnsi" w:hAnsiTheme="minorHAnsi" w:cstheme="minorHAnsi"/>
          <w:color w:val="313131"/>
          <w:spacing w:val="6"/>
          <w:w w:val="110"/>
          <w:sz w:val="22"/>
          <w:szCs w:val="22"/>
          <w:shd w:val="clear" w:color="auto" w:fill="FFFF00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of</w:t>
      </w:r>
      <w:r w:rsidRPr="00271C9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Commerce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271C9A">
      <w:pPr>
        <w:pStyle w:val="ListParagraph"/>
        <w:numPr>
          <w:ilvl w:val="0"/>
          <w:numId w:val="2"/>
        </w:numPr>
        <w:tabs>
          <w:tab w:val="left" w:pos="822"/>
        </w:tabs>
        <w:spacing w:before="148"/>
        <w:ind w:left="821" w:right="508"/>
        <w:rPr>
          <w:rFonts w:asciiTheme="minorHAnsi" w:hAnsiTheme="minorHAnsi" w:cstheme="minorHAnsi"/>
        </w:rPr>
      </w:pPr>
      <w:r w:rsidRPr="00271C9A">
        <w:rPr>
          <w:rFonts w:asciiTheme="minorHAnsi" w:hAnsiTheme="minorHAnsi" w:cstheme="minorHAnsi"/>
          <w:w w:val="110"/>
        </w:rPr>
        <w:t>The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following</w:t>
      </w:r>
      <w:r w:rsidRPr="00271C9A">
        <w:rPr>
          <w:rFonts w:asciiTheme="minorHAnsi" w:hAnsiTheme="minorHAnsi" w:cstheme="minorHAnsi"/>
          <w:spacing w:val="-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incoterm can</w:t>
      </w:r>
      <w:r w:rsidRPr="00271C9A">
        <w:rPr>
          <w:rFonts w:asciiTheme="minorHAnsi" w:hAnsiTheme="minorHAnsi" w:cstheme="minorHAnsi"/>
          <w:spacing w:val="-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be</w:t>
      </w:r>
      <w:r w:rsidRPr="00271C9A">
        <w:rPr>
          <w:rFonts w:asciiTheme="minorHAnsi" w:hAnsiTheme="minorHAnsi" w:cstheme="minorHAnsi"/>
          <w:spacing w:val="2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used</w:t>
      </w:r>
      <w:r w:rsidRPr="00271C9A">
        <w:rPr>
          <w:rFonts w:asciiTheme="minorHAnsi" w:hAnsiTheme="minorHAnsi" w:cstheme="minorHAnsi"/>
          <w:spacing w:val="-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for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any means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of transportation:</w:t>
      </w:r>
      <w:r w:rsidRPr="00271C9A">
        <w:rPr>
          <w:rFonts w:asciiTheme="minorHAnsi" w:hAnsiTheme="minorHAnsi" w:cstheme="minorHAnsi"/>
          <w:spacing w:val="1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road, air,</w:t>
      </w:r>
      <w:r w:rsidRPr="00271C9A">
        <w:rPr>
          <w:rFonts w:asciiTheme="minorHAnsi" w:hAnsiTheme="minorHAnsi" w:cstheme="minorHAnsi"/>
          <w:spacing w:val="-63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ocean,</w:t>
      </w:r>
      <w:r w:rsidRPr="00271C9A">
        <w:rPr>
          <w:rFonts w:asciiTheme="minorHAnsi" w:hAnsiTheme="minorHAnsi" w:cstheme="minorHAnsi"/>
          <w:spacing w:val="-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and</w:t>
      </w:r>
      <w:r w:rsidRPr="00271C9A">
        <w:rPr>
          <w:rFonts w:asciiTheme="minorHAnsi" w:hAnsiTheme="minorHAnsi" w:cstheme="minorHAnsi"/>
          <w:spacing w:val="-4"/>
          <w:w w:val="110"/>
        </w:rPr>
        <w:t xml:space="preserve"> </w:t>
      </w:r>
      <w:r w:rsidRPr="00271C9A">
        <w:rPr>
          <w:rFonts w:asciiTheme="minorHAnsi" w:hAnsiTheme="minorHAnsi" w:cstheme="minorHAnsi"/>
          <w:w w:val="110"/>
        </w:rPr>
        <w:t>rail.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</w:rPr>
        <w:t>FOB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20"/>
          <w:sz w:val="22"/>
          <w:szCs w:val="22"/>
        </w:rPr>
        <w:t>FAS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98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5"/>
          <w:sz w:val="22"/>
          <w:szCs w:val="22"/>
          <w:shd w:val="clear" w:color="auto" w:fill="FFFF00"/>
        </w:rPr>
        <w:t>FCA</w:t>
      </w: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C55AB" w:rsidRPr="00271C9A" w:rsidRDefault="000C55AB" w:rsidP="000C55AB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271C9A">
        <w:rPr>
          <w:rFonts w:asciiTheme="minorHAnsi" w:hAnsiTheme="minorHAnsi" w:cstheme="minorHAnsi"/>
          <w:color w:val="313131"/>
          <w:w w:val="110"/>
          <w:sz w:val="22"/>
          <w:szCs w:val="22"/>
        </w:rPr>
        <w:t>CIF</w:t>
      </w:r>
    </w:p>
    <w:bookmarkEnd w:id="0"/>
    <w:p w:rsidR="00284A47" w:rsidRPr="00271C9A" w:rsidRDefault="00284A47">
      <w:pPr>
        <w:rPr>
          <w:rFonts w:asciiTheme="minorHAnsi" w:hAnsiTheme="minorHAnsi" w:cstheme="minorHAnsi"/>
        </w:rPr>
      </w:pPr>
    </w:p>
    <w:sectPr w:rsidR="00284A47" w:rsidRPr="00271C9A">
      <w:pgSz w:w="11900" w:h="16840"/>
      <w:pgMar w:top="160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D15833"/>
    <w:multiLevelType w:val="hybridMultilevel"/>
    <w:tmpl w:val="E4A2C860"/>
    <w:lvl w:ilvl="0" w:tplc="A19EB6C8">
      <w:start w:val="1"/>
      <w:numFmt w:val="decimal"/>
      <w:lvlText w:val="%1."/>
      <w:lvlJc w:val="left"/>
      <w:pPr>
        <w:ind w:left="900" w:hanging="360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8EB88DDE">
      <w:numFmt w:val="bullet"/>
      <w:lvlText w:val="•"/>
      <w:lvlJc w:val="left"/>
      <w:pPr>
        <w:ind w:left="1734" w:hanging="360"/>
      </w:pPr>
      <w:rPr>
        <w:rFonts w:hint="default"/>
        <w:lang w:val="en-US" w:eastAsia="en-US" w:bidi="ar-SA"/>
      </w:rPr>
    </w:lvl>
    <w:lvl w:ilvl="2" w:tplc="25326714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FCC00484">
      <w:numFmt w:val="bullet"/>
      <w:lvlText w:val="•"/>
      <w:lvlJc w:val="left"/>
      <w:pPr>
        <w:ind w:left="3406" w:hanging="360"/>
      </w:pPr>
      <w:rPr>
        <w:rFonts w:hint="default"/>
        <w:lang w:val="en-US" w:eastAsia="en-US" w:bidi="ar-SA"/>
      </w:rPr>
    </w:lvl>
    <w:lvl w:ilvl="4" w:tplc="B82855D4"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5" w:tplc="314A6B6C">
      <w:numFmt w:val="bullet"/>
      <w:lvlText w:val="•"/>
      <w:lvlJc w:val="left"/>
      <w:pPr>
        <w:ind w:left="5078" w:hanging="360"/>
      </w:pPr>
      <w:rPr>
        <w:rFonts w:hint="default"/>
        <w:lang w:val="en-US" w:eastAsia="en-US" w:bidi="ar-SA"/>
      </w:rPr>
    </w:lvl>
    <w:lvl w:ilvl="6" w:tplc="85EA00A0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ar-SA"/>
      </w:rPr>
    </w:lvl>
    <w:lvl w:ilvl="7" w:tplc="73E44C66">
      <w:numFmt w:val="bullet"/>
      <w:lvlText w:val="•"/>
      <w:lvlJc w:val="left"/>
      <w:pPr>
        <w:ind w:left="6750" w:hanging="360"/>
      </w:pPr>
      <w:rPr>
        <w:rFonts w:hint="default"/>
        <w:lang w:val="en-US" w:eastAsia="en-US" w:bidi="ar-SA"/>
      </w:rPr>
    </w:lvl>
    <w:lvl w:ilvl="8" w:tplc="33DCE834">
      <w:numFmt w:val="bullet"/>
      <w:lvlText w:val="•"/>
      <w:lvlJc w:val="left"/>
      <w:pPr>
        <w:ind w:left="7586" w:hanging="360"/>
      </w:pPr>
      <w:rPr>
        <w:rFonts w:hint="default"/>
        <w:lang w:val="en-US" w:eastAsia="en-US" w:bidi="ar-SA"/>
      </w:rPr>
    </w:lvl>
  </w:abstractNum>
  <w:abstractNum w:abstractNumId="1">
    <w:nsid w:val="2C3E0A75"/>
    <w:multiLevelType w:val="hybridMultilevel"/>
    <w:tmpl w:val="907EC1C8"/>
    <w:lvl w:ilvl="0" w:tplc="0DA83514">
      <w:start w:val="2"/>
      <w:numFmt w:val="decimal"/>
      <w:lvlText w:val="%1."/>
      <w:lvlJc w:val="left"/>
      <w:pPr>
        <w:ind w:left="822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5AB"/>
    <w:rsid w:val="000C55AB"/>
    <w:rsid w:val="00271C9A"/>
    <w:rsid w:val="0028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EB33C4-47C1-4150-B595-F7CF005F2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C55AB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C55AB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C55AB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0C55AB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2021-06-23T05:58:00Z</dcterms:created>
  <dcterms:modified xsi:type="dcterms:W3CDTF">2021-06-23T06:05:00Z</dcterms:modified>
</cp:coreProperties>
</file>