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67E" w:rsidRPr="00E7067E" w:rsidRDefault="0061301C">
      <w:pPr>
        <w:rPr>
          <w:rFonts w:asciiTheme="minorHAnsi" w:hAnsiTheme="minorHAnsi" w:cstheme="minorHAnsi"/>
        </w:rPr>
      </w:pPr>
      <w:bookmarkStart w:id="0" w:name="_GoBack"/>
      <w:r w:rsidRPr="00E7067E">
        <w:rPr>
          <w:rFonts w:asciiTheme="minorHAnsi" w:hAnsiTheme="minorHAnsi" w:cstheme="minorHAnsi"/>
        </w:rPr>
        <w:t>Ashford University</w:t>
      </w:r>
    </w:p>
    <w:p w:rsidR="00B771F9" w:rsidRPr="00E7067E" w:rsidRDefault="0061301C">
      <w:pPr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PSY 325</w:t>
      </w:r>
    </w:p>
    <w:p w:rsidR="00B771F9" w:rsidRPr="00E7067E" w:rsidRDefault="00DE772F" w:rsidP="00E7067E">
      <w:pPr>
        <w:pStyle w:val="BodyText"/>
        <w:spacing w:before="92"/>
        <w:ind w:left="0" w:right="2893"/>
        <w:rPr>
          <w:rFonts w:asciiTheme="minorHAnsi" w:hAnsiTheme="minorHAnsi" w:cstheme="minorHAnsi"/>
          <w:sz w:val="22"/>
          <w:szCs w:val="22"/>
          <w:u w:val="none"/>
        </w:rPr>
      </w:pPr>
      <w:r w:rsidRPr="00E7067E">
        <w:rPr>
          <w:rFonts w:asciiTheme="minorHAnsi" w:hAnsiTheme="minorHAnsi" w:cstheme="minorHAnsi"/>
          <w:sz w:val="22"/>
          <w:szCs w:val="22"/>
          <w:u w:val="none"/>
        </w:rPr>
        <w:t>PSY325</w:t>
      </w:r>
      <w:r w:rsidRPr="00E7067E">
        <w:rPr>
          <w:rFonts w:asciiTheme="minorHAnsi" w:hAnsiTheme="minorHAnsi" w:cstheme="minorHAnsi"/>
          <w:spacing w:val="-5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Quizzes</w:t>
      </w:r>
      <w:r w:rsidRPr="00E7067E">
        <w:rPr>
          <w:rFonts w:asciiTheme="minorHAnsi" w:hAnsiTheme="minorHAnsi" w:cstheme="minorHAnsi"/>
          <w:spacing w:val="-8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Week</w:t>
      </w:r>
      <w:r w:rsidRPr="00E7067E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1</w:t>
      </w:r>
      <w:r w:rsidRPr="00E7067E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-</w:t>
      </w:r>
      <w:r w:rsidRPr="00E7067E">
        <w:rPr>
          <w:rFonts w:asciiTheme="minorHAnsi" w:hAnsiTheme="minorHAnsi" w:cstheme="minorHAnsi"/>
          <w:spacing w:val="-9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Weekly</w:t>
      </w:r>
      <w:r w:rsidRPr="00E7067E">
        <w:rPr>
          <w:rFonts w:asciiTheme="minorHAnsi" w:hAnsiTheme="minorHAnsi" w:cstheme="minorHAnsi"/>
          <w:spacing w:val="-5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Review</w:t>
      </w:r>
    </w:p>
    <w:p w:rsidR="00B771F9" w:rsidRPr="00E7067E" w:rsidRDefault="00B771F9" w:rsidP="003205B7">
      <w:pPr>
        <w:rPr>
          <w:rFonts w:asciiTheme="minorHAnsi" w:hAnsiTheme="minorHAnsi" w:cstheme="minorHAnsi"/>
        </w:rPr>
        <w:sectPr w:rsidR="00B771F9" w:rsidRPr="00E7067E">
          <w:footerReference w:type="default" r:id="rId7"/>
          <w:type w:val="continuous"/>
          <w:pgSz w:w="12240" w:h="15840"/>
          <w:pgMar w:top="560" w:right="1440" w:bottom="820" w:left="1340" w:header="720" w:footer="622" w:gutter="0"/>
          <w:pgNumType w:start="1"/>
          <w:cols w:space="720"/>
        </w:sectPr>
      </w:pPr>
    </w:p>
    <w:p w:rsidR="00B771F9" w:rsidRPr="00E7067E" w:rsidRDefault="003205B7" w:rsidP="003205B7">
      <w:pPr>
        <w:pStyle w:val="BodyText"/>
        <w:tabs>
          <w:tab w:val="left" w:pos="3086"/>
        </w:tabs>
        <w:spacing w:before="178" w:line="256" w:lineRule="auto"/>
        <w:ind w:left="0" w:right="38"/>
        <w:rPr>
          <w:rFonts w:asciiTheme="minorHAnsi" w:hAnsiTheme="minorHAnsi" w:cstheme="minorHAnsi"/>
          <w:sz w:val="22"/>
          <w:szCs w:val="22"/>
          <w:u w:val="none"/>
        </w:rPr>
      </w:pPr>
      <w:r>
        <w:rPr>
          <w:rFonts w:asciiTheme="minorHAnsi" w:hAnsiTheme="minorHAnsi" w:cstheme="minorHAnsi"/>
          <w:sz w:val="22"/>
          <w:szCs w:val="22"/>
          <w:u w:val="none"/>
        </w:rPr>
        <w:t>Question1)</w:t>
      </w:r>
      <w:r w:rsidR="00DE772F" w:rsidRPr="00E7067E">
        <w:rPr>
          <w:rFonts w:asciiTheme="minorHAnsi" w:hAnsiTheme="minorHAnsi" w:cstheme="minorHAnsi"/>
          <w:sz w:val="22"/>
          <w:szCs w:val="22"/>
          <w:u w:val="none"/>
        </w:rPr>
        <w:t>Compared to a normal distr</w:t>
      </w:r>
      <w:r w:rsidR="00DE772F" w:rsidRPr="00E7067E">
        <w:rPr>
          <w:rFonts w:asciiTheme="minorHAnsi" w:hAnsiTheme="minorHAnsi" w:cstheme="minorHAnsi"/>
          <w:sz w:val="22"/>
          <w:szCs w:val="22"/>
          <w:u w:val="none"/>
        </w:rPr>
        <w:t>ibution, a</w:t>
      </w:r>
      <w:r w:rsidR="00DE772F" w:rsidRPr="00E7067E">
        <w:rPr>
          <w:rFonts w:asciiTheme="minorHAnsi" w:hAnsiTheme="minorHAnsi" w:cstheme="minorHAnsi"/>
          <w:spacing w:val="1"/>
          <w:sz w:val="22"/>
          <w:szCs w:val="22"/>
          <w:u w:val="none"/>
        </w:rPr>
        <w:t xml:space="preserve"> </w:t>
      </w:r>
      <w:r w:rsidR="00DE772F" w:rsidRPr="00E7067E">
        <w:rPr>
          <w:rFonts w:asciiTheme="minorHAnsi" w:hAnsiTheme="minorHAnsi" w:cstheme="minorHAnsi"/>
          <w:sz w:val="22"/>
          <w:szCs w:val="22"/>
          <w:u w:val="none"/>
        </w:rPr>
        <w:t>and</w:t>
      </w:r>
      <w:r w:rsidR="00DE772F" w:rsidRPr="00E7067E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="00DE772F" w:rsidRPr="00E7067E">
        <w:rPr>
          <w:rFonts w:asciiTheme="minorHAnsi" w:hAnsiTheme="minorHAnsi" w:cstheme="minorHAnsi"/>
          <w:sz w:val="22"/>
          <w:szCs w:val="22"/>
          <w:u w:val="none"/>
        </w:rPr>
        <w:t>skinny”</w:t>
      </w:r>
      <w:r w:rsidR="00DE772F"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="00DE772F" w:rsidRPr="00E7067E">
        <w:rPr>
          <w:rFonts w:asciiTheme="minorHAnsi" w:hAnsiTheme="minorHAnsi" w:cstheme="minorHAnsi"/>
          <w:sz w:val="22"/>
          <w:szCs w:val="22"/>
          <w:u w:val="none"/>
        </w:rPr>
        <w:t>whereas</w:t>
      </w:r>
      <w:r w:rsidR="00DE772F"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>
        <w:rPr>
          <w:rFonts w:asciiTheme="minorHAnsi" w:hAnsiTheme="minorHAnsi" w:cstheme="minorHAnsi"/>
          <w:sz w:val="22"/>
          <w:szCs w:val="22"/>
          <w:u w:val="none"/>
        </w:rPr>
        <w:t>a_______</w:t>
      </w:r>
      <w:r w:rsidR="00DE772F" w:rsidRPr="00E7067E">
        <w:rPr>
          <w:rFonts w:asciiTheme="minorHAnsi" w:hAnsiTheme="minorHAnsi" w:cstheme="minorHAnsi"/>
          <w:sz w:val="22"/>
          <w:szCs w:val="22"/>
          <w:u w:val="none"/>
        </w:rPr>
        <w:t>distribution</w:t>
      </w:r>
      <w:r w:rsidR="00DE772F"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="00DE772F" w:rsidRPr="00E7067E">
        <w:rPr>
          <w:rFonts w:asciiTheme="minorHAnsi" w:hAnsiTheme="minorHAnsi" w:cstheme="minorHAnsi"/>
          <w:sz w:val="22"/>
          <w:szCs w:val="22"/>
          <w:u w:val="none"/>
        </w:rPr>
        <w:t>is</w:t>
      </w:r>
      <w:r w:rsidR="00DE772F" w:rsidRPr="00E7067E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</w:t>
      </w:r>
      <w:r w:rsidR="00DE772F" w:rsidRPr="00E7067E">
        <w:rPr>
          <w:rFonts w:asciiTheme="minorHAnsi" w:hAnsiTheme="minorHAnsi" w:cstheme="minorHAnsi"/>
          <w:sz w:val="22"/>
          <w:szCs w:val="22"/>
          <w:u w:val="none"/>
        </w:rPr>
        <w:t>“low</w:t>
      </w:r>
      <w:r w:rsidR="00DE772F" w:rsidRPr="00E7067E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="00DE772F" w:rsidRPr="00E7067E">
        <w:rPr>
          <w:rFonts w:asciiTheme="minorHAnsi" w:hAnsiTheme="minorHAnsi" w:cstheme="minorHAnsi"/>
          <w:sz w:val="22"/>
          <w:szCs w:val="22"/>
          <w:u w:val="none"/>
        </w:rPr>
        <w:t>and</w:t>
      </w:r>
      <w:r w:rsidR="00DE772F" w:rsidRPr="00E7067E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="00DE772F" w:rsidRPr="00E7067E">
        <w:rPr>
          <w:rFonts w:asciiTheme="minorHAnsi" w:hAnsiTheme="minorHAnsi" w:cstheme="minorHAnsi"/>
          <w:sz w:val="22"/>
          <w:szCs w:val="22"/>
          <w:u w:val="none"/>
        </w:rPr>
        <w:t>fat.”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29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platykurtic;</w:t>
      </w:r>
      <w:r w:rsidRPr="00E7067E">
        <w:rPr>
          <w:rFonts w:asciiTheme="minorHAnsi" w:hAnsiTheme="minorHAnsi" w:cstheme="minorHAnsi"/>
          <w:spacing w:val="-5"/>
        </w:rPr>
        <w:t xml:space="preserve"> </w:t>
      </w:r>
      <w:r w:rsidRPr="00E7067E">
        <w:rPr>
          <w:rFonts w:asciiTheme="minorHAnsi" w:hAnsiTheme="minorHAnsi" w:cstheme="minorHAnsi"/>
        </w:rPr>
        <w:t>leptokurtic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  <w:shd w:val="clear" w:color="auto" w:fill="FFFF00"/>
        </w:rPr>
        <w:t>leptokurtic;</w:t>
      </w:r>
      <w:r w:rsidRPr="00E7067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067E">
        <w:rPr>
          <w:rFonts w:asciiTheme="minorHAnsi" w:hAnsiTheme="minorHAnsi" w:cstheme="minorHAnsi"/>
          <w:shd w:val="clear" w:color="auto" w:fill="FFFF00"/>
        </w:rPr>
        <w:t>platykurtic</w:t>
      </w:r>
    </w:p>
    <w:p w:rsidR="00B771F9" w:rsidRPr="00E7067E" w:rsidRDefault="00B771F9">
      <w:pPr>
        <w:rPr>
          <w:rFonts w:asciiTheme="minorHAnsi" w:hAnsiTheme="minorHAnsi" w:cstheme="minorHAnsi"/>
        </w:rPr>
        <w:sectPr w:rsidR="00B771F9" w:rsidRPr="00E7067E">
          <w:type w:val="continuous"/>
          <w:pgSz w:w="12240" w:h="15840"/>
          <w:pgMar w:top="560" w:right="1440" w:bottom="820" w:left="1340" w:header="720" w:footer="720" w:gutter="0"/>
          <w:cols w:num="2" w:space="720" w:equalWidth="0">
            <w:col w:w="5575" w:space="869"/>
            <w:col w:w="3016"/>
          </w:cols>
        </w:sectPr>
      </w:pPr>
    </w:p>
    <w:p w:rsidR="00B771F9" w:rsidRPr="00E7067E" w:rsidRDefault="00DE772F">
      <w:pPr>
        <w:pStyle w:val="BodyText"/>
        <w:tabs>
          <w:tab w:val="left" w:pos="8726"/>
        </w:tabs>
        <w:rPr>
          <w:rFonts w:asciiTheme="minorHAnsi" w:hAnsiTheme="minorHAnsi" w:cstheme="minorHAnsi"/>
          <w:sz w:val="22"/>
          <w:szCs w:val="22"/>
          <w:u w:val="none"/>
        </w:rPr>
      </w:pPr>
      <w:r w:rsidRPr="00E7067E">
        <w:rPr>
          <w:rFonts w:asciiTheme="minorHAnsi" w:hAnsiTheme="minorHAnsi" w:cstheme="minorHAnsi"/>
          <w:sz w:val="22"/>
          <w:szCs w:val="22"/>
          <w:u w:val="none"/>
        </w:rPr>
        <w:t>Question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2</w:t>
      </w:r>
      <w:r w:rsidR="00E7067E" w:rsidRPr="00E7067E">
        <w:rPr>
          <w:rFonts w:asciiTheme="minorHAnsi" w:hAnsiTheme="minorHAnsi" w:cstheme="minorHAnsi"/>
          <w:b w:val="0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Normal distributions</w:t>
      </w:r>
      <w:r w:rsidRPr="00E7067E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have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the</w:t>
      </w:r>
      <w:r w:rsidRPr="00E7067E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following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characteristics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="003205B7">
        <w:rPr>
          <w:rFonts w:asciiTheme="minorHAnsi" w:hAnsiTheme="minorHAnsi" w:cstheme="minorHAnsi"/>
          <w:sz w:val="22"/>
          <w:szCs w:val="22"/>
          <w:u w:val="none"/>
        </w:rPr>
        <w:t>except</w:t>
      </w:r>
      <w:r w:rsidR="003205B7">
        <w:rPr>
          <w:rFonts w:asciiTheme="minorHAnsi" w:hAnsiTheme="minorHAnsi" w:cstheme="minorHAnsi"/>
          <w:sz w:val="22"/>
          <w:szCs w:val="22"/>
          <w:u w:val="none"/>
        </w:rPr>
        <w:tab/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45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they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are unimodal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7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  <w:shd w:val="clear" w:color="auto" w:fill="FFFF00"/>
        </w:rPr>
        <w:t>they</w:t>
      </w:r>
      <w:r w:rsidRPr="00E7067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67E">
        <w:rPr>
          <w:rFonts w:asciiTheme="minorHAnsi" w:hAnsiTheme="minorHAnsi" w:cstheme="minorHAnsi"/>
          <w:shd w:val="clear" w:color="auto" w:fill="FFFF00"/>
        </w:rPr>
        <w:t>are</w:t>
      </w:r>
      <w:r w:rsidRPr="00E7067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67E">
        <w:rPr>
          <w:rFonts w:asciiTheme="minorHAnsi" w:hAnsiTheme="minorHAnsi" w:cstheme="minorHAnsi"/>
          <w:shd w:val="clear" w:color="auto" w:fill="FFFF00"/>
        </w:rPr>
        <w:t>platykurtic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7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they</w:t>
      </w:r>
      <w:r w:rsidRPr="00E7067E">
        <w:rPr>
          <w:rFonts w:asciiTheme="minorHAnsi" w:hAnsiTheme="minorHAnsi" w:cstheme="minorHAnsi"/>
          <w:spacing w:val="-3"/>
        </w:rPr>
        <w:t xml:space="preserve"> </w:t>
      </w:r>
      <w:r w:rsidRPr="00E7067E">
        <w:rPr>
          <w:rFonts w:asciiTheme="minorHAnsi" w:hAnsiTheme="minorHAnsi" w:cstheme="minorHAnsi"/>
        </w:rPr>
        <w:t>are</w:t>
      </w:r>
      <w:r w:rsidRPr="00E7067E">
        <w:rPr>
          <w:rFonts w:asciiTheme="minorHAnsi" w:hAnsiTheme="minorHAnsi" w:cstheme="minorHAnsi"/>
          <w:spacing w:val="-1"/>
        </w:rPr>
        <w:t xml:space="preserve"> </w:t>
      </w:r>
      <w:r w:rsidRPr="00E7067E">
        <w:rPr>
          <w:rFonts w:asciiTheme="minorHAnsi" w:hAnsiTheme="minorHAnsi" w:cstheme="minorHAnsi"/>
        </w:rPr>
        <w:t>symmetrical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s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= R/6</w:t>
      </w:r>
    </w:p>
    <w:p w:rsidR="00B771F9" w:rsidRPr="00E7067E" w:rsidRDefault="00DE772F">
      <w:pPr>
        <w:pStyle w:val="BodyText"/>
        <w:rPr>
          <w:rFonts w:asciiTheme="minorHAnsi" w:hAnsiTheme="minorHAnsi" w:cstheme="minorHAnsi"/>
          <w:sz w:val="22"/>
          <w:szCs w:val="22"/>
          <w:u w:val="none"/>
        </w:rPr>
      </w:pPr>
      <w:r w:rsidRPr="00E7067E">
        <w:rPr>
          <w:rFonts w:asciiTheme="minorHAnsi" w:hAnsiTheme="minorHAnsi" w:cstheme="minorHAnsi"/>
          <w:sz w:val="22"/>
          <w:szCs w:val="22"/>
          <w:u w:val="none"/>
        </w:rPr>
        <w:t>Question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 xml:space="preserve">3 </w:t>
      </w:r>
      <w:r w:rsidRPr="00E7067E">
        <w:rPr>
          <w:rFonts w:asciiTheme="minorHAnsi" w:hAnsiTheme="minorHAnsi" w:cstheme="minorHAnsi"/>
          <w:b w:val="0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In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a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class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interval, we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have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the</w:t>
      </w:r>
      <w:r w:rsidRPr="00E7067E">
        <w:rPr>
          <w:rFonts w:asciiTheme="minorHAnsi" w:hAnsiTheme="minorHAnsi" w:cstheme="minorHAnsi"/>
          <w:spacing w:val="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values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2,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3,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3,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4,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4,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4,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5,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6; f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=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3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refers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to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which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value?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46" w:line="293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3</w:t>
      </w:r>
    </w:p>
    <w:p w:rsidR="00B771F9" w:rsidRPr="00E7067E" w:rsidRDefault="00DE772F">
      <w:pPr>
        <w:spacing w:line="208" w:lineRule="exact"/>
        <w:ind w:left="82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90pt;margin-top:1.7pt;width:18pt;height:9.1pt;z-index:15730176;mso-position-horizontal-relative:page" fillcolor="yellow" stroked="f">
            <v:textbox inset="0,0,0,0">
              <w:txbxContent>
                <w:p w:rsidR="00B771F9" w:rsidRDefault="00DE772F">
                  <w:pPr>
                    <w:spacing w:line="182" w:lineRule="exact"/>
                    <w:ind w:left="1"/>
                    <w:rPr>
                      <w:rFonts w:ascii="Lucida Sans Unicode" w:hAnsi="Lucida Sans Unicode"/>
                      <w:sz w:val="20"/>
                    </w:rPr>
                  </w:pPr>
                  <w:r>
                    <w:rPr>
                      <w:rFonts w:ascii="Lucida Sans Unicode" w:hAnsi="Lucida Sans Unicode"/>
                      <w:w w:val="65"/>
                      <w:sz w:val="20"/>
                    </w:rPr>
                    <w:t>•</w:t>
                  </w:r>
                </w:p>
              </w:txbxContent>
            </v:textbox>
            <w10:wrap anchorx="page"/>
          </v:shape>
        </w:pict>
      </w:r>
      <w:r w:rsidRPr="00E7067E">
        <w:rPr>
          <w:rFonts w:asciiTheme="minorHAnsi" w:hAnsiTheme="minorHAnsi" w:cstheme="minorHAnsi"/>
          <w:shd w:val="clear" w:color="auto" w:fill="FFFF00"/>
        </w:rPr>
        <w:t>4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69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5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6</w:t>
      </w:r>
    </w:p>
    <w:p w:rsidR="00B771F9" w:rsidRPr="00E7067E" w:rsidRDefault="00DE772F">
      <w:pPr>
        <w:pStyle w:val="BodyText"/>
        <w:rPr>
          <w:rFonts w:asciiTheme="minorHAnsi" w:hAnsiTheme="minorHAnsi" w:cstheme="minorHAnsi"/>
          <w:sz w:val="22"/>
          <w:szCs w:val="22"/>
          <w:u w:val="none"/>
        </w:rPr>
      </w:pPr>
      <w:r w:rsidRPr="00E7067E">
        <w:rPr>
          <w:rFonts w:asciiTheme="minorHAnsi" w:hAnsiTheme="minorHAnsi" w:cstheme="minorHAnsi"/>
          <w:sz w:val="22"/>
          <w:szCs w:val="22"/>
          <w:u w:val="none"/>
        </w:rPr>
        <w:t>Question</w:t>
      </w:r>
      <w:r w:rsidRPr="00E7067E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4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Which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measure</w:t>
      </w:r>
      <w:r w:rsidRPr="00E7067E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of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central tendency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gives</w:t>
      </w:r>
      <w:r w:rsidRPr="00E7067E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the</w:t>
      </w:r>
      <w:r w:rsidRPr="00E7067E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middle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score</w:t>
      </w:r>
      <w:r w:rsidRPr="00E7067E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or</w:t>
      </w:r>
      <w:r w:rsidRPr="00E7067E">
        <w:rPr>
          <w:rFonts w:asciiTheme="minorHAnsi" w:hAnsiTheme="minorHAnsi" w:cstheme="minorHAnsi"/>
          <w:spacing w:val="-5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mid-point?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19"/>
          <w:tab w:val="left" w:pos="822"/>
        </w:tabs>
        <w:spacing w:before="145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  <w:shd w:val="clear" w:color="auto" w:fill="FFFF00"/>
        </w:rPr>
        <w:t>Median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7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Mode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7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All</w:t>
      </w:r>
      <w:r w:rsidRPr="00E7067E">
        <w:rPr>
          <w:rFonts w:asciiTheme="minorHAnsi" w:hAnsiTheme="minorHAnsi" w:cstheme="minorHAnsi"/>
          <w:spacing w:val="-1"/>
        </w:rPr>
        <w:t xml:space="preserve"> </w:t>
      </w:r>
      <w:r w:rsidRPr="00E7067E">
        <w:rPr>
          <w:rFonts w:asciiTheme="minorHAnsi" w:hAnsiTheme="minorHAnsi" w:cstheme="minorHAnsi"/>
        </w:rPr>
        <w:t>of</w:t>
      </w:r>
      <w:r w:rsidRPr="00E7067E">
        <w:rPr>
          <w:rFonts w:asciiTheme="minorHAnsi" w:hAnsiTheme="minorHAnsi" w:cstheme="minorHAnsi"/>
          <w:spacing w:val="-1"/>
        </w:rPr>
        <w:t xml:space="preserve"> </w:t>
      </w:r>
      <w:r w:rsidRPr="00E7067E">
        <w:rPr>
          <w:rFonts w:asciiTheme="minorHAnsi" w:hAnsiTheme="minorHAnsi" w:cstheme="minorHAnsi"/>
        </w:rPr>
        <w:t>the above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Mean</w:t>
      </w:r>
    </w:p>
    <w:p w:rsidR="00B771F9" w:rsidRPr="00E7067E" w:rsidRDefault="00DE772F">
      <w:pPr>
        <w:spacing w:before="176"/>
        <w:ind w:left="101"/>
        <w:rPr>
          <w:rFonts w:asciiTheme="minorHAnsi" w:hAnsiTheme="minorHAnsi" w:cstheme="minorHAnsi"/>
          <w:b/>
        </w:rPr>
      </w:pPr>
      <w:r w:rsidRPr="00E7067E">
        <w:rPr>
          <w:rFonts w:asciiTheme="minorHAnsi" w:hAnsiTheme="minorHAnsi" w:cstheme="minorHAnsi"/>
          <w:b/>
        </w:rPr>
        <w:t>Question</w:t>
      </w:r>
      <w:r w:rsidRPr="00E7067E">
        <w:rPr>
          <w:rFonts w:asciiTheme="minorHAnsi" w:hAnsiTheme="minorHAnsi" w:cstheme="minorHAnsi"/>
          <w:b/>
          <w:spacing w:val="-2"/>
        </w:rPr>
        <w:t xml:space="preserve"> </w:t>
      </w:r>
      <w:r w:rsidRPr="00E7067E">
        <w:rPr>
          <w:rFonts w:asciiTheme="minorHAnsi" w:hAnsiTheme="minorHAnsi" w:cstheme="minorHAnsi"/>
          <w:b/>
        </w:rPr>
        <w:t>5</w:t>
      </w:r>
      <w:r w:rsidRPr="00E7067E">
        <w:rPr>
          <w:rFonts w:asciiTheme="minorHAnsi" w:hAnsiTheme="minorHAnsi" w:cstheme="minorHAnsi"/>
          <w:b/>
          <w:spacing w:val="-1"/>
        </w:rPr>
        <w:t xml:space="preserve"> 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  <w:b/>
        </w:rPr>
        <w:t>The</w:t>
      </w:r>
      <w:r w:rsidRPr="00E7067E">
        <w:rPr>
          <w:rFonts w:asciiTheme="minorHAnsi" w:hAnsiTheme="minorHAnsi" w:cstheme="minorHAnsi"/>
          <w:b/>
          <w:spacing w:val="-3"/>
        </w:rPr>
        <w:t xml:space="preserve"> </w:t>
      </w:r>
      <w:r w:rsidRPr="00E7067E">
        <w:rPr>
          <w:rFonts w:asciiTheme="minorHAnsi" w:hAnsiTheme="minorHAnsi" w:cstheme="minorHAnsi"/>
          <w:b/>
        </w:rPr>
        <w:t>bell-shaped</w:t>
      </w:r>
      <w:r w:rsidRPr="00E7067E">
        <w:rPr>
          <w:rFonts w:asciiTheme="minorHAnsi" w:hAnsiTheme="minorHAnsi" w:cstheme="minorHAnsi"/>
          <w:b/>
          <w:spacing w:val="-2"/>
        </w:rPr>
        <w:t xml:space="preserve"> </w:t>
      </w:r>
      <w:r w:rsidRPr="00E7067E">
        <w:rPr>
          <w:rFonts w:asciiTheme="minorHAnsi" w:hAnsiTheme="minorHAnsi" w:cstheme="minorHAnsi"/>
          <w:b/>
        </w:rPr>
        <w:t>curve</w:t>
      </w:r>
      <w:r w:rsidRPr="00E7067E">
        <w:rPr>
          <w:rFonts w:asciiTheme="minorHAnsi" w:hAnsiTheme="minorHAnsi" w:cstheme="minorHAnsi"/>
          <w:b/>
          <w:spacing w:val="-3"/>
        </w:rPr>
        <w:t xml:space="preserve"> </w:t>
      </w:r>
      <w:r w:rsidRPr="00E7067E">
        <w:rPr>
          <w:rFonts w:asciiTheme="minorHAnsi" w:hAnsiTheme="minorHAnsi" w:cstheme="minorHAnsi"/>
          <w:b/>
        </w:rPr>
        <w:t>is</w:t>
      </w:r>
      <w:r w:rsidRPr="00E7067E">
        <w:rPr>
          <w:rFonts w:asciiTheme="minorHAnsi" w:hAnsiTheme="minorHAnsi" w:cstheme="minorHAnsi"/>
          <w:b/>
          <w:spacing w:val="-3"/>
        </w:rPr>
        <w:t xml:space="preserve"> </w:t>
      </w:r>
      <w:r w:rsidRPr="00E7067E">
        <w:rPr>
          <w:rFonts w:asciiTheme="minorHAnsi" w:hAnsiTheme="minorHAnsi" w:cstheme="minorHAnsi"/>
          <w:b/>
        </w:rPr>
        <w:t>also</w:t>
      </w:r>
      <w:r w:rsidRPr="00E7067E">
        <w:rPr>
          <w:rFonts w:asciiTheme="minorHAnsi" w:hAnsiTheme="minorHAnsi" w:cstheme="minorHAnsi"/>
          <w:b/>
          <w:spacing w:val="-2"/>
        </w:rPr>
        <w:t xml:space="preserve"> </w:t>
      </w:r>
      <w:r w:rsidRPr="00E7067E">
        <w:rPr>
          <w:rFonts w:asciiTheme="minorHAnsi" w:hAnsiTheme="minorHAnsi" w:cstheme="minorHAnsi"/>
          <w:b/>
        </w:rPr>
        <w:t>a</w:t>
      </w:r>
      <w:r w:rsidRPr="00E7067E">
        <w:rPr>
          <w:rFonts w:asciiTheme="minorHAnsi" w:hAnsiTheme="minorHAnsi" w:cstheme="minorHAnsi"/>
          <w:b/>
          <w:spacing w:val="-2"/>
        </w:rPr>
        <w:t xml:space="preserve"> </w:t>
      </w:r>
      <w:r w:rsidRPr="00E7067E">
        <w:rPr>
          <w:rFonts w:asciiTheme="minorHAnsi" w:hAnsiTheme="minorHAnsi" w:cstheme="minorHAnsi"/>
          <w:b/>
        </w:rPr>
        <w:t>frequency</w:t>
      </w:r>
      <w:r w:rsidRPr="00E7067E">
        <w:rPr>
          <w:rFonts w:asciiTheme="minorHAnsi" w:hAnsiTheme="minorHAnsi" w:cstheme="minorHAnsi"/>
          <w:b/>
          <w:spacing w:val="-2"/>
        </w:rPr>
        <w:t xml:space="preserve"> </w:t>
      </w:r>
      <w:r w:rsidRPr="00E7067E">
        <w:rPr>
          <w:rFonts w:asciiTheme="minorHAnsi" w:hAnsiTheme="minorHAnsi" w:cstheme="minorHAnsi"/>
          <w:b/>
        </w:rPr>
        <w:t>polygon.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19"/>
          <w:tab w:val="left" w:pos="822"/>
        </w:tabs>
        <w:spacing w:before="145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  <w:shd w:val="clear" w:color="auto" w:fill="FFFF00"/>
        </w:rPr>
        <w:t>True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False</w:t>
      </w:r>
    </w:p>
    <w:p w:rsidR="00B771F9" w:rsidRPr="00E7067E" w:rsidRDefault="00DE772F">
      <w:pPr>
        <w:pStyle w:val="BodyText"/>
        <w:rPr>
          <w:rFonts w:asciiTheme="minorHAnsi" w:hAnsiTheme="minorHAnsi" w:cstheme="minorHAnsi"/>
          <w:sz w:val="22"/>
          <w:szCs w:val="22"/>
          <w:u w:val="none"/>
        </w:rPr>
      </w:pPr>
      <w:r w:rsidRPr="00E7067E">
        <w:rPr>
          <w:rFonts w:asciiTheme="minorHAnsi" w:hAnsiTheme="minorHAnsi" w:cstheme="minorHAnsi"/>
          <w:sz w:val="22"/>
          <w:szCs w:val="22"/>
          <w:u w:val="none"/>
        </w:rPr>
        <w:t>Question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6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b w:val="0"/>
          <w:spacing w:val="-3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Which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of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the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following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is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not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a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measure</w:t>
      </w:r>
      <w:r w:rsidRPr="00E7067E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of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central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tendency?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46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Mean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19"/>
          <w:tab w:val="left" w:pos="822"/>
        </w:tabs>
        <w:spacing w:line="247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  <w:shd w:val="clear" w:color="auto" w:fill="FFFF00"/>
        </w:rPr>
        <w:t>Range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7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Median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Mode</w:t>
      </w:r>
    </w:p>
    <w:p w:rsidR="00B771F9" w:rsidRPr="00E7067E" w:rsidRDefault="00DE772F">
      <w:pPr>
        <w:pStyle w:val="BodyText"/>
        <w:rPr>
          <w:rFonts w:asciiTheme="minorHAnsi" w:hAnsiTheme="minorHAnsi" w:cstheme="minorHAnsi"/>
          <w:sz w:val="22"/>
          <w:szCs w:val="22"/>
          <w:u w:val="none"/>
        </w:rPr>
      </w:pPr>
      <w:r w:rsidRPr="00E7067E">
        <w:rPr>
          <w:rFonts w:asciiTheme="minorHAnsi" w:hAnsiTheme="minorHAnsi" w:cstheme="minorHAnsi"/>
          <w:sz w:val="22"/>
          <w:szCs w:val="22"/>
          <w:u w:val="none"/>
        </w:rPr>
        <w:t>Question</w:t>
      </w:r>
      <w:r w:rsidRPr="00E7067E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7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Which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statistic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indicates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the</w:t>
      </w:r>
      <w:r w:rsidRPr="00E7067E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most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frequently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occurring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number</w:t>
      </w:r>
      <w:r w:rsidRPr="00E7067E">
        <w:rPr>
          <w:rFonts w:asciiTheme="minorHAnsi" w:hAnsiTheme="minorHAnsi" w:cstheme="minorHAnsi"/>
          <w:spacing w:val="-6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in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a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set?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46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Mean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7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Range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7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Median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19"/>
          <w:tab w:val="left" w:pos="822"/>
        </w:tabs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  <w:shd w:val="clear" w:color="auto" w:fill="FFFF00"/>
        </w:rPr>
        <w:t>Mode</w:t>
      </w:r>
    </w:p>
    <w:p w:rsidR="00B771F9" w:rsidRPr="00E7067E" w:rsidRDefault="00B771F9">
      <w:pPr>
        <w:spacing w:line="277" w:lineRule="exact"/>
        <w:rPr>
          <w:rFonts w:asciiTheme="minorHAnsi" w:hAnsiTheme="minorHAnsi" w:cstheme="minorHAnsi"/>
        </w:rPr>
        <w:sectPr w:rsidR="00B771F9" w:rsidRPr="00E7067E">
          <w:type w:val="continuous"/>
          <w:pgSz w:w="12240" w:h="15840"/>
          <w:pgMar w:top="560" w:right="1440" w:bottom="820" w:left="1340" w:header="720" w:footer="720" w:gutter="0"/>
          <w:cols w:space="720"/>
        </w:sectPr>
      </w:pPr>
    </w:p>
    <w:p w:rsidR="00B771F9" w:rsidRPr="00E7067E" w:rsidRDefault="00DE772F">
      <w:pPr>
        <w:pStyle w:val="BodyText"/>
        <w:spacing w:before="178"/>
        <w:ind w:left="152"/>
        <w:rPr>
          <w:rFonts w:asciiTheme="minorHAnsi" w:hAnsiTheme="minorHAnsi" w:cstheme="minorHAnsi"/>
          <w:sz w:val="22"/>
          <w:szCs w:val="22"/>
          <w:u w:val="none"/>
        </w:rPr>
      </w:pPr>
      <w:r w:rsidRPr="00E7067E">
        <w:rPr>
          <w:rFonts w:asciiTheme="minorHAnsi" w:hAnsiTheme="minorHAnsi" w:cstheme="minorHAnsi"/>
          <w:sz w:val="22"/>
          <w:szCs w:val="22"/>
          <w:u w:val="none"/>
        </w:rPr>
        <w:t>Question</w:t>
      </w:r>
      <w:r w:rsidRPr="00E7067E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8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b w:val="0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How</w:t>
      </w:r>
      <w:r w:rsidRPr="00E7067E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is</w:t>
      </w:r>
      <w:r w:rsidRPr="00E7067E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a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frequency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polygon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different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from</w:t>
      </w:r>
      <w:r w:rsidRPr="00E7067E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a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bar</w:t>
      </w:r>
      <w:r w:rsidRPr="00E7067E">
        <w:rPr>
          <w:rFonts w:asciiTheme="minorHAnsi" w:hAnsiTheme="minorHAnsi" w:cstheme="minorHAnsi"/>
          <w:spacing w:val="-5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chart?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43" w:line="278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The</w:t>
      </w:r>
      <w:r w:rsidRPr="00E7067E">
        <w:rPr>
          <w:rFonts w:asciiTheme="minorHAnsi" w:hAnsiTheme="minorHAnsi" w:cstheme="minorHAnsi"/>
          <w:spacing w:val="-1"/>
        </w:rPr>
        <w:t xml:space="preserve"> </w:t>
      </w:r>
      <w:r w:rsidRPr="00E7067E">
        <w:rPr>
          <w:rFonts w:asciiTheme="minorHAnsi" w:hAnsiTheme="minorHAnsi" w:cstheme="minorHAnsi"/>
        </w:rPr>
        <w:t>points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in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a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frequency</w:t>
      </w:r>
      <w:r w:rsidRPr="00E7067E">
        <w:rPr>
          <w:rFonts w:asciiTheme="minorHAnsi" w:hAnsiTheme="minorHAnsi" w:cstheme="minorHAnsi"/>
          <w:spacing w:val="-1"/>
        </w:rPr>
        <w:t xml:space="preserve"> </w:t>
      </w:r>
      <w:r w:rsidRPr="00E7067E">
        <w:rPr>
          <w:rFonts w:asciiTheme="minorHAnsi" w:hAnsiTheme="minorHAnsi" w:cstheme="minorHAnsi"/>
        </w:rPr>
        <w:t>polygon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indicate the</w:t>
      </w:r>
      <w:r w:rsidRPr="00E7067E">
        <w:rPr>
          <w:rFonts w:asciiTheme="minorHAnsi" w:hAnsiTheme="minorHAnsi" w:cstheme="minorHAnsi"/>
          <w:spacing w:val="-1"/>
        </w:rPr>
        <w:t xml:space="preserve"> </w:t>
      </w:r>
      <w:r w:rsidRPr="00E7067E">
        <w:rPr>
          <w:rFonts w:asciiTheme="minorHAnsi" w:hAnsiTheme="minorHAnsi" w:cstheme="minorHAnsi"/>
        </w:rPr>
        <w:t>range of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values</w:t>
      </w:r>
      <w:r w:rsidRPr="00E7067E">
        <w:rPr>
          <w:rFonts w:asciiTheme="minorHAnsi" w:hAnsiTheme="minorHAnsi" w:cstheme="minorHAnsi"/>
          <w:spacing w:val="-1"/>
        </w:rPr>
        <w:t xml:space="preserve"> </w:t>
      </w:r>
      <w:r w:rsidRPr="00E7067E">
        <w:rPr>
          <w:rFonts w:asciiTheme="minorHAnsi" w:hAnsiTheme="minorHAnsi" w:cstheme="minorHAnsi"/>
        </w:rPr>
        <w:t>involved.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7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The</w:t>
      </w:r>
      <w:r w:rsidRPr="00E7067E">
        <w:rPr>
          <w:rFonts w:asciiTheme="minorHAnsi" w:hAnsiTheme="minorHAnsi" w:cstheme="minorHAnsi"/>
          <w:spacing w:val="-1"/>
        </w:rPr>
        <w:t xml:space="preserve"> </w:t>
      </w:r>
      <w:r w:rsidRPr="00E7067E">
        <w:rPr>
          <w:rFonts w:asciiTheme="minorHAnsi" w:hAnsiTheme="minorHAnsi" w:cstheme="minorHAnsi"/>
        </w:rPr>
        <w:t>points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in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a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frequency</w:t>
      </w:r>
      <w:r w:rsidRPr="00E7067E">
        <w:rPr>
          <w:rFonts w:asciiTheme="minorHAnsi" w:hAnsiTheme="minorHAnsi" w:cstheme="minorHAnsi"/>
          <w:spacing w:val="-1"/>
        </w:rPr>
        <w:t xml:space="preserve"> </w:t>
      </w:r>
      <w:r w:rsidRPr="00E7067E">
        <w:rPr>
          <w:rFonts w:asciiTheme="minorHAnsi" w:hAnsiTheme="minorHAnsi" w:cstheme="minorHAnsi"/>
        </w:rPr>
        <w:t>polygon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indicate data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scale.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7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The</w:t>
      </w:r>
      <w:r w:rsidRPr="00E7067E">
        <w:rPr>
          <w:rFonts w:asciiTheme="minorHAnsi" w:hAnsiTheme="minorHAnsi" w:cstheme="minorHAnsi"/>
          <w:spacing w:val="-3"/>
        </w:rPr>
        <w:t xml:space="preserve"> </w:t>
      </w:r>
      <w:r w:rsidRPr="00E7067E">
        <w:rPr>
          <w:rFonts w:asciiTheme="minorHAnsi" w:hAnsiTheme="minorHAnsi" w:cstheme="minorHAnsi"/>
        </w:rPr>
        <w:t>points</w:t>
      </w:r>
      <w:r w:rsidRPr="00E7067E">
        <w:rPr>
          <w:rFonts w:asciiTheme="minorHAnsi" w:hAnsiTheme="minorHAnsi" w:cstheme="minorHAnsi"/>
          <w:spacing w:val="-5"/>
        </w:rPr>
        <w:t xml:space="preserve"> </w:t>
      </w:r>
      <w:r w:rsidRPr="00E7067E">
        <w:rPr>
          <w:rFonts w:asciiTheme="minorHAnsi" w:hAnsiTheme="minorHAnsi" w:cstheme="minorHAnsi"/>
        </w:rPr>
        <w:t>in</w:t>
      </w:r>
      <w:r w:rsidRPr="00E7067E">
        <w:rPr>
          <w:rFonts w:asciiTheme="minorHAnsi" w:hAnsiTheme="minorHAnsi" w:cstheme="minorHAnsi"/>
          <w:spacing w:val="-3"/>
        </w:rPr>
        <w:t xml:space="preserve"> </w:t>
      </w:r>
      <w:r w:rsidRPr="00E7067E">
        <w:rPr>
          <w:rFonts w:asciiTheme="minorHAnsi" w:hAnsiTheme="minorHAnsi" w:cstheme="minorHAnsi"/>
        </w:rPr>
        <w:t>a</w:t>
      </w:r>
      <w:r w:rsidRPr="00E7067E">
        <w:rPr>
          <w:rFonts w:asciiTheme="minorHAnsi" w:hAnsiTheme="minorHAnsi" w:cstheme="minorHAnsi"/>
          <w:spacing w:val="-5"/>
        </w:rPr>
        <w:t xml:space="preserve"> </w:t>
      </w:r>
      <w:r w:rsidRPr="00E7067E">
        <w:rPr>
          <w:rFonts w:asciiTheme="minorHAnsi" w:hAnsiTheme="minorHAnsi" w:cstheme="minorHAnsi"/>
        </w:rPr>
        <w:t>frequency</w:t>
      </w:r>
      <w:r w:rsidRPr="00E7067E">
        <w:rPr>
          <w:rFonts w:asciiTheme="minorHAnsi" w:hAnsiTheme="minorHAnsi" w:cstheme="minorHAnsi"/>
          <w:spacing w:val="-3"/>
        </w:rPr>
        <w:t xml:space="preserve"> </w:t>
      </w:r>
      <w:r w:rsidRPr="00E7067E">
        <w:rPr>
          <w:rFonts w:asciiTheme="minorHAnsi" w:hAnsiTheme="minorHAnsi" w:cstheme="minorHAnsi"/>
        </w:rPr>
        <w:t>polygon</w:t>
      </w:r>
      <w:r w:rsidRPr="00E7067E">
        <w:rPr>
          <w:rFonts w:asciiTheme="minorHAnsi" w:hAnsiTheme="minorHAnsi" w:cstheme="minorHAnsi"/>
          <w:spacing w:val="-4"/>
        </w:rPr>
        <w:t xml:space="preserve"> </w:t>
      </w:r>
      <w:r w:rsidRPr="00E7067E">
        <w:rPr>
          <w:rFonts w:asciiTheme="minorHAnsi" w:hAnsiTheme="minorHAnsi" w:cstheme="minorHAnsi"/>
        </w:rPr>
        <w:t>indicate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variability.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8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  <w:shd w:val="clear" w:color="auto" w:fill="FFFF00"/>
        </w:rPr>
        <w:t>The</w:t>
      </w:r>
      <w:r w:rsidRPr="00E7067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67E">
        <w:rPr>
          <w:rFonts w:asciiTheme="minorHAnsi" w:hAnsiTheme="minorHAnsi" w:cstheme="minorHAnsi"/>
          <w:shd w:val="clear" w:color="auto" w:fill="FFFF00"/>
        </w:rPr>
        <w:t>points</w:t>
      </w:r>
      <w:r w:rsidRPr="00E7067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67E">
        <w:rPr>
          <w:rFonts w:asciiTheme="minorHAnsi" w:hAnsiTheme="minorHAnsi" w:cstheme="minorHAnsi"/>
          <w:shd w:val="clear" w:color="auto" w:fill="FFFF00"/>
        </w:rPr>
        <w:t>in</w:t>
      </w:r>
      <w:r w:rsidRPr="00E7067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67E">
        <w:rPr>
          <w:rFonts w:asciiTheme="minorHAnsi" w:hAnsiTheme="minorHAnsi" w:cstheme="minorHAnsi"/>
          <w:shd w:val="clear" w:color="auto" w:fill="FFFF00"/>
        </w:rPr>
        <w:t>a</w:t>
      </w:r>
      <w:r w:rsidRPr="00E7067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67E">
        <w:rPr>
          <w:rFonts w:asciiTheme="minorHAnsi" w:hAnsiTheme="minorHAnsi" w:cstheme="minorHAnsi"/>
          <w:shd w:val="clear" w:color="auto" w:fill="FFFF00"/>
        </w:rPr>
        <w:t>frequency</w:t>
      </w:r>
      <w:r w:rsidRPr="00E7067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67E">
        <w:rPr>
          <w:rFonts w:asciiTheme="minorHAnsi" w:hAnsiTheme="minorHAnsi" w:cstheme="minorHAnsi"/>
          <w:shd w:val="clear" w:color="auto" w:fill="FFFF00"/>
        </w:rPr>
        <w:t>polygon</w:t>
      </w:r>
      <w:r w:rsidRPr="00E7067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67E">
        <w:rPr>
          <w:rFonts w:asciiTheme="minorHAnsi" w:hAnsiTheme="minorHAnsi" w:cstheme="minorHAnsi"/>
          <w:shd w:val="clear" w:color="auto" w:fill="FFFF00"/>
        </w:rPr>
        <w:t>are</w:t>
      </w:r>
      <w:r w:rsidRPr="00E7067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67E">
        <w:rPr>
          <w:rFonts w:asciiTheme="minorHAnsi" w:hAnsiTheme="minorHAnsi" w:cstheme="minorHAnsi"/>
          <w:shd w:val="clear" w:color="auto" w:fill="FFFF00"/>
        </w:rPr>
        <w:t>individual values.</w:t>
      </w:r>
    </w:p>
    <w:p w:rsidR="00B771F9" w:rsidRPr="00E7067E" w:rsidRDefault="00DE772F">
      <w:pPr>
        <w:spacing w:before="178"/>
        <w:ind w:left="101"/>
        <w:rPr>
          <w:rFonts w:asciiTheme="minorHAnsi" w:hAnsiTheme="minorHAnsi" w:cstheme="minorHAnsi"/>
          <w:b/>
        </w:rPr>
      </w:pPr>
      <w:r w:rsidRPr="00E7067E">
        <w:rPr>
          <w:rFonts w:asciiTheme="minorHAnsi" w:hAnsiTheme="minorHAnsi" w:cstheme="minorHAnsi"/>
          <w:b/>
          <w:spacing w:val="-1"/>
        </w:rPr>
        <w:t>Question</w:t>
      </w:r>
      <w:r w:rsidRPr="00E7067E">
        <w:rPr>
          <w:rFonts w:asciiTheme="minorHAnsi" w:hAnsiTheme="minorHAnsi" w:cstheme="minorHAnsi"/>
          <w:b/>
        </w:rPr>
        <w:t xml:space="preserve"> </w:t>
      </w:r>
      <w:r w:rsidR="00E7067E" w:rsidRPr="00E7067E">
        <w:rPr>
          <w:rFonts w:asciiTheme="minorHAnsi" w:hAnsiTheme="minorHAnsi" w:cstheme="minorHAnsi"/>
          <w:b/>
          <w:spacing w:val="-1"/>
        </w:rPr>
        <w:t xml:space="preserve">9 </w:t>
      </w:r>
      <w:r w:rsidRPr="00E7067E">
        <w:rPr>
          <w:rFonts w:asciiTheme="minorHAnsi" w:hAnsiTheme="minorHAnsi" w:cstheme="minorHAnsi"/>
          <w:b/>
        </w:rPr>
        <w:t>A</w:t>
      </w:r>
      <w:r w:rsidRPr="00E7067E">
        <w:rPr>
          <w:rFonts w:asciiTheme="minorHAnsi" w:hAnsiTheme="minorHAnsi" w:cstheme="minorHAnsi"/>
          <w:b/>
          <w:spacing w:val="-13"/>
        </w:rPr>
        <w:t xml:space="preserve"> </w:t>
      </w:r>
      <w:r w:rsidRPr="00E7067E">
        <w:rPr>
          <w:rFonts w:asciiTheme="minorHAnsi" w:hAnsiTheme="minorHAnsi" w:cstheme="minorHAnsi"/>
          <w:b/>
        </w:rPr>
        <w:t>distribution with s</w:t>
      </w:r>
      <w:r w:rsidRPr="00E7067E">
        <w:rPr>
          <w:rFonts w:asciiTheme="minorHAnsi" w:hAnsiTheme="minorHAnsi" w:cstheme="minorHAnsi"/>
          <w:b/>
          <w:spacing w:val="-1"/>
        </w:rPr>
        <w:t xml:space="preserve"> </w:t>
      </w:r>
      <w:r w:rsidRPr="00E7067E">
        <w:rPr>
          <w:rFonts w:asciiTheme="minorHAnsi" w:hAnsiTheme="minorHAnsi" w:cstheme="minorHAnsi"/>
          <w:b/>
        </w:rPr>
        <w:t>=</w:t>
      </w:r>
      <w:r w:rsidRPr="00E7067E">
        <w:rPr>
          <w:rFonts w:asciiTheme="minorHAnsi" w:hAnsiTheme="minorHAnsi" w:cstheme="minorHAnsi"/>
          <w:b/>
          <w:spacing w:val="-1"/>
        </w:rPr>
        <w:t xml:space="preserve"> </w:t>
      </w:r>
      <w:r w:rsidRPr="00E7067E">
        <w:rPr>
          <w:rFonts w:asciiTheme="minorHAnsi" w:hAnsiTheme="minorHAnsi" w:cstheme="minorHAnsi"/>
          <w:b/>
        </w:rPr>
        <w:t>4 and R</w:t>
      </w:r>
      <w:r w:rsidRPr="00E7067E">
        <w:rPr>
          <w:rFonts w:asciiTheme="minorHAnsi" w:hAnsiTheme="minorHAnsi" w:cstheme="minorHAnsi"/>
          <w:b/>
          <w:spacing w:val="-1"/>
        </w:rPr>
        <w:t xml:space="preserve"> </w:t>
      </w:r>
      <w:r w:rsidRPr="00E7067E">
        <w:rPr>
          <w:rFonts w:asciiTheme="minorHAnsi" w:hAnsiTheme="minorHAnsi" w:cstheme="minorHAnsi"/>
          <w:b/>
        </w:rPr>
        <w:t>=</w:t>
      </w:r>
      <w:r w:rsidRPr="00E7067E">
        <w:rPr>
          <w:rFonts w:asciiTheme="minorHAnsi" w:hAnsiTheme="minorHAnsi" w:cstheme="minorHAnsi"/>
          <w:b/>
          <w:spacing w:val="-1"/>
        </w:rPr>
        <w:t xml:space="preserve"> </w:t>
      </w:r>
      <w:r w:rsidRPr="00E7067E">
        <w:rPr>
          <w:rFonts w:asciiTheme="minorHAnsi" w:hAnsiTheme="minorHAnsi" w:cstheme="minorHAnsi"/>
          <w:b/>
        </w:rPr>
        <w:t>12 is</w:t>
      </w:r>
      <w:r w:rsidRPr="00E7067E">
        <w:rPr>
          <w:rFonts w:asciiTheme="minorHAnsi" w:hAnsiTheme="minorHAnsi" w:cstheme="minorHAnsi"/>
          <w:b/>
          <w:spacing w:val="-1"/>
        </w:rPr>
        <w:t xml:space="preserve"> </w:t>
      </w:r>
      <w:r w:rsidRPr="00E7067E">
        <w:rPr>
          <w:rFonts w:asciiTheme="minorHAnsi" w:hAnsiTheme="minorHAnsi" w:cstheme="minorHAnsi"/>
          <w:b/>
        </w:rPr>
        <w:t>leptokurtic.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43" w:line="278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True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19"/>
          <w:tab w:val="left" w:pos="822"/>
        </w:tabs>
        <w:spacing w:line="278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  <w:shd w:val="clear" w:color="auto" w:fill="FFFF00"/>
        </w:rPr>
        <w:t>False</w:t>
      </w:r>
    </w:p>
    <w:p w:rsidR="00B771F9" w:rsidRPr="00E7067E" w:rsidRDefault="00DE772F">
      <w:pPr>
        <w:pStyle w:val="BodyText"/>
        <w:spacing w:before="178"/>
        <w:rPr>
          <w:rFonts w:asciiTheme="minorHAnsi" w:hAnsiTheme="minorHAnsi" w:cstheme="minorHAnsi"/>
          <w:sz w:val="22"/>
          <w:szCs w:val="22"/>
          <w:u w:val="none"/>
        </w:rPr>
      </w:pPr>
      <w:r w:rsidRPr="00E7067E">
        <w:rPr>
          <w:rFonts w:asciiTheme="minorHAnsi" w:hAnsiTheme="minorHAnsi" w:cstheme="minorHAnsi"/>
          <w:sz w:val="22"/>
          <w:szCs w:val="22"/>
          <w:u w:val="none"/>
        </w:rPr>
        <w:t>Question</w:t>
      </w:r>
      <w:r w:rsidRPr="00E7067E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10</w:t>
      </w:r>
      <w:r w:rsidRPr="00E7067E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In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statistical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notation,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Greek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letters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refer</w:t>
      </w:r>
      <w:r w:rsidRPr="00E7067E">
        <w:rPr>
          <w:rFonts w:asciiTheme="minorHAnsi" w:hAnsiTheme="minorHAnsi" w:cstheme="minorHAnsi"/>
          <w:spacing w:val="-5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to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which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of</w:t>
      </w:r>
      <w:r w:rsidRPr="00E7067E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the</w:t>
      </w:r>
      <w:r w:rsidRPr="00E7067E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E7067E">
        <w:rPr>
          <w:rFonts w:asciiTheme="minorHAnsi" w:hAnsiTheme="minorHAnsi" w:cstheme="minorHAnsi"/>
          <w:sz w:val="22"/>
          <w:szCs w:val="22"/>
          <w:u w:val="none"/>
        </w:rPr>
        <w:t>following?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44" w:line="278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Concepts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that</w:t>
      </w:r>
      <w:r w:rsidRPr="00E7067E">
        <w:rPr>
          <w:rFonts w:asciiTheme="minorHAnsi" w:hAnsiTheme="minorHAnsi" w:cstheme="minorHAnsi"/>
          <w:spacing w:val="-1"/>
        </w:rPr>
        <w:t xml:space="preserve"> </w:t>
      </w:r>
      <w:r w:rsidRPr="00E7067E">
        <w:rPr>
          <w:rFonts w:asciiTheme="minorHAnsi" w:hAnsiTheme="minorHAnsi" w:cstheme="minorHAnsi"/>
        </w:rPr>
        <w:t>are important</w:t>
      </w:r>
      <w:r w:rsidRPr="00E7067E">
        <w:rPr>
          <w:rFonts w:asciiTheme="minorHAnsi" w:hAnsiTheme="minorHAnsi" w:cstheme="minorHAnsi"/>
          <w:spacing w:val="-1"/>
        </w:rPr>
        <w:t xml:space="preserve"> </w:t>
      </w:r>
      <w:r w:rsidRPr="00E7067E">
        <w:rPr>
          <w:rFonts w:asciiTheme="minorHAnsi" w:hAnsiTheme="minorHAnsi" w:cstheme="minorHAnsi"/>
        </w:rPr>
        <w:t>to</w:t>
      </w:r>
      <w:r w:rsidRPr="00E7067E">
        <w:rPr>
          <w:rFonts w:asciiTheme="minorHAnsi" w:hAnsiTheme="minorHAnsi" w:cstheme="minorHAnsi"/>
          <w:spacing w:val="-1"/>
        </w:rPr>
        <w:t xml:space="preserve"> </w:t>
      </w:r>
      <w:r w:rsidRPr="00E7067E">
        <w:rPr>
          <w:rFonts w:asciiTheme="minorHAnsi" w:hAnsiTheme="minorHAnsi" w:cstheme="minorHAnsi"/>
        </w:rPr>
        <w:t>the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procedure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7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Statistics</w:t>
      </w:r>
      <w:r w:rsidRPr="00E7067E">
        <w:rPr>
          <w:rFonts w:asciiTheme="minorHAnsi" w:hAnsiTheme="minorHAnsi" w:cstheme="minorHAnsi"/>
          <w:spacing w:val="-3"/>
        </w:rPr>
        <w:t xml:space="preserve"> </w:t>
      </w:r>
      <w:r w:rsidRPr="00E7067E">
        <w:rPr>
          <w:rFonts w:asciiTheme="minorHAnsi" w:hAnsiTheme="minorHAnsi" w:cstheme="minorHAnsi"/>
        </w:rPr>
        <w:t>that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must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be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calculated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7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  <w:shd w:val="clear" w:color="auto" w:fill="FFFF00"/>
        </w:rPr>
        <w:t>Procedures</w:t>
      </w:r>
      <w:r w:rsidRPr="00E7067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67E">
        <w:rPr>
          <w:rFonts w:asciiTheme="minorHAnsi" w:hAnsiTheme="minorHAnsi" w:cstheme="minorHAnsi"/>
          <w:shd w:val="clear" w:color="auto" w:fill="FFFF00"/>
        </w:rPr>
        <w:t>or</w:t>
      </w:r>
      <w:r w:rsidRPr="00E7067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67E">
        <w:rPr>
          <w:rFonts w:asciiTheme="minorHAnsi" w:hAnsiTheme="minorHAnsi" w:cstheme="minorHAnsi"/>
          <w:shd w:val="clear" w:color="auto" w:fill="FFFF00"/>
        </w:rPr>
        <w:t>values</w:t>
      </w:r>
      <w:r w:rsidRPr="00E7067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67E">
        <w:rPr>
          <w:rFonts w:asciiTheme="minorHAnsi" w:hAnsiTheme="minorHAnsi" w:cstheme="minorHAnsi"/>
          <w:shd w:val="clear" w:color="auto" w:fill="FFFF00"/>
        </w:rPr>
        <w:t>used</w:t>
      </w:r>
      <w:r w:rsidRPr="00E7067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67E">
        <w:rPr>
          <w:rFonts w:asciiTheme="minorHAnsi" w:hAnsiTheme="minorHAnsi" w:cstheme="minorHAnsi"/>
          <w:shd w:val="clear" w:color="auto" w:fill="FFFF00"/>
        </w:rPr>
        <w:t>repeatedly</w:t>
      </w:r>
    </w:p>
    <w:p w:rsidR="00B771F9" w:rsidRPr="00E7067E" w:rsidRDefault="00DE772F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8" w:lineRule="exact"/>
        <w:ind w:hanging="361"/>
        <w:rPr>
          <w:rFonts w:asciiTheme="minorHAnsi" w:hAnsiTheme="minorHAnsi" w:cstheme="minorHAnsi"/>
        </w:rPr>
      </w:pPr>
      <w:r w:rsidRPr="00E7067E">
        <w:rPr>
          <w:rFonts w:asciiTheme="minorHAnsi" w:hAnsiTheme="minorHAnsi" w:cstheme="minorHAnsi"/>
        </w:rPr>
        <w:t>Procedures</w:t>
      </w:r>
      <w:r w:rsidRPr="00E7067E">
        <w:rPr>
          <w:rFonts w:asciiTheme="minorHAnsi" w:hAnsiTheme="minorHAnsi" w:cstheme="minorHAnsi"/>
          <w:spacing w:val="-1"/>
        </w:rPr>
        <w:t xml:space="preserve"> </w:t>
      </w:r>
      <w:r w:rsidRPr="00E7067E">
        <w:rPr>
          <w:rFonts w:asciiTheme="minorHAnsi" w:hAnsiTheme="minorHAnsi" w:cstheme="minorHAnsi"/>
        </w:rPr>
        <w:t>for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which</w:t>
      </w:r>
      <w:r w:rsidRPr="00E7067E">
        <w:rPr>
          <w:rFonts w:asciiTheme="minorHAnsi" w:hAnsiTheme="minorHAnsi" w:cstheme="minorHAnsi"/>
          <w:spacing w:val="-1"/>
        </w:rPr>
        <w:t xml:space="preserve"> </w:t>
      </w:r>
      <w:r w:rsidRPr="00E7067E">
        <w:rPr>
          <w:rFonts w:asciiTheme="minorHAnsi" w:hAnsiTheme="minorHAnsi" w:cstheme="minorHAnsi"/>
        </w:rPr>
        <w:t>the</w:t>
      </w:r>
      <w:r w:rsidRPr="00E7067E">
        <w:rPr>
          <w:rFonts w:asciiTheme="minorHAnsi" w:hAnsiTheme="minorHAnsi" w:cstheme="minorHAnsi"/>
          <w:spacing w:val="-2"/>
        </w:rPr>
        <w:t xml:space="preserve"> </w:t>
      </w:r>
      <w:r w:rsidRPr="00E7067E">
        <w:rPr>
          <w:rFonts w:asciiTheme="minorHAnsi" w:hAnsiTheme="minorHAnsi" w:cstheme="minorHAnsi"/>
        </w:rPr>
        <w:t>value is</w:t>
      </w:r>
      <w:r w:rsidRPr="00E7067E">
        <w:rPr>
          <w:rFonts w:asciiTheme="minorHAnsi" w:hAnsiTheme="minorHAnsi" w:cstheme="minorHAnsi"/>
          <w:spacing w:val="-3"/>
        </w:rPr>
        <w:t xml:space="preserve"> </w:t>
      </w:r>
      <w:r w:rsidRPr="00E7067E">
        <w:rPr>
          <w:rFonts w:asciiTheme="minorHAnsi" w:hAnsiTheme="minorHAnsi" w:cstheme="minorHAnsi"/>
        </w:rPr>
        <w:t>unknown</w:t>
      </w:r>
    </w:p>
    <w:bookmarkEnd w:id="0"/>
    <w:p w:rsidR="00B771F9" w:rsidRPr="00E7067E" w:rsidRDefault="00B771F9">
      <w:pPr>
        <w:spacing w:before="131"/>
        <w:ind w:left="101"/>
        <w:rPr>
          <w:rFonts w:asciiTheme="minorHAnsi" w:hAnsiTheme="minorHAnsi" w:cstheme="minorHAnsi"/>
        </w:rPr>
      </w:pPr>
    </w:p>
    <w:sectPr w:rsidR="00B771F9" w:rsidRPr="00E7067E">
      <w:pgSz w:w="12240" w:h="15840"/>
      <w:pgMar w:top="1360" w:right="14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772F" w:rsidRDefault="00DE772F">
      <w:r>
        <w:separator/>
      </w:r>
    </w:p>
  </w:endnote>
  <w:endnote w:type="continuationSeparator" w:id="0">
    <w:p w:rsidR="00DE772F" w:rsidRDefault="00DE7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71F9" w:rsidRDefault="0061301C">
    <w:pPr>
      <w:pStyle w:val="BodyText"/>
      <w:spacing w:before="0" w:line="14" w:lineRule="auto"/>
      <w:ind w:left="0"/>
      <w:rPr>
        <w:b w:val="0"/>
        <w:u w:val="none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771F9" w:rsidRDefault="00DE772F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100000826609991 from CourseHero.com on 06-18-2021 01:28:53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B771F9" w:rsidRDefault="00DE772F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100000826609991 from CourseHero.com on 06-18-2021 01:28:53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8011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011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771F9" w:rsidRDefault="00DE772F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https://www.coursehero.com/file/43616484/PSY325-Quizzes-Week-1-Weekly-Reviewdocx/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99.3pt;height:10.9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" filled="f" stroked="f">
              <v:textbox inset="0,0,0,0">
                <w:txbxContent>
                  <w:p w:rsidR="00B771F9" w:rsidRDefault="00DE772F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https://www.coursehero.com/file/43616484/PSY325-Quizzes-Week-1-Weekly-Reviewdocx/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772F" w:rsidRDefault="00DE772F">
      <w:r>
        <w:separator/>
      </w:r>
    </w:p>
  </w:footnote>
  <w:footnote w:type="continuationSeparator" w:id="0">
    <w:p w:rsidR="00DE772F" w:rsidRDefault="00DE77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9D515F"/>
    <w:multiLevelType w:val="hybridMultilevel"/>
    <w:tmpl w:val="BFF48422"/>
    <w:lvl w:ilvl="0" w:tplc="92902E2A">
      <w:numFmt w:val="bullet"/>
      <w:lvlText w:val="•"/>
      <w:lvlJc w:val="left"/>
      <w:pPr>
        <w:ind w:left="822" w:hanging="360"/>
      </w:pPr>
      <w:rPr>
        <w:rFonts w:hint="default"/>
        <w:w w:val="65"/>
        <w:lang w:val="en-US" w:eastAsia="en-US" w:bidi="ar-SA"/>
      </w:rPr>
    </w:lvl>
    <w:lvl w:ilvl="1" w:tplc="5CCA0710">
      <w:numFmt w:val="bullet"/>
      <w:lvlText w:val="•"/>
      <w:lvlJc w:val="left"/>
      <w:pPr>
        <w:ind w:left="1295" w:hanging="360"/>
      </w:pPr>
      <w:rPr>
        <w:rFonts w:hint="default"/>
        <w:lang w:val="en-US" w:eastAsia="en-US" w:bidi="ar-SA"/>
      </w:rPr>
    </w:lvl>
    <w:lvl w:ilvl="2" w:tplc="59766A1E">
      <w:numFmt w:val="bullet"/>
      <w:lvlText w:val="•"/>
      <w:lvlJc w:val="left"/>
      <w:pPr>
        <w:ind w:left="1770" w:hanging="360"/>
      </w:pPr>
      <w:rPr>
        <w:rFonts w:hint="default"/>
        <w:lang w:val="en-US" w:eastAsia="en-US" w:bidi="ar-SA"/>
      </w:rPr>
    </w:lvl>
    <w:lvl w:ilvl="3" w:tplc="8A9E42B2">
      <w:numFmt w:val="bullet"/>
      <w:lvlText w:val="•"/>
      <w:lvlJc w:val="left"/>
      <w:pPr>
        <w:ind w:left="2246" w:hanging="360"/>
      </w:pPr>
      <w:rPr>
        <w:rFonts w:hint="default"/>
        <w:lang w:val="en-US" w:eastAsia="en-US" w:bidi="ar-SA"/>
      </w:rPr>
    </w:lvl>
    <w:lvl w:ilvl="4" w:tplc="FC1672BC">
      <w:numFmt w:val="bullet"/>
      <w:lvlText w:val="•"/>
      <w:lvlJc w:val="left"/>
      <w:pPr>
        <w:ind w:left="2721" w:hanging="360"/>
      </w:pPr>
      <w:rPr>
        <w:rFonts w:hint="default"/>
        <w:lang w:val="en-US" w:eastAsia="en-US" w:bidi="ar-SA"/>
      </w:rPr>
    </w:lvl>
    <w:lvl w:ilvl="5" w:tplc="1F88F50C">
      <w:numFmt w:val="bullet"/>
      <w:lvlText w:val="•"/>
      <w:lvlJc w:val="left"/>
      <w:pPr>
        <w:ind w:left="3197" w:hanging="360"/>
      </w:pPr>
      <w:rPr>
        <w:rFonts w:hint="default"/>
        <w:lang w:val="en-US" w:eastAsia="en-US" w:bidi="ar-SA"/>
      </w:rPr>
    </w:lvl>
    <w:lvl w:ilvl="6" w:tplc="85D839DC">
      <w:numFmt w:val="bullet"/>
      <w:lvlText w:val="•"/>
      <w:lvlJc w:val="left"/>
      <w:pPr>
        <w:ind w:left="3672" w:hanging="360"/>
      </w:pPr>
      <w:rPr>
        <w:rFonts w:hint="default"/>
        <w:lang w:val="en-US" w:eastAsia="en-US" w:bidi="ar-SA"/>
      </w:rPr>
    </w:lvl>
    <w:lvl w:ilvl="7" w:tplc="FC6C668E">
      <w:numFmt w:val="bullet"/>
      <w:lvlText w:val="•"/>
      <w:lvlJc w:val="left"/>
      <w:pPr>
        <w:ind w:left="4148" w:hanging="360"/>
      </w:pPr>
      <w:rPr>
        <w:rFonts w:hint="default"/>
        <w:lang w:val="en-US" w:eastAsia="en-US" w:bidi="ar-SA"/>
      </w:rPr>
    </w:lvl>
    <w:lvl w:ilvl="8" w:tplc="BCCA47F8">
      <w:numFmt w:val="bullet"/>
      <w:lvlText w:val="•"/>
      <w:lvlJc w:val="left"/>
      <w:pPr>
        <w:ind w:left="4623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771F9"/>
    <w:rsid w:val="003205B7"/>
    <w:rsid w:val="004A352B"/>
    <w:rsid w:val="0061301C"/>
    <w:rsid w:val="00B771F9"/>
    <w:rsid w:val="00DE772F"/>
    <w:rsid w:val="00E70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C376EAA-F4C1-4B80-875A-C16DDA62D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76"/>
      <w:ind w:left="101"/>
    </w:pPr>
    <w:rPr>
      <w:b/>
      <w:bCs/>
      <w:sz w:val="20"/>
      <w:szCs w:val="20"/>
      <w:u w:val="single" w:color="000000"/>
    </w:rPr>
  </w:style>
  <w:style w:type="paragraph" w:styleId="ListParagraph">
    <w:name w:val="List Paragraph"/>
    <w:basedOn w:val="Normal"/>
    <w:uiPriority w:val="1"/>
    <w:qFormat/>
    <w:pPr>
      <w:spacing w:line="277" w:lineRule="exact"/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3616484/PSY325-Quizzes-Week-1-Weekly-Reviewdocx/" TargetMode="External"/><Relationship Id="rId1" Type="http://schemas.openxmlformats.org/officeDocument/2006/relationships/hyperlink" Target="https://www.coursehero.com/file/43616484/PSY325-Quizzes-Week-1-Weekly-Review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100000826609991,Uploader: 100000776722417,CHDL-UGC-Meta</cp:keywords>
  <cp:lastModifiedBy>Microsoft account</cp:lastModifiedBy>
  <cp:revision>4</cp:revision>
  <dcterms:created xsi:type="dcterms:W3CDTF">2021-06-18T08:04:00Z</dcterms:created>
  <dcterms:modified xsi:type="dcterms:W3CDTF">2021-06-18T08:21:00Z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2021-06-18T00:00:00Z</vt:filetime>
  </property>
  <property fmtid="{D5CDD505-2E9C-101B-9397-08002B2CF9AE}" pid="3" name="LastSaved">
    <vt:filetime>2021-06-18T00:00:00Z</vt:filetime>
  </property>
</Properties>
</file>