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A6E" w:rsidRPr="002462E6" w:rsidRDefault="00D61A6E" w:rsidP="00B548EB">
      <w:pPr>
        <w:pStyle w:val="Heading1"/>
        <w:spacing w:before="1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2462E6">
        <w:rPr>
          <w:rFonts w:asciiTheme="minorHAnsi" w:hAnsiTheme="minorHAnsi" w:cstheme="minorHAnsi"/>
          <w:sz w:val="22"/>
          <w:szCs w:val="22"/>
        </w:rPr>
        <w:t>Purdue University</w:t>
      </w:r>
    </w:p>
    <w:p w:rsidR="00D61A6E" w:rsidRDefault="00D61A6E" w:rsidP="00B548EB">
      <w:pPr>
        <w:pStyle w:val="Heading1"/>
        <w:spacing w:before="160"/>
        <w:ind w:left="0"/>
        <w:rPr>
          <w:rFonts w:asciiTheme="minorHAnsi" w:hAnsiTheme="minorHAnsi" w:cstheme="minorHAnsi"/>
          <w:sz w:val="22"/>
          <w:szCs w:val="22"/>
        </w:rPr>
      </w:pPr>
      <w:r w:rsidRPr="002462E6">
        <w:rPr>
          <w:rFonts w:asciiTheme="minorHAnsi" w:hAnsiTheme="minorHAnsi" w:cstheme="minorHAnsi"/>
          <w:sz w:val="22"/>
          <w:szCs w:val="22"/>
        </w:rPr>
        <w:t>CSR 332</w:t>
      </w:r>
    </w:p>
    <w:p w:rsidR="00D61A6E" w:rsidRPr="002462E6" w:rsidRDefault="00D61A6E" w:rsidP="00B548EB">
      <w:pPr>
        <w:pStyle w:val="Heading1"/>
        <w:spacing w:before="160"/>
        <w:ind w:left="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2462E6">
        <w:rPr>
          <w:rFonts w:asciiTheme="minorHAnsi" w:hAnsiTheme="minorHAnsi" w:cstheme="minorHAnsi"/>
          <w:b/>
          <w:sz w:val="22"/>
          <w:szCs w:val="22"/>
          <w:u w:val="single"/>
        </w:rPr>
        <w:t>ANSWERS ARE BOLD</w:t>
      </w:r>
    </w:p>
    <w:p w:rsidR="00D61A6E" w:rsidRPr="002462E6" w:rsidRDefault="00D61A6E" w:rsidP="00B548EB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2462E6">
        <w:rPr>
          <w:rFonts w:asciiTheme="minorHAnsi" w:hAnsiTheme="minorHAnsi" w:cstheme="minorHAnsi"/>
          <w:sz w:val="22"/>
          <w:szCs w:val="22"/>
        </w:rPr>
        <w:t>CH.</w:t>
      </w:r>
      <w:r w:rsidRPr="002462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4</w:t>
      </w:r>
    </w:p>
    <w:p w:rsidR="00D61A6E" w:rsidRPr="00B548EB" w:rsidRDefault="00B548EB" w:rsidP="00B548EB">
      <w:pPr>
        <w:tabs>
          <w:tab w:val="left" w:pos="822"/>
        </w:tabs>
        <w:spacing w:line="240" w:lineRule="auto"/>
        <w:rPr>
          <w:rFonts w:cstheme="minorHAnsi"/>
          <w:b/>
        </w:rPr>
      </w:pPr>
      <w:proofErr w:type="gramStart"/>
      <w:r>
        <w:rPr>
          <w:rFonts w:eastAsia="Cambria" w:cstheme="minorHAnsi"/>
          <w:lang w:val="en-US"/>
        </w:rPr>
        <w:t>1)</w:t>
      </w:r>
      <w:r w:rsidR="00D61A6E" w:rsidRPr="00B548EB">
        <w:rPr>
          <w:rFonts w:cstheme="minorHAnsi"/>
        </w:rPr>
        <w:t>Which</w:t>
      </w:r>
      <w:proofErr w:type="gramEnd"/>
      <w:r w:rsidR="00D61A6E" w:rsidRPr="00B548EB">
        <w:rPr>
          <w:rFonts w:cstheme="minorHAnsi"/>
          <w:spacing w:val="-5"/>
        </w:rPr>
        <w:t xml:space="preserve"> </w:t>
      </w:r>
      <w:r w:rsidR="00D61A6E" w:rsidRPr="00B548EB">
        <w:rPr>
          <w:rFonts w:cstheme="minorHAnsi"/>
        </w:rPr>
        <w:t>of</w:t>
      </w:r>
      <w:r w:rsidR="00D61A6E" w:rsidRPr="00B548EB">
        <w:rPr>
          <w:rFonts w:cstheme="minorHAnsi"/>
          <w:spacing w:val="-5"/>
        </w:rPr>
        <w:t xml:space="preserve"> </w:t>
      </w:r>
      <w:r w:rsidR="00D61A6E" w:rsidRPr="00B548EB">
        <w:rPr>
          <w:rFonts w:cstheme="minorHAnsi"/>
        </w:rPr>
        <w:t>the</w:t>
      </w:r>
      <w:r w:rsidR="00D61A6E" w:rsidRPr="00B548EB">
        <w:rPr>
          <w:rFonts w:cstheme="minorHAnsi"/>
          <w:spacing w:val="-6"/>
        </w:rPr>
        <w:t xml:space="preserve"> </w:t>
      </w:r>
      <w:r w:rsidR="00D61A6E" w:rsidRPr="00B548EB">
        <w:rPr>
          <w:rFonts w:cstheme="minorHAnsi"/>
        </w:rPr>
        <w:t>following</w:t>
      </w:r>
      <w:r w:rsidR="00D61A6E" w:rsidRPr="00B548EB">
        <w:rPr>
          <w:rFonts w:cstheme="minorHAnsi"/>
          <w:spacing w:val="-5"/>
        </w:rPr>
        <w:t xml:space="preserve"> </w:t>
      </w:r>
      <w:r w:rsidR="00D61A6E" w:rsidRPr="00B548EB">
        <w:rPr>
          <w:rFonts w:cstheme="minorHAnsi"/>
        </w:rPr>
        <w:t>is</w:t>
      </w:r>
      <w:r w:rsidR="00D61A6E" w:rsidRPr="00B548EB">
        <w:rPr>
          <w:rFonts w:cstheme="minorHAnsi"/>
          <w:spacing w:val="-6"/>
        </w:rPr>
        <w:t xml:space="preserve"> </w:t>
      </w:r>
      <w:r w:rsidR="00D61A6E" w:rsidRPr="00B548EB">
        <w:rPr>
          <w:rFonts w:cstheme="minorHAnsi"/>
        </w:rPr>
        <w:t>MOST</w:t>
      </w:r>
      <w:r w:rsidR="00D61A6E" w:rsidRPr="00B548EB">
        <w:rPr>
          <w:rFonts w:cstheme="minorHAnsi"/>
          <w:spacing w:val="-5"/>
        </w:rPr>
        <w:t xml:space="preserve"> </w:t>
      </w:r>
      <w:r w:rsidR="00D61A6E" w:rsidRPr="00B548EB">
        <w:rPr>
          <w:rFonts w:cstheme="minorHAnsi"/>
        </w:rPr>
        <w:t>likely</w:t>
      </w:r>
      <w:r w:rsidR="00D61A6E" w:rsidRPr="00B548EB">
        <w:rPr>
          <w:rFonts w:cstheme="minorHAnsi"/>
          <w:spacing w:val="-4"/>
        </w:rPr>
        <w:t xml:space="preserve"> </w:t>
      </w:r>
      <w:r w:rsidR="00D61A6E" w:rsidRPr="00B548EB">
        <w:rPr>
          <w:rFonts w:cstheme="minorHAnsi"/>
        </w:rPr>
        <w:t>to</w:t>
      </w:r>
      <w:r w:rsidR="00D61A6E" w:rsidRPr="00B548EB">
        <w:rPr>
          <w:rFonts w:cstheme="minorHAnsi"/>
          <w:spacing w:val="-6"/>
        </w:rPr>
        <w:t xml:space="preserve"> </w:t>
      </w:r>
      <w:r w:rsidR="00D61A6E" w:rsidRPr="00B548EB">
        <w:rPr>
          <w:rFonts w:cstheme="minorHAnsi"/>
        </w:rPr>
        <w:t>be</w:t>
      </w:r>
      <w:r w:rsidR="00D61A6E" w:rsidRPr="00B548EB">
        <w:rPr>
          <w:rFonts w:cstheme="minorHAnsi"/>
          <w:spacing w:val="-5"/>
        </w:rPr>
        <w:t xml:space="preserve"> </w:t>
      </w:r>
      <w:r w:rsidR="00D61A6E" w:rsidRPr="00B548EB">
        <w:rPr>
          <w:rFonts w:cstheme="minorHAnsi"/>
        </w:rPr>
        <w:t>an</w:t>
      </w:r>
      <w:r w:rsidR="00D61A6E" w:rsidRPr="00B548EB">
        <w:rPr>
          <w:rFonts w:cstheme="minorHAnsi"/>
          <w:spacing w:val="-4"/>
        </w:rPr>
        <w:t xml:space="preserve"> </w:t>
      </w:r>
      <w:r w:rsidR="00D61A6E" w:rsidRPr="00B548EB">
        <w:rPr>
          <w:rFonts w:cstheme="minorHAnsi"/>
        </w:rPr>
        <w:t>element</w:t>
      </w:r>
      <w:r w:rsidR="00D61A6E" w:rsidRPr="00B548EB">
        <w:rPr>
          <w:rFonts w:cstheme="minorHAnsi"/>
          <w:spacing w:val="-4"/>
        </w:rPr>
        <w:t xml:space="preserve"> </w:t>
      </w:r>
      <w:r w:rsidR="00D61A6E" w:rsidRPr="00B548EB">
        <w:rPr>
          <w:rFonts w:cstheme="minorHAnsi"/>
        </w:rPr>
        <w:t>in</w:t>
      </w:r>
      <w:r w:rsidR="00D61A6E" w:rsidRPr="00B548EB">
        <w:rPr>
          <w:rFonts w:cstheme="minorHAnsi"/>
          <w:spacing w:val="-6"/>
        </w:rPr>
        <w:t xml:space="preserve"> </w:t>
      </w:r>
      <w:r w:rsidR="00D61A6E" w:rsidRPr="00B548EB">
        <w:rPr>
          <w:rFonts w:cstheme="minorHAnsi"/>
        </w:rPr>
        <w:t>one’s</w:t>
      </w:r>
      <w:r w:rsidR="00D61A6E" w:rsidRPr="00B548EB">
        <w:rPr>
          <w:rFonts w:cstheme="minorHAnsi"/>
          <w:spacing w:val="-6"/>
        </w:rPr>
        <w:t xml:space="preserve"> </w:t>
      </w:r>
      <w:r w:rsidR="00D61A6E" w:rsidRPr="00B548EB">
        <w:rPr>
          <w:rFonts w:cstheme="minorHAnsi"/>
        </w:rPr>
        <w:t>material</w:t>
      </w:r>
      <w:r w:rsidR="00D61A6E" w:rsidRPr="00B548EB">
        <w:rPr>
          <w:rFonts w:cstheme="minorHAnsi"/>
          <w:spacing w:val="-5"/>
        </w:rPr>
        <w:t xml:space="preserve"> </w:t>
      </w:r>
      <w:r w:rsidR="00D61A6E" w:rsidRPr="00B548EB">
        <w:rPr>
          <w:rFonts w:cstheme="minorHAnsi"/>
        </w:rPr>
        <w:t>culture?</w:t>
      </w:r>
      <w:r w:rsidR="00D61A6E" w:rsidRPr="00B548EB">
        <w:rPr>
          <w:rFonts w:cstheme="minorHAnsi"/>
          <w:spacing w:val="4"/>
        </w:rPr>
        <w:t xml:space="preserve"> </w:t>
      </w:r>
      <w:r w:rsidR="00D61A6E" w:rsidRPr="00B548EB">
        <w:rPr>
          <w:rFonts w:cstheme="minorHAnsi"/>
          <w:b/>
          <w:u w:val="single"/>
        </w:rPr>
        <w:t>CLOTHING</w:t>
      </w:r>
    </w:p>
    <w:p w:rsidR="00D61A6E" w:rsidRPr="00B548EB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rPr>
          <w:rFonts w:cstheme="minorHAnsi"/>
          <w:b/>
        </w:rPr>
      </w:pPr>
      <w:r w:rsidRPr="00B548EB">
        <w:rPr>
          <w:rFonts w:cstheme="minorHAnsi"/>
        </w:rPr>
        <w:t>Which</w:t>
      </w:r>
      <w:r w:rsidRPr="00B548EB">
        <w:rPr>
          <w:rFonts w:cstheme="minorHAnsi"/>
          <w:spacing w:val="-5"/>
        </w:rPr>
        <w:t xml:space="preserve"> </w:t>
      </w:r>
      <w:r w:rsidRPr="00B548EB">
        <w:rPr>
          <w:rFonts w:cstheme="minorHAnsi"/>
        </w:rPr>
        <w:t>of</w:t>
      </w:r>
      <w:r w:rsidRPr="00B548EB">
        <w:rPr>
          <w:rFonts w:cstheme="minorHAnsi"/>
          <w:spacing w:val="-4"/>
        </w:rPr>
        <w:t xml:space="preserve"> </w:t>
      </w:r>
      <w:r w:rsidRPr="00B548EB">
        <w:rPr>
          <w:rFonts w:cstheme="minorHAnsi"/>
        </w:rPr>
        <w:t>the</w:t>
      </w:r>
      <w:r w:rsidRPr="00B548EB">
        <w:rPr>
          <w:rFonts w:cstheme="minorHAnsi"/>
          <w:spacing w:val="-5"/>
        </w:rPr>
        <w:t xml:space="preserve"> </w:t>
      </w:r>
      <w:r w:rsidRPr="00B548EB">
        <w:rPr>
          <w:rFonts w:cstheme="minorHAnsi"/>
        </w:rPr>
        <w:t>following</w:t>
      </w:r>
      <w:r w:rsidRPr="00B548EB">
        <w:rPr>
          <w:rFonts w:cstheme="minorHAnsi"/>
          <w:spacing w:val="-4"/>
        </w:rPr>
        <w:t xml:space="preserve"> </w:t>
      </w:r>
      <w:r w:rsidRPr="00B548EB">
        <w:rPr>
          <w:rFonts w:cstheme="minorHAnsi"/>
        </w:rPr>
        <w:t>is</w:t>
      </w:r>
      <w:r w:rsidRPr="00B548EB">
        <w:rPr>
          <w:rFonts w:cstheme="minorHAnsi"/>
          <w:spacing w:val="-6"/>
        </w:rPr>
        <w:t xml:space="preserve"> </w:t>
      </w:r>
      <w:r w:rsidRPr="00B548EB">
        <w:rPr>
          <w:rFonts w:cstheme="minorHAnsi"/>
        </w:rPr>
        <w:t>MOST</w:t>
      </w:r>
      <w:r w:rsidRPr="00B548EB">
        <w:rPr>
          <w:rFonts w:cstheme="minorHAnsi"/>
          <w:spacing w:val="-4"/>
        </w:rPr>
        <w:t xml:space="preserve"> </w:t>
      </w:r>
      <w:r w:rsidRPr="00B548EB">
        <w:rPr>
          <w:rFonts w:cstheme="minorHAnsi"/>
        </w:rPr>
        <w:t>likely</w:t>
      </w:r>
      <w:r w:rsidRPr="00B548EB">
        <w:rPr>
          <w:rFonts w:cstheme="minorHAnsi"/>
          <w:spacing w:val="-3"/>
        </w:rPr>
        <w:t xml:space="preserve"> </w:t>
      </w:r>
      <w:r w:rsidRPr="00B548EB">
        <w:rPr>
          <w:rFonts w:cstheme="minorHAnsi"/>
        </w:rPr>
        <w:t>to</w:t>
      </w:r>
      <w:r w:rsidRPr="00B548EB">
        <w:rPr>
          <w:rFonts w:cstheme="minorHAnsi"/>
          <w:spacing w:val="-5"/>
        </w:rPr>
        <w:t xml:space="preserve"> </w:t>
      </w:r>
      <w:r w:rsidRPr="00B548EB">
        <w:rPr>
          <w:rFonts w:cstheme="minorHAnsi"/>
        </w:rPr>
        <w:t>be</w:t>
      </w:r>
      <w:r w:rsidRPr="00B548EB">
        <w:rPr>
          <w:rFonts w:cstheme="minorHAnsi"/>
          <w:spacing w:val="-5"/>
        </w:rPr>
        <w:t xml:space="preserve"> </w:t>
      </w:r>
      <w:r w:rsidRPr="00B548EB">
        <w:rPr>
          <w:rFonts w:cstheme="minorHAnsi"/>
        </w:rPr>
        <w:t>an</w:t>
      </w:r>
      <w:r w:rsidRPr="00B548EB">
        <w:rPr>
          <w:rFonts w:cstheme="minorHAnsi"/>
          <w:spacing w:val="-3"/>
        </w:rPr>
        <w:t xml:space="preserve"> </w:t>
      </w:r>
      <w:r w:rsidRPr="00B548EB">
        <w:rPr>
          <w:rFonts w:cstheme="minorHAnsi"/>
        </w:rPr>
        <w:t>element</w:t>
      </w:r>
      <w:r w:rsidRPr="00B548EB">
        <w:rPr>
          <w:rFonts w:cstheme="minorHAnsi"/>
          <w:spacing w:val="-3"/>
        </w:rPr>
        <w:t xml:space="preserve"> </w:t>
      </w:r>
      <w:r w:rsidRPr="00B548EB">
        <w:rPr>
          <w:rFonts w:cstheme="minorHAnsi"/>
        </w:rPr>
        <w:t>in</w:t>
      </w:r>
      <w:r w:rsidRPr="00B548EB">
        <w:rPr>
          <w:rFonts w:cstheme="minorHAnsi"/>
          <w:spacing w:val="-5"/>
        </w:rPr>
        <w:t xml:space="preserve"> </w:t>
      </w:r>
      <w:r w:rsidRPr="00B548EB">
        <w:rPr>
          <w:rFonts w:cstheme="minorHAnsi"/>
        </w:rPr>
        <w:t>one’s</w:t>
      </w:r>
      <w:r w:rsidRPr="00B548EB">
        <w:rPr>
          <w:rFonts w:cstheme="minorHAnsi"/>
          <w:spacing w:val="-5"/>
        </w:rPr>
        <w:t xml:space="preserve"> </w:t>
      </w:r>
      <w:r w:rsidRPr="00B548EB">
        <w:rPr>
          <w:rFonts w:cstheme="minorHAnsi"/>
        </w:rPr>
        <w:t>nonmaterial</w:t>
      </w:r>
      <w:r w:rsidRPr="00B548EB">
        <w:rPr>
          <w:rFonts w:cstheme="minorHAnsi"/>
          <w:spacing w:val="-3"/>
        </w:rPr>
        <w:t xml:space="preserve"> </w:t>
      </w:r>
      <w:r w:rsidRPr="00B548EB">
        <w:rPr>
          <w:rFonts w:cstheme="minorHAnsi"/>
        </w:rPr>
        <w:t>culture?</w:t>
      </w:r>
      <w:r w:rsidRPr="00B548EB">
        <w:rPr>
          <w:rFonts w:cstheme="minorHAnsi"/>
          <w:spacing w:val="5"/>
        </w:rPr>
        <w:t xml:space="preserve"> </w:t>
      </w:r>
      <w:r w:rsidRPr="00B548EB">
        <w:rPr>
          <w:rFonts w:cstheme="minorHAnsi"/>
          <w:b/>
          <w:u w:val="single"/>
        </w:rPr>
        <w:t>A</w:t>
      </w:r>
      <w:r w:rsidRPr="00B548EB">
        <w:rPr>
          <w:rFonts w:cstheme="minorHAnsi"/>
          <w:b/>
          <w:spacing w:val="-6"/>
          <w:u w:val="single"/>
        </w:rPr>
        <w:t xml:space="preserve"> </w:t>
      </w:r>
      <w:r w:rsidRPr="00B548EB">
        <w:rPr>
          <w:rFonts w:cstheme="minorHAnsi"/>
          <w:b/>
          <w:u w:val="single"/>
        </w:rPr>
        <w:t>BELIEF</w:t>
      </w:r>
    </w:p>
    <w:p w:rsidR="00D61A6E" w:rsidRPr="00B548EB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right="100"/>
        <w:rPr>
          <w:rFonts w:cstheme="minorHAnsi"/>
          <w:b/>
        </w:rPr>
      </w:pPr>
      <w:r w:rsidRPr="00B548EB">
        <w:rPr>
          <w:rFonts w:cstheme="minorHAnsi"/>
        </w:rPr>
        <w:t>Which</w:t>
      </w:r>
      <w:r w:rsidRPr="00B548EB">
        <w:rPr>
          <w:rFonts w:cstheme="minorHAnsi"/>
          <w:spacing w:val="-7"/>
        </w:rPr>
        <w:t xml:space="preserve"> </w:t>
      </w:r>
      <w:r w:rsidRPr="00B548EB">
        <w:rPr>
          <w:rFonts w:cstheme="minorHAnsi"/>
        </w:rPr>
        <w:t>of</w:t>
      </w:r>
      <w:r w:rsidRPr="00B548EB">
        <w:rPr>
          <w:rFonts w:cstheme="minorHAnsi"/>
          <w:spacing w:val="-7"/>
        </w:rPr>
        <w:t xml:space="preserve"> </w:t>
      </w:r>
      <w:r w:rsidRPr="00B548EB">
        <w:rPr>
          <w:rFonts w:cstheme="minorHAnsi"/>
        </w:rPr>
        <w:t>the</w:t>
      </w:r>
      <w:r w:rsidRPr="00B548EB">
        <w:rPr>
          <w:rFonts w:cstheme="minorHAnsi"/>
          <w:spacing w:val="-8"/>
        </w:rPr>
        <w:t xml:space="preserve"> </w:t>
      </w:r>
      <w:r w:rsidRPr="00B548EB">
        <w:rPr>
          <w:rFonts w:cstheme="minorHAnsi"/>
        </w:rPr>
        <w:t>following</w:t>
      </w:r>
      <w:r w:rsidRPr="00B548EB">
        <w:rPr>
          <w:rFonts w:cstheme="minorHAnsi"/>
          <w:spacing w:val="-7"/>
        </w:rPr>
        <w:t xml:space="preserve"> </w:t>
      </w:r>
      <w:r w:rsidRPr="00B548EB">
        <w:rPr>
          <w:rFonts w:cstheme="minorHAnsi"/>
        </w:rPr>
        <w:t>term</w:t>
      </w:r>
      <w:r w:rsidRPr="00B548EB">
        <w:rPr>
          <w:rFonts w:cstheme="minorHAnsi"/>
          <w:spacing w:val="-7"/>
        </w:rPr>
        <w:t xml:space="preserve"> </w:t>
      </w:r>
      <w:r w:rsidRPr="00B548EB">
        <w:rPr>
          <w:rFonts w:cstheme="minorHAnsi"/>
        </w:rPr>
        <w:t>includes</w:t>
      </w:r>
      <w:r w:rsidRPr="00B548EB">
        <w:rPr>
          <w:rFonts w:cstheme="minorHAnsi"/>
          <w:spacing w:val="-8"/>
        </w:rPr>
        <w:t xml:space="preserve"> </w:t>
      </w:r>
      <w:r w:rsidRPr="00B548EB">
        <w:rPr>
          <w:rFonts w:cstheme="minorHAnsi"/>
        </w:rPr>
        <w:t>physical</w:t>
      </w:r>
      <w:r w:rsidRPr="00B548EB">
        <w:rPr>
          <w:rFonts w:cstheme="minorHAnsi"/>
          <w:spacing w:val="-6"/>
        </w:rPr>
        <w:t xml:space="preserve"> </w:t>
      </w:r>
      <w:r w:rsidRPr="00B548EB">
        <w:rPr>
          <w:rFonts w:cstheme="minorHAnsi"/>
        </w:rPr>
        <w:t>objects</w:t>
      </w:r>
      <w:r w:rsidRPr="00B548EB">
        <w:rPr>
          <w:rFonts w:cstheme="minorHAnsi"/>
          <w:spacing w:val="-8"/>
        </w:rPr>
        <w:t xml:space="preserve"> </w:t>
      </w:r>
      <w:r w:rsidRPr="00B548EB">
        <w:rPr>
          <w:rFonts w:cstheme="minorHAnsi"/>
        </w:rPr>
        <w:t>and</w:t>
      </w:r>
      <w:r w:rsidRPr="00B548EB">
        <w:rPr>
          <w:rFonts w:cstheme="minorHAnsi"/>
          <w:spacing w:val="-8"/>
        </w:rPr>
        <w:t xml:space="preserve"> </w:t>
      </w:r>
      <w:r w:rsidRPr="00B548EB">
        <w:rPr>
          <w:rFonts w:cstheme="minorHAnsi"/>
        </w:rPr>
        <w:t>artifacts</w:t>
      </w:r>
      <w:r w:rsidRPr="00B548EB">
        <w:rPr>
          <w:rFonts w:cstheme="minorHAnsi"/>
          <w:spacing w:val="-8"/>
        </w:rPr>
        <w:t xml:space="preserve"> </w:t>
      </w:r>
      <w:r w:rsidRPr="00B548EB">
        <w:rPr>
          <w:rFonts w:cstheme="minorHAnsi"/>
        </w:rPr>
        <w:t>created</w:t>
      </w:r>
      <w:r w:rsidRPr="00B548EB">
        <w:rPr>
          <w:rFonts w:cstheme="minorHAnsi"/>
          <w:spacing w:val="-8"/>
        </w:rPr>
        <w:t xml:space="preserve"> </w:t>
      </w:r>
      <w:r w:rsidRPr="00B548EB">
        <w:rPr>
          <w:rFonts w:cstheme="minorHAnsi"/>
        </w:rPr>
        <w:t>by</w:t>
      </w:r>
      <w:r w:rsidRPr="00B548EB">
        <w:rPr>
          <w:rFonts w:cstheme="minorHAnsi"/>
          <w:spacing w:val="-6"/>
        </w:rPr>
        <w:t xml:space="preserve"> </w:t>
      </w:r>
      <w:r w:rsidRPr="00B548EB">
        <w:rPr>
          <w:rFonts w:cstheme="minorHAnsi"/>
        </w:rPr>
        <w:t>humans?</w:t>
      </w:r>
      <w:r w:rsidRPr="00B548EB">
        <w:rPr>
          <w:rFonts w:cstheme="minorHAnsi"/>
          <w:spacing w:val="1"/>
        </w:rPr>
        <w:t xml:space="preserve"> </w:t>
      </w:r>
      <w:r w:rsidRPr="00B548EB">
        <w:rPr>
          <w:rFonts w:cstheme="minorHAnsi"/>
          <w:b/>
          <w:u w:val="single"/>
        </w:rPr>
        <w:t>MATERIAL</w:t>
      </w:r>
      <w:r w:rsidRPr="00B548EB">
        <w:rPr>
          <w:rFonts w:cstheme="minorHAnsi"/>
          <w:b/>
          <w:spacing w:val="-50"/>
        </w:rPr>
        <w:t xml:space="preserve"> </w:t>
      </w:r>
      <w:r w:rsidRPr="00B548EB">
        <w:rPr>
          <w:rFonts w:cstheme="minorHAnsi"/>
          <w:b/>
          <w:u w:val="single"/>
        </w:rPr>
        <w:t>CULTURE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10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10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term</w:t>
      </w:r>
      <w:r w:rsidRPr="002462E6">
        <w:rPr>
          <w:rFonts w:asciiTheme="minorHAnsi" w:hAnsiTheme="minorHAnsi" w:cstheme="minorHAnsi"/>
          <w:spacing w:val="-10"/>
        </w:rPr>
        <w:t xml:space="preserve"> </w:t>
      </w:r>
      <w:r w:rsidRPr="002462E6">
        <w:rPr>
          <w:rFonts w:asciiTheme="minorHAnsi" w:hAnsiTheme="minorHAnsi" w:cstheme="minorHAnsi"/>
        </w:rPr>
        <w:t>includes</w:t>
      </w:r>
      <w:r w:rsidRPr="002462E6">
        <w:rPr>
          <w:rFonts w:asciiTheme="minorHAnsi" w:hAnsiTheme="minorHAnsi" w:cstheme="minorHAnsi"/>
          <w:spacing w:val="-10"/>
        </w:rPr>
        <w:t xml:space="preserve"> </w:t>
      </w:r>
      <w:r w:rsidRPr="002462E6">
        <w:rPr>
          <w:rFonts w:asciiTheme="minorHAnsi" w:hAnsiTheme="minorHAnsi" w:cstheme="minorHAnsi"/>
        </w:rPr>
        <w:t>intangible</w:t>
      </w:r>
      <w:r w:rsidRPr="002462E6">
        <w:rPr>
          <w:rFonts w:asciiTheme="minorHAnsi" w:hAnsiTheme="minorHAnsi" w:cstheme="minorHAnsi"/>
          <w:spacing w:val="-10"/>
        </w:rPr>
        <w:t xml:space="preserve"> </w:t>
      </w:r>
      <w:r w:rsidRPr="002462E6">
        <w:rPr>
          <w:rFonts w:asciiTheme="minorHAnsi" w:hAnsiTheme="minorHAnsi" w:cstheme="minorHAnsi"/>
        </w:rPr>
        <w:t>elements?</w:t>
      </w:r>
      <w:r w:rsidRPr="002462E6">
        <w:rPr>
          <w:rFonts w:asciiTheme="minorHAnsi" w:hAnsiTheme="minorHAnsi" w:cstheme="minorHAnsi"/>
          <w:spacing w:val="-2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NONMATERIAL</w:t>
      </w:r>
      <w:r w:rsidRPr="002462E6">
        <w:rPr>
          <w:rFonts w:asciiTheme="minorHAnsi" w:hAnsiTheme="minorHAnsi" w:cstheme="minorHAnsi"/>
          <w:b/>
          <w:spacing w:val="-10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CULTURE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  <w:b/>
          <w:u w:val="single"/>
        </w:rPr>
        <w:t>VALUES</w:t>
      </w:r>
      <w:r w:rsidRPr="002462E6">
        <w:rPr>
          <w:rFonts w:asciiTheme="minorHAnsi" w:hAnsiTheme="minorHAnsi" w:cstheme="minorHAnsi"/>
          <w:b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typically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represent</w:t>
      </w:r>
      <w:r w:rsidRPr="002462E6">
        <w:rPr>
          <w:rFonts w:asciiTheme="minorHAnsi" w:hAnsiTheme="minorHAnsi" w:cstheme="minorHAnsi"/>
          <w:spacing w:val="-11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10"/>
        </w:rPr>
        <w:t xml:space="preserve"> </w:t>
      </w:r>
      <w:r w:rsidRPr="002462E6">
        <w:rPr>
          <w:rFonts w:asciiTheme="minorHAnsi" w:hAnsiTheme="minorHAnsi" w:cstheme="minorHAnsi"/>
        </w:rPr>
        <w:t>deepest</w:t>
      </w:r>
      <w:r w:rsidRPr="002462E6">
        <w:rPr>
          <w:rFonts w:asciiTheme="minorHAnsi" w:hAnsiTheme="minorHAnsi" w:cstheme="minorHAnsi"/>
          <w:spacing w:val="-11"/>
        </w:rPr>
        <w:t xml:space="preserve"> </w:t>
      </w:r>
      <w:r w:rsidRPr="002462E6">
        <w:rPr>
          <w:rFonts w:asciiTheme="minorHAnsi" w:hAnsiTheme="minorHAnsi" w:cstheme="minorHAnsi"/>
        </w:rPr>
        <w:t>level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a</w:t>
      </w:r>
      <w:r w:rsidRPr="002462E6">
        <w:rPr>
          <w:rFonts w:asciiTheme="minorHAnsi" w:hAnsiTheme="minorHAnsi" w:cstheme="minorHAnsi"/>
          <w:spacing w:val="-11"/>
        </w:rPr>
        <w:t xml:space="preserve"> </w:t>
      </w:r>
      <w:r w:rsidRPr="002462E6">
        <w:rPr>
          <w:rFonts w:asciiTheme="minorHAnsi" w:hAnsiTheme="minorHAnsi" w:cstheme="minorHAnsi"/>
        </w:rPr>
        <w:t>culture.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statements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FALSE?</w:t>
      </w:r>
    </w:p>
    <w:p w:rsidR="00D61A6E" w:rsidRPr="002462E6" w:rsidRDefault="00D61A6E" w:rsidP="00B548EB">
      <w:pPr>
        <w:pStyle w:val="Heading2"/>
        <w:numPr>
          <w:ilvl w:val="1"/>
          <w:numId w:val="2"/>
        </w:numPr>
        <w:tabs>
          <w:tab w:val="left" w:pos="1542"/>
        </w:tabs>
        <w:spacing w:line="281" w:lineRule="exact"/>
        <w:ind w:hanging="361"/>
        <w:rPr>
          <w:rFonts w:asciiTheme="minorHAnsi" w:hAnsiTheme="minorHAnsi" w:cstheme="minorHAnsi"/>
          <w:sz w:val="22"/>
          <w:szCs w:val="22"/>
          <w:u w:val="none"/>
        </w:rPr>
      </w:pPr>
      <w:r w:rsidRPr="002462E6">
        <w:rPr>
          <w:rFonts w:asciiTheme="minorHAnsi" w:hAnsiTheme="minorHAnsi" w:cstheme="minorHAnsi"/>
          <w:sz w:val="22"/>
          <w:szCs w:val="22"/>
        </w:rPr>
        <w:t>MCDONALD’S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SERVES</w:t>
      </w:r>
      <w:r w:rsidRPr="002462E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HAMBURGERS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IN</w:t>
      </w:r>
      <w:r w:rsidRPr="002462E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INDIA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In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surveys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about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color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preferences,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50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percent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respondents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 xml:space="preserve">indicate </w:t>
      </w:r>
      <w:r w:rsidRPr="002462E6">
        <w:rPr>
          <w:rFonts w:asciiTheme="minorHAnsi" w:hAnsiTheme="minorHAnsi" w:cstheme="minorHAnsi"/>
          <w:b/>
          <w:u w:val="single"/>
        </w:rPr>
        <w:t>BLUE</w:t>
      </w:r>
      <w:r w:rsidRPr="002462E6">
        <w:rPr>
          <w:rFonts w:asciiTheme="minorHAnsi" w:hAnsiTheme="minorHAnsi" w:cstheme="minorHAnsi"/>
          <w:b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their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favorite.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In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most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countries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studied,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color</w:t>
      </w:r>
      <w:r w:rsidRPr="002462E6">
        <w:rPr>
          <w:rFonts w:asciiTheme="minorHAnsi" w:hAnsiTheme="minorHAnsi" w:cstheme="minorHAnsi"/>
          <w:spacing w:val="-3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RED</w:t>
      </w:r>
      <w:r w:rsidRPr="002462E6">
        <w:rPr>
          <w:rFonts w:asciiTheme="minorHAnsi" w:hAnsiTheme="minorHAnsi" w:cstheme="minorHAnsi"/>
          <w:b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conveys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meanings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such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as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“emotional”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and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“sharp”.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statements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FALSE?</w:t>
      </w:r>
    </w:p>
    <w:p w:rsidR="00D61A6E" w:rsidRPr="002462E6" w:rsidRDefault="00D61A6E" w:rsidP="00B548EB">
      <w:pPr>
        <w:pStyle w:val="Heading2"/>
        <w:numPr>
          <w:ilvl w:val="1"/>
          <w:numId w:val="2"/>
        </w:numPr>
        <w:tabs>
          <w:tab w:val="left" w:pos="1542"/>
        </w:tabs>
        <w:spacing w:before="1" w:line="281" w:lineRule="exact"/>
        <w:ind w:hanging="361"/>
        <w:rPr>
          <w:rFonts w:asciiTheme="minorHAnsi" w:hAnsiTheme="minorHAnsi" w:cstheme="minorHAnsi"/>
          <w:sz w:val="22"/>
          <w:szCs w:val="22"/>
          <w:u w:val="none"/>
        </w:rPr>
      </w:pPr>
      <w:r w:rsidRPr="002462E6">
        <w:rPr>
          <w:rFonts w:asciiTheme="minorHAnsi" w:hAnsiTheme="minorHAnsi" w:cstheme="minorHAnsi"/>
          <w:spacing w:val="-1"/>
          <w:sz w:val="22"/>
          <w:szCs w:val="22"/>
        </w:rPr>
        <w:t>FRANCE’S</w:t>
      </w:r>
      <w:r w:rsidRPr="002462E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>STATUS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AS</w:t>
      </w:r>
      <w:r w:rsidRPr="002462E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</w:t>
      </w:r>
      <w:r w:rsidRPr="002462E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CULINARY</w:t>
      </w:r>
      <w:r w:rsidRPr="002462E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SUPERPOWER</w:t>
      </w:r>
      <w:r w:rsidRPr="002462E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IS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GROWING</w:t>
      </w:r>
      <w:r w:rsidRPr="002462E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STRONGER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In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a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low-context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culture:</w:t>
      </w:r>
      <w:r w:rsidRPr="002462E6">
        <w:rPr>
          <w:rFonts w:asciiTheme="minorHAnsi" w:hAnsiTheme="minorHAnsi" w:cstheme="minorHAnsi"/>
          <w:spacing w:val="-2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MESSAGES</w:t>
      </w:r>
      <w:r w:rsidRPr="002462E6">
        <w:rPr>
          <w:rFonts w:asciiTheme="minorHAnsi" w:hAnsiTheme="minorHAnsi" w:cstheme="minorHAnsi"/>
          <w:b/>
          <w:spacing w:val="-4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ARE</w:t>
      </w:r>
      <w:r w:rsidRPr="002462E6">
        <w:rPr>
          <w:rFonts w:asciiTheme="minorHAnsi" w:hAnsiTheme="minorHAnsi" w:cstheme="minorHAnsi"/>
          <w:b/>
          <w:spacing w:val="-5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EXPLICIT</w:t>
      </w:r>
      <w:r w:rsidRPr="002462E6">
        <w:rPr>
          <w:rFonts w:asciiTheme="minorHAnsi" w:hAnsiTheme="minorHAnsi" w:cstheme="minorHAnsi"/>
          <w:b/>
          <w:spacing w:val="-4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AND</w:t>
      </w:r>
      <w:r w:rsidRPr="002462E6">
        <w:rPr>
          <w:rFonts w:asciiTheme="minorHAnsi" w:hAnsiTheme="minorHAnsi" w:cstheme="minorHAnsi"/>
          <w:b/>
          <w:spacing w:val="-6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SPECIFIC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379"/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In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a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high-context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culture: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SHARED</w:t>
      </w:r>
      <w:r w:rsidRPr="002462E6">
        <w:rPr>
          <w:rFonts w:asciiTheme="minorHAnsi" w:hAnsiTheme="minorHAnsi" w:cstheme="minorHAnsi"/>
          <w:b/>
          <w:spacing w:val="-9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FEELINGS</w:t>
      </w:r>
      <w:r w:rsidRPr="002462E6">
        <w:rPr>
          <w:rFonts w:asciiTheme="minorHAnsi" w:hAnsiTheme="minorHAnsi" w:cstheme="minorHAnsi"/>
          <w:b/>
          <w:spacing w:val="-9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OF</w:t>
      </w:r>
      <w:r w:rsidRPr="002462E6">
        <w:rPr>
          <w:rFonts w:asciiTheme="minorHAnsi" w:hAnsiTheme="minorHAnsi" w:cstheme="minorHAnsi"/>
          <w:b/>
          <w:spacing w:val="-10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OBLIGATION</w:t>
      </w:r>
      <w:r w:rsidRPr="002462E6">
        <w:rPr>
          <w:rFonts w:asciiTheme="minorHAnsi" w:hAnsiTheme="minorHAnsi" w:cstheme="minorHAnsi"/>
          <w:b/>
          <w:spacing w:val="-9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AND</w:t>
      </w:r>
      <w:r w:rsidRPr="002462E6">
        <w:rPr>
          <w:rFonts w:asciiTheme="minorHAnsi" w:hAnsiTheme="minorHAnsi" w:cstheme="minorHAnsi"/>
          <w:b/>
          <w:spacing w:val="-7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HONOR</w:t>
      </w:r>
      <w:r w:rsidRPr="002462E6">
        <w:rPr>
          <w:rFonts w:asciiTheme="minorHAnsi" w:hAnsiTheme="minorHAnsi" w:cstheme="minorHAnsi"/>
          <w:b/>
          <w:spacing w:val="-8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TAKE</w:t>
      </w:r>
      <w:r w:rsidRPr="002462E6">
        <w:rPr>
          <w:rFonts w:asciiTheme="minorHAnsi" w:hAnsiTheme="minorHAnsi" w:cstheme="minorHAnsi"/>
          <w:b/>
          <w:spacing w:val="-8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THE</w:t>
      </w:r>
      <w:r w:rsidRPr="002462E6">
        <w:rPr>
          <w:rFonts w:asciiTheme="minorHAnsi" w:hAnsiTheme="minorHAnsi" w:cstheme="minorHAnsi"/>
          <w:b/>
          <w:spacing w:val="-8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PLACE</w:t>
      </w:r>
      <w:r w:rsidRPr="002462E6">
        <w:rPr>
          <w:rFonts w:asciiTheme="minorHAnsi" w:hAnsiTheme="minorHAnsi" w:cstheme="minorHAnsi"/>
          <w:b/>
          <w:spacing w:val="-50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OF</w:t>
      </w:r>
      <w:r w:rsidRPr="002462E6">
        <w:rPr>
          <w:rFonts w:asciiTheme="minorHAnsi" w:hAnsiTheme="minorHAnsi" w:cstheme="minorHAnsi"/>
          <w:b/>
          <w:spacing w:val="-3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IMPERSONAL LEGAL SANCTIONS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spacing w:line="280" w:lineRule="exact"/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statements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FALSE?</w:t>
      </w:r>
    </w:p>
    <w:p w:rsidR="00D61A6E" w:rsidRPr="002462E6" w:rsidRDefault="00D61A6E" w:rsidP="00B548EB">
      <w:pPr>
        <w:pStyle w:val="Heading2"/>
        <w:numPr>
          <w:ilvl w:val="1"/>
          <w:numId w:val="2"/>
        </w:numPr>
        <w:tabs>
          <w:tab w:val="left" w:pos="1542"/>
        </w:tabs>
        <w:spacing w:line="281" w:lineRule="exact"/>
        <w:ind w:hanging="361"/>
        <w:rPr>
          <w:rFonts w:asciiTheme="minorHAnsi" w:hAnsiTheme="minorHAnsi" w:cstheme="minorHAnsi"/>
          <w:sz w:val="22"/>
          <w:szCs w:val="22"/>
          <w:u w:val="none"/>
        </w:rPr>
      </w:pPr>
      <w:r w:rsidRPr="002462E6">
        <w:rPr>
          <w:rFonts w:asciiTheme="minorHAnsi" w:hAnsiTheme="minorHAnsi" w:cstheme="minorHAnsi"/>
          <w:sz w:val="22"/>
          <w:szCs w:val="22"/>
        </w:rPr>
        <w:t>PEOPLE</w:t>
      </w:r>
      <w:r w:rsidRPr="002462E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BREATHE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ON</w:t>
      </w:r>
      <w:r w:rsidRPr="002462E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EACH</w:t>
      </w:r>
      <w:r w:rsidRPr="002462E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OTHER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IN</w:t>
      </w:r>
      <w:r w:rsidRPr="002462E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LOW-CONTEXT</w:t>
      </w:r>
      <w:r w:rsidRPr="002462E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CULTURES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statements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FALSE?</w:t>
      </w:r>
    </w:p>
    <w:p w:rsidR="00D61A6E" w:rsidRPr="002462E6" w:rsidRDefault="00D61A6E" w:rsidP="00B548EB">
      <w:pPr>
        <w:pStyle w:val="Heading2"/>
        <w:numPr>
          <w:ilvl w:val="1"/>
          <w:numId w:val="2"/>
        </w:numPr>
        <w:tabs>
          <w:tab w:val="left" w:pos="1542"/>
        </w:tabs>
        <w:spacing w:line="281" w:lineRule="exact"/>
        <w:ind w:hanging="361"/>
        <w:rPr>
          <w:rFonts w:asciiTheme="minorHAnsi" w:hAnsiTheme="minorHAnsi" w:cstheme="minorHAnsi"/>
          <w:sz w:val="22"/>
          <w:szCs w:val="22"/>
          <w:u w:val="none"/>
        </w:rPr>
      </w:pPr>
      <w:r w:rsidRPr="002462E6">
        <w:rPr>
          <w:rFonts w:asciiTheme="minorHAnsi" w:hAnsiTheme="minorHAnsi" w:cstheme="minorHAnsi"/>
          <w:spacing w:val="-1"/>
          <w:sz w:val="22"/>
          <w:szCs w:val="22"/>
        </w:rPr>
        <w:t>NEGOTIATIONS</w:t>
      </w:r>
      <w:r w:rsidRPr="002462E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>PROCEED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>QUICKLY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>IN</w:t>
      </w:r>
      <w:r w:rsidRPr="002462E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>HIGH-CONTEXT</w:t>
      </w:r>
      <w:r w:rsidRPr="002462E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>CULTURES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a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high-context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culture?</w:t>
      </w:r>
      <w:r w:rsidRPr="002462E6">
        <w:rPr>
          <w:rFonts w:asciiTheme="minorHAnsi" w:hAnsiTheme="minorHAnsi" w:cstheme="minorHAnsi"/>
          <w:spacing w:val="-2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JAPAN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dimensions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NOT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a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part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2462E6">
        <w:rPr>
          <w:rFonts w:asciiTheme="minorHAnsi" w:hAnsiTheme="minorHAnsi" w:cstheme="minorHAnsi"/>
        </w:rPr>
        <w:t>Hofstede’s</w:t>
      </w:r>
      <w:proofErr w:type="spellEnd"/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cultural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typology?</w:t>
      </w:r>
      <w:r w:rsidRPr="002462E6">
        <w:rPr>
          <w:rFonts w:asciiTheme="minorHAnsi" w:hAnsiTheme="minorHAnsi" w:cstheme="minorHAnsi"/>
          <w:spacing w:val="2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FRUGALITY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countries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a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high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power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distance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culture?</w:t>
      </w:r>
      <w:r w:rsidRPr="002462E6">
        <w:rPr>
          <w:rFonts w:asciiTheme="minorHAnsi" w:hAnsiTheme="minorHAnsi" w:cstheme="minorHAnsi"/>
          <w:spacing w:val="3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FRANCE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cultures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typically</w:t>
      </w:r>
      <w:r w:rsidRPr="002462E6">
        <w:rPr>
          <w:rFonts w:asciiTheme="minorHAnsi" w:hAnsiTheme="minorHAnsi" w:cstheme="minorHAnsi"/>
          <w:spacing w:val="-10"/>
        </w:rPr>
        <w:t xml:space="preserve"> </w:t>
      </w:r>
      <w:r w:rsidRPr="002462E6">
        <w:rPr>
          <w:rFonts w:asciiTheme="minorHAnsi" w:hAnsiTheme="minorHAnsi" w:cstheme="minorHAnsi"/>
        </w:rPr>
        <w:t>ranks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high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on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masculinity?</w:t>
      </w:r>
      <w:r w:rsidRPr="002462E6">
        <w:rPr>
          <w:rFonts w:asciiTheme="minorHAnsi" w:hAnsiTheme="minorHAnsi" w:cstheme="minorHAnsi"/>
          <w:spacing w:val="-2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JAPAN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spacing w:before="1" w:line="240" w:lineRule="auto"/>
        <w:ind w:left="821" w:right="278"/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Members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uncertainty-avoidance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cultures:</w:t>
      </w:r>
      <w:r w:rsidRPr="002462E6">
        <w:rPr>
          <w:rFonts w:asciiTheme="minorHAnsi" w:hAnsiTheme="minorHAnsi" w:cstheme="minorHAnsi"/>
          <w:spacing w:val="-1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ARE</w:t>
      </w:r>
      <w:r w:rsidRPr="002462E6">
        <w:rPr>
          <w:rFonts w:asciiTheme="minorHAnsi" w:hAnsiTheme="minorHAnsi" w:cstheme="minorHAnsi"/>
          <w:b/>
          <w:spacing w:val="-9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CHARACTERIZED</w:t>
      </w:r>
      <w:r w:rsidRPr="002462E6">
        <w:rPr>
          <w:rFonts w:asciiTheme="minorHAnsi" w:hAnsiTheme="minorHAnsi" w:cstheme="minorHAnsi"/>
          <w:b/>
          <w:spacing w:val="-7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BY</w:t>
      </w:r>
      <w:r w:rsidRPr="002462E6">
        <w:rPr>
          <w:rFonts w:asciiTheme="minorHAnsi" w:hAnsiTheme="minorHAnsi" w:cstheme="minorHAnsi"/>
          <w:b/>
          <w:spacing w:val="-8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</w:t>
      </w:r>
      <w:r w:rsidRPr="002462E6">
        <w:rPr>
          <w:rFonts w:asciiTheme="minorHAnsi" w:hAnsiTheme="minorHAnsi" w:cstheme="minorHAnsi"/>
          <w:b/>
          <w:spacing w:val="-7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BELIEF</w:t>
      </w:r>
      <w:r w:rsidRPr="002462E6">
        <w:rPr>
          <w:rFonts w:asciiTheme="minorHAnsi" w:hAnsiTheme="minorHAnsi" w:cstheme="minorHAnsi"/>
          <w:b/>
          <w:spacing w:val="-6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IN</w:t>
      </w:r>
      <w:r w:rsidRPr="002462E6">
        <w:rPr>
          <w:rFonts w:asciiTheme="minorHAnsi" w:hAnsiTheme="minorHAnsi" w:cstheme="minorHAnsi"/>
          <w:b/>
          <w:spacing w:val="-9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ABSOLUTE</w:t>
      </w:r>
      <w:r w:rsidRPr="002462E6">
        <w:rPr>
          <w:rFonts w:asciiTheme="minorHAnsi" w:hAnsiTheme="minorHAnsi" w:cstheme="minorHAnsi"/>
          <w:b/>
          <w:spacing w:val="-50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TRUTH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spacing w:line="280" w:lineRule="exact"/>
        <w:jc w:val="both"/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cultures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typically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high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in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uncertainty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avoidance?</w:t>
      </w:r>
      <w:r w:rsidRPr="002462E6">
        <w:rPr>
          <w:rFonts w:asciiTheme="minorHAnsi" w:hAnsiTheme="minorHAnsi" w:cstheme="minorHAnsi"/>
          <w:spacing w:val="2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GREECE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205"/>
        <w:jc w:val="both"/>
        <w:rPr>
          <w:rFonts w:asciiTheme="minorHAnsi" w:hAnsiTheme="minorHAnsi" w:cstheme="minorHAnsi"/>
        </w:rPr>
      </w:pPr>
      <w:proofErr w:type="spellStart"/>
      <w:r w:rsidRPr="002462E6">
        <w:rPr>
          <w:rFonts w:asciiTheme="minorHAnsi" w:hAnsiTheme="minorHAnsi" w:cstheme="minorHAnsi"/>
        </w:rPr>
        <w:t>Hofstede’s</w:t>
      </w:r>
      <w:proofErr w:type="spellEnd"/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research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convinced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him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that,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although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four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dimensions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cultural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typology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yielded</w:t>
      </w:r>
      <w:r w:rsidRPr="002462E6">
        <w:rPr>
          <w:rFonts w:asciiTheme="minorHAnsi" w:hAnsiTheme="minorHAnsi" w:cstheme="minorHAnsi"/>
          <w:spacing w:val="-51"/>
        </w:rPr>
        <w:t xml:space="preserve"> </w:t>
      </w:r>
      <w:r w:rsidRPr="002462E6">
        <w:rPr>
          <w:rFonts w:asciiTheme="minorHAnsi" w:hAnsiTheme="minorHAnsi" w:cstheme="minorHAnsi"/>
        </w:rPr>
        <w:t>interesting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and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useful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interpretations,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they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did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not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provide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sufficient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insight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into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possible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cultural</w:t>
      </w:r>
      <w:r w:rsidRPr="002462E6">
        <w:rPr>
          <w:rFonts w:asciiTheme="minorHAnsi" w:hAnsiTheme="minorHAnsi" w:cstheme="minorHAnsi"/>
          <w:spacing w:val="1"/>
        </w:rPr>
        <w:t xml:space="preserve"> </w:t>
      </w:r>
      <w:r w:rsidRPr="002462E6">
        <w:rPr>
          <w:rFonts w:asciiTheme="minorHAnsi" w:hAnsiTheme="minorHAnsi" w:cstheme="minorHAnsi"/>
        </w:rPr>
        <w:t>bases for</w:t>
      </w:r>
      <w:r w:rsidRPr="002462E6">
        <w:rPr>
          <w:rFonts w:asciiTheme="minorHAnsi" w:hAnsiTheme="minorHAnsi" w:cstheme="minorHAnsi"/>
          <w:spacing w:val="-1"/>
        </w:rPr>
        <w:t xml:space="preserve"> </w:t>
      </w:r>
      <w:r w:rsidRPr="002462E6">
        <w:rPr>
          <w:rFonts w:asciiTheme="minorHAnsi" w:hAnsiTheme="minorHAnsi" w:cstheme="minorHAnsi"/>
        </w:rPr>
        <w:t>economic</w:t>
      </w:r>
      <w:r w:rsidRPr="002462E6">
        <w:rPr>
          <w:rFonts w:asciiTheme="minorHAnsi" w:hAnsiTheme="minorHAnsi" w:cstheme="minorHAnsi"/>
          <w:spacing w:val="-1"/>
        </w:rPr>
        <w:t xml:space="preserve"> </w:t>
      </w:r>
      <w:r w:rsidRPr="002462E6">
        <w:rPr>
          <w:rFonts w:asciiTheme="minorHAnsi" w:hAnsiTheme="minorHAnsi" w:cstheme="minorHAnsi"/>
        </w:rPr>
        <w:t>growth,</w:t>
      </w:r>
      <w:r w:rsidRPr="002462E6">
        <w:rPr>
          <w:rFonts w:asciiTheme="minorHAnsi" w:hAnsiTheme="minorHAnsi" w:cstheme="minorHAnsi"/>
          <w:spacing w:val="1"/>
        </w:rPr>
        <w:t xml:space="preserve"> </w:t>
      </w:r>
      <w:r w:rsidRPr="002462E6">
        <w:rPr>
          <w:rFonts w:asciiTheme="minorHAnsi" w:hAnsiTheme="minorHAnsi" w:cstheme="minorHAnsi"/>
        </w:rPr>
        <w:t>particularly in</w:t>
      </w:r>
      <w:r w:rsidRPr="002462E6">
        <w:rPr>
          <w:rFonts w:asciiTheme="minorHAnsi" w:hAnsiTheme="minorHAnsi" w:cstheme="minorHAnsi"/>
          <w:spacing w:val="4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ASIA</w:t>
      </w:r>
      <w:r w:rsidRPr="002462E6">
        <w:rPr>
          <w:rFonts w:asciiTheme="minorHAnsi" w:hAnsiTheme="minorHAnsi" w:cstheme="minorHAnsi"/>
        </w:rPr>
        <w:t>.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489"/>
        <w:jc w:val="both"/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  <w:b/>
          <w:u w:val="single"/>
        </w:rPr>
        <w:t>LONG-TERM</w:t>
      </w:r>
      <w:r w:rsidRPr="002462E6">
        <w:rPr>
          <w:rFonts w:asciiTheme="minorHAnsi" w:hAnsiTheme="minorHAnsi" w:cstheme="minorHAnsi"/>
          <w:b/>
          <w:spacing w:val="-8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ORIENTATION</w:t>
      </w:r>
      <w:r w:rsidRPr="002462E6">
        <w:rPr>
          <w:rFonts w:asciiTheme="minorHAnsi" w:hAnsiTheme="minorHAnsi" w:cstheme="minorHAnsi"/>
          <w:b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assesses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sense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immediacy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within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a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culture;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that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is,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whether</w:t>
      </w:r>
      <w:r w:rsidRPr="002462E6">
        <w:rPr>
          <w:rFonts w:asciiTheme="minorHAnsi" w:hAnsiTheme="minorHAnsi" w:cstheme="minorHAnsi"/>
          <w:spacing w:val="-51"/>
        </w:rPr>
        <w:t xml:space="preserve"> </w:t>
      </w:r>
      <w:r w:rsidRPr="002462E6">
        <w:rPr>
          <w:rFonts w:asciiTheme="minorHAnsi" w:hAnsiTheme="minorHAnsi" w:cstheme="minorHAnsi"/>
        </w:rPr>
        <w:t>gratification</w:t>
      </w:r>
      <w:r w:rsidRPr="002462E6">
        <w:rPr>
          <w:rFonts w:asciiTheme="minorHAnsi" w:hAnsiTheme="minorHAnsi" w:cstheme="minorHAnsi"/>
          <w:spacing w:val="-1"/>
        </w:rPr>
        <w:t xml:space="preserve"> </w:t>
      </w:r>
      <w:r w:rsidRPr="002462E6">
        <w:rPr>
          <w:rFonts w:asciiTheme="minorHAnsi" w:hAnsiTheme="minorHAnsi" w:cstheme="minorHAnsi"/>
        </w:rPr>
        <w:t>should</w:t>
      </w:r>
      <w:r w:rsidRPr="002462E6">
        <w:rPr>
          <w:rFonts w:asciiTheme="minorHAnsi" w:hAnsiTheme="minorHAnsi" w:cstheme="minorHAnsi"/>
          <w:spacing w:val="-1"/>
        </w:rPr>
        <w:t xml:space="preserve"> </w:t>
      </w:r>
      <w:r w:rsidRPr="002462E6">
        <w:rPr>
          <w:rFonts w:asciiTheme="minorHAnsi" w:hAnsiTheme="minorHAnsi" w:cstheme="minorHAnsi"/>
        </w:rPr>
        <w:t>be</w:t>
      </w:r>
      <w:r w:rsidRPr="002462E6">
        <w:rPr>
          <w:rFonts w:asciiTheme="minorHAnsi" w:hAnsiTheme="minorHAnsi" w:cstheme="minorHAnsi"/>
          <w:spacing w:val="-2"/>
        </w:rPr>
        <w:t xml:space="preserve"> </w:t>
      </w:r>
      <w:r w:rsidRPr="002462E6">
        <w:rPr>
          <w:rFonts w:asciiTheme="minorHAnsi" w:hAnsiTheme="minorHAnsi" w:cstheme="minorHAnsi"/>
        </w:rPr>
        <w:t>immediate</w:t>
      </w:r>
      <w:r w:rsidRPr="002462E6">
        <w:rPr>
          <w:rFonts w:asciiTheme="minorHAnsi" w:hAnsiTheme="minorHAnsi" w:cstheme="minorHAnsi"/>
          <w:spacing w:val="-1"/>
        </w:rPr>
        <w:t xml:space="preserve"> </w:t>
      </w:r>
      <w:r w:rsidRPr="002462E6">
        <w:rPr>
          <w:rFonts w:asciiTheme="minorHAnsi" w:hAnsiTheme="minorHAnsi" w:cstheme="minorHAnsi"/>
        </w:rPr>
        <w:t>or deferred.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spacing w:line="280" w:lineRule="exact"/>
        <w:jc w:val="both"/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statements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FALSE?</w:t>
      </w:r>
    </w:p>
    <w:p w:rsidR="00D61A6E" w:rsidRPr="002462E6" w:rsidRDefault="00D61A6E" w:rsidP="00B548EB">
      <w:pPr>
        <w:pStyle w:val="Heading2"/>
        <w:numPr>
          <w:ilvl w:val="1"/>
          <w:numId w:val="2"/>
        </w:numPr>
        <w:tabs>
          <w:tab w:val="left" w:pos="1542"/>
        </w:tabs>
        <w:ind w:right="464"/>
        <w:rPr>
          <w:rFonts w:asciiTheme="minorHAnsi" w:hAnsiTheme="minorHAnsi" w:cstheme="minorHAnsi"/>
          <w:sz w:val="22"/>
          <w:szCs w:val="22"/>
          <w:u w:val="none"/>
        </w:rPr>
      </w:pPr>
      <w:r w:rsidRPr="002462E6">
        <w:rPr>
          <w:rFonts w:asciiTheme="minorHAnsi" w:hAnsiTheme="minorHAnsi" w:cstheme="minorHAnsi"/>
          <w:sz w:val="22"/>
          <w:szCs w:val="22"/>
        </w:rPr>
        <w:t>SINGLING</w:t>
      </w:r>
      <w:r w:rsidRPr="002462E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OUT</w:t>
      </w:r>
      <w:r w:rsidRPr="002462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ONE</w:t>
      </w:r>
      <w:r w:rsidRPr="002462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PERSON</w:t>
      </w:r>
      <w:r w:rsidRPr="002462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FOR</w:t>
      </w:r>
      <w:r w:rsidRPr="002462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DISTINCTION</w:t>
      </w:r>
      <w:r w:rsidRPr="002462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AND</w:t>
      </w:r>
      <w:r w:rsidRPr="002462E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PRAISE</w:t>
      </w:r>
      <w:r w:rsidRPr="002462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IN</w:t>
      </w:r>
      <w:r w:rsidRPr="002462E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FRONT</w:t>
      </w:r>
      <w:r w:rsidRPr="002462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OF</w:t>
      </w:r>
      <w:r w:rsidRPr="002462E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PEERS</w:t>
      </w:r>
      <w:r w:rsidRPr="002462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IS</w:t>
      </w:r>
      <w:r w:rsidRPr="002462E6">
        <w:rPr>
          <w:rFonts w:asciiTheme="minorHAnsi" w:hAnsiTheme="minorHAnsi" w:cstheme="minorHAnsi"/>
          <w:spacing w:val="-50"/>
          <w:sz w:val="22"/>
          <w:szCs w:val="22"/>
          <w:u w:val="none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STRONGLY</w:t>
      </w:r>
      <w:r w:rsidRPr="002462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ENCOURAGED</w:t>
      </w:r>
      <w:r w:rsidRPr="002462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IN</w:t>
      </w:r>
      <w:r w:rsidRPr="002462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</w:t>
      </w:r>
      <w:r w:rsidRPr="002462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COLLECTIVISTIC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CULTURE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statements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FALSE?</w:t>
      </w:r>
    </w:p>
    <w:p w:rsidR="00D61A6E" w:rsidRPr="002462E6" w:rsidRDefault="00D61A6E" w:rsidP="00B548EB">
      <w:pPr>
        <w:pStyle w:val="Heading2"/>
        <w:numPr>
          <w:ilvl w:val="1"/>
          <w:numId w:val="2"/>
        </w:numPr>
        <w:tabs>
          <w:tab w:val="left" w:pos="1542"/>
        </w:tabs>
        <w:ind w:right="1020"/>
        <w:rPr>
          <w:rFonts w:asciiTheme="minorHAnsi" w:hAnsiTheme="minorHAnsi" w:cstheme="minorHAnsi"/>
          <w:sz w:val="22"/>
          <w:szCs w:val="22"/>
          <w:u w:val="none"/>
        </w:rPr>
      </w:pPr>
      <w:r w:rsidRPr="002462E6">
        <w:rPr>
          <w:rFonts w:asciiTheme="minorHAnsi" w:hAnsiTheme="minorHAnsi" w:cstheme="minorHAnsi"/>
          <w:sz w:val="22"/>
          <w:szCs w:val="22"/>
        </w:rPr>
        <w:t>THE</w:t>
      </w:r>
      <w:r w:rsidRPr="002462E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HIGHER</w:t>
      </w:r>
      <w:r w:rsidRPr="002462E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COMPLEXITY</w:t>
      </w:r>
      <w:r w:rsidRPr="002462E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</w:t>
      </w:r>
      <w:r w:rsidRPr="002462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PRODUCT</w:t>
      </w:r>
      <w:r w:rsidRPr="002462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HAS,</w:t>
      </w:r>
      <w:r w:rsidRPr="002462E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THE</w:t>
      </w:r>
      <w:r w:rsidRPr="002462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FASTER</w:t>
      </w:r>
      <w:r w:rsidRPr="002462E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IT</w:t>
      </w:r>
      <w:r w:rsidRPr="002462E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IS</w:t>
      </w:r>
      <w:r w:rsidRPr="002462E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ADOPTED</w:t>
      </w:r>
      <w:r w:rsidRPr="002462E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IN</w:t>
      </w:r>
      <w:r w:rsidRPr="002462E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</w:t>
      </w:r>
      <w:r w:rsidRPr="002462E6">
        <w:rPr>
          <w:rFonts w:asciiTheme="minorHAnsi" w:hAnsiTheme="minorHAnsi" w:cstheme="minorHAnsi"/>
          <w:spacing w:val="-50"/>
          <w:sz w:val="22"/>
          <w:szCs w:val="22"/>
          <w:u w:val="none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CULTURE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spacing w:line="280" w:lineRule="exact"/>
        <w:jc w:val="both"/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  <w:b/>
          <w:u w:val="single"/>
        </w:rPr>
        <w:t>EARLY</w:t>
      </w:r>
      <w:r w:rsidRPr="002462E6">
        <w:rPr>
          <w:rFonts w:asciiTheme="minorHAnsi" w:hAnsiTheme="minorHAnsi" w:cstheme="minorHAnsi"/>
          <w:b/>
          <w:spacing w:val="-8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ADOPTERS</w:t>
      </w:r>
      <w:r w:rsidRPr="002462E6">
        <w:rPr>
          <w:rFonts w:asciiTheme="minorHAnsi" w:hAnsiTheme="minorHAnsi" w:cstheme="minorHAnsi"/>
          <w:b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are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most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influential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people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in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their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communities.</w:t>
      </w:r>
    </w:p>
    <w:p w:rsidR="00D61A6E" w:rsidRPr="002462E6" w:rsidRDefault="00D61A6E" w:rsidP="00B548EB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products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likely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to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exhibit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lowest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level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environmental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sensitivity?</w:t>
      </w:r>
    </w:p>
    <w:p w:rsidR="00D61A6E" w:rsidRPr="002462E6" w:rsidRDefault="00D61A6E" w:rsidP="00B548EB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  <w:b/>
          <w:spacing w:val="-1"/>
          <w:u w:val="single"/>
        </w:rPr>
        <w:t>INTEGRATED</w:t>
      </w:r>
      <w:r w:rsidRPr="002462E6">
        <w:rPr>
          <w:rFonts w:asciiTheme="minorHAnsi" w:hAnsiTheme="minorHAnsi" w:cstheme="minorHAnsi"/>
          <w:b/>
          <w:spacing w:val="-12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CIRCUITS</w:t>
      </w:r>
    </w:p>
    <w:bookmarkEnd w:id="0"/>
    <w:p w:rsidR="002A1783" w:rsidRDefault="002A1783"/>
    <w:sectPr w:rsidR="002A178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117E4A"/>
    <w:multiLevelType w:val="hybridMultilevel"/>
    <w:tmpl w:val="50A05F78"/>
    <w:lvl w:ilvl="0" w:tplc="D7DA4E20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9E28F6FA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2" w:tplc="7936A202">
      <w:numFmt w:val="bullet"/>
      <w:lvlText w:val="•"/>
      <w:lvlJc w:val="left"/>
      <w:pPr>
        <w:ind w:left="2591" w:hanging="360"/>
      </w:pPr>
      <w:rPr>
        <w:rFonts w:hint="default"/>
        <w:lang w:val="en-US" w:eastAsia="en-US" w:bidi="ar-SA"/>
      </w:rPr>
    </w:lvl>
    <w:lvl w:ilvl="3" w:tplc="B0BA4006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4" w:tplc="7FAEC144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5" w:tplc="FDEC0E08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6" w:tplc="A0AA41A0">
      <w:numFmt w:val="bullet"/>
      <w:lvlText w:val="•"/>
      <w:lvlJc w:val="left"/>
      <w:pPr>
        <w:ind w:left="6795" w:hanging="360"/>
      </w:pPr>
      <w:rPr>
        <w:rFonts w:hint="default"/>
        <w:lang w:val="en-US" w:eastAsia="en-US" w:bidi="ar-SA"/>
      </w:rPr>
    </w:lvl>
    <w:lvl w:ilvl="7" w:tplc="2A7EA270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4F92187C">
      <w:numFmt w:val="bullet"/>
      <w:lvlText w:val="•"/>
      <w:lvlJc w:val="left"/>
      <w:pPr>
        <w:ind w:left="8897" w:hanging="360"/>
      </w:pPr>
      <w:rPr>
        <w:rFonts w:hint="default"/>
        <w:lang w:val="en-US" w:eastAsia="en-US" w:bidi="ar-SA"/>
      </w:rPr>
    </w:lvl>
  </w:abstractNum>
  <w:abstractNum w:abstractNumId="1">
    <w:nsid w:val="723A5B9E"/>
    <w:multiLevelType w:val="hybridMultilevel"/>
    <w:tmpl w:val="DC7AF8A6"/>
    <w:lvl w:ilvl="0" w:tplc="357C667A">
      <w:start w:val="2"/>
      <w:numFmt w:val="decimal"/>
      <w:lvlText w:val="%1."/>
      <w:lvlJc w:val="left"/>
      <w:pPr>
        <w:ind w:left="822" w:hanging="360"/>
      </w:pPr>
      <w:rPr>
        <w:rFonts w:hint="default"/>
        <w:b w:val="0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A6E"/>
    <w:rsid w:val="002A1783"/>
    <w:rsid w:val="00B548EB"/>
    <w:rsid w:val="00D61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113524-ACCF-4BC1-831A-C68C858C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D61A6E"/>
    <w:pPr>
      <w:widowControl w:val="0"/>
      <w:autoSpaceDE w:val="0"/>
      <w:autoSpaceDN w:val="0"/>
      <w:spacing w:before="80" w:after="0" w:line="240" w:lineRule="auto"/>
      <w:ind w:left="102"/>
      <w:outlineLvl w:val="0"/>
    </w:pPr>
    <w:rPr>
      <w:rFonts w:ascii="Cambria" w:eastAsia="Cambria" w:hAnsi="Cambria" w:cs="Cambria"/>
      <w:sz w:val="32"/>
      <w:szCs w:val="32"/>
      <w:lang w:val="en-US"/>
    </w:rPr>
  </w:style>
  <w:style w:type="paragraph" w:styleId="Heading2">
    <w:name w:val="heading 2"/>
    <w:basedOn w:val="Normal"/>
    <w:link w:val="Heading2Char"/>
    <w:uiPriority w:val="1"/>
    <w:qFormat/>
    <w:rsid w:val="00D61A6E"/>
    <w:pPr>
      <w:widowControl w:val="0"/>
      <w:autoSpaceDE w:val="0"/>
      <w:autoSpaceDN w:val="0"/>
      <w:spacing w:after="0" w:line="240" w:lineRule="auto"/>
      <w:ind w:left="1542" w:hanging="360"/>
      <w:outlineLvl w:val="1"/>
    </w:pPr>
    <w:rPr>
      <w:rFonts w:ascii="Cambria" w:eastAsia="Cambria" w:hAnsi="Cambria" w:cs="Cambria"/>
      <w:b/>
      <w:bCs/>
      <w:sz w:val="24"/>
      <w:szCs w:val="24"/>
      <w:u w:val="single"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61A6E"/>
    <w:rPr>
      <w:rFonts w:ascii="Cambria" w:eastAsia="Cambria" w:hAnsi="Cambria" w:cs="Cambria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D61A6E"/>
    <w:rPr>
      <w:rFonts w:ascii="Cambria" w:eastAsia="Cambria" w:hAnsi="Cambria" w:cs="Cambria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61A6E"/>
    <w:pPr>
      <w:widowControl w:val="0"/>
      <w:autoSpaceDE w:val="0"/>
      <w:autoSpaceDN w:val="0"/>
      <w:spacing w:after="0" w:line="281" w:lineRule="exact"/>
      <w:ind w:left="822" w:hanging="360"/>
    </w:pPr>
    <w:rPr>
      <w:rFonts w:ascii="Cambria" w:eastAsia="Cambria" w:hAnsi="Cambria" w:cs="Cambria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D61A6E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61A6E"/>
    <w:pPr>
      <w:widowControl w:val="0"/>
      <w:autoSpaceDE w:val="0"/>
      <w:autoSpaceDN w:val="0"/>
      <w:spacing w:after="0" w:line="281" w:lineRule="exact"/>
      <w:ind w:left="822" w:hanging="360"/>
    </w:pPr>
    <w:rPr>
      <w:rFonts w:ascii="Cambria" w:eastAsia="Cambria" w:hAnsi="Cambria" w:cs="Cambr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2021-06-07T04:35:00Z</dcterms:created>
  <dcterms:modified xsi:type="dcterms:W3CDTF">2021-06-07T05:26:00Z</dcterms:modified>
</cp:coreProperties>
</file>