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8F6" w:rsidRDefault="005958F6" w:rsidP="005958F6">
      <w:pPr>
        <w:rPr>
          <w:rFonts w:asciiTheme="minorHAnsi" w:hAnsiTheme="minorHAnsi" w:cstheme="minorHAnsi"/>
        </w:rPr>
      </w:pPr>
      <w:bookmarkStart w:id="0" w:name="_GoBack"/>
      <w:r w:rsidRPr="00C32EDC">
        <w:rPr>
          <w:rFonts w:asciiTheme="minorHAnsi" w:hAnsiTheme="minorHAnsi" w:cstheme="minorHAnsi"/>
        </w:rPr>
        <w:t>California State University, Long Beach</w:t>
      </w:r>
    </w:p>
    <w:p w:rsidR="005958F6" w:rsidRDefault="005958F6" w:rsidP="005958F6">
      <w:pPr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</w:rPr>
        <w:t>ACCT MANAGERIAL</w:t>
      </w:r>
    </w:p>
    <w:p w:rsidR="005958F6" w:rsidRPr="00C32EDC" w:rsidRDefault="005958F6" w:rsidP="005958F6">
      <w:pPr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b/>
          <w:color w:val="484B4D"/>
          <w:u w:color="484B4D"/>
        </w:rPr>
        <w:t>Chapter</w:t>
      </w:r>
      <w:r w:rsidRPr="00C32EDC">
        <w:rPr>
          <w:rFonts w:asciiTheme="minorHAnsi" w:hAnsiTheme="minorHAnsi" w:cstheme="minorHAnsi"/>
          <w:b/>
          <w:color w:val="484B4D"/>
          <w:spacing w:val="-2"/>
          <w:u w:color="484B4D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u w:color="484B4D"/>
        </w:rPr>
        <w:t>9 (quiz</w:t>
      </w:r>
      <w:r w:rsidRPr="00C32EDC">
        <w:rPr>
          <w:rFonts w:asciiTheme="minorHAnsi" w:hAnsiTheme="minorHAnsi" w:cstheme="minorHAnsi"/>
          <w:b/>
          <w:color w:val="484B4D"/>
          <w:spacing w:val="-3"/>
          <w:u w:color="484B4D"/>
        </w:rPr>
        <w:t xml:space="preserve"> </w:t>
      </w:r>
      <w:r>
        <w:rPr>
          <w:rFonts w:asciiTheme="minorHAnsi" w:hAnsiTheme="minorHAnsi" w:cstheme="minorHAnsi"/>
          <w:b/>
          <w:color w:val="484B4D"/>
          <w:u w:color="484B4D"/>
        </w:rPr>
        <w:t>9</w:t>
      </w:r>
      <w:r w:rsidRPr="00C32EDC">
        <w:rPr>
          <w:rFonts w:asciiTheme="minorHAnsi" w:hAnsiTheme="minorHAnsi" w:cstheme="minorHAnsi"/>
          <w:b/>
          <w:color w:val="484B4D"/>
          <w:u w:color="484B4D"/>
        </w:rPr>
        <w:t>)</w:t>
      </w:r>
    </w:p>
    <w:p w:rsidR="005958F6" w:rsidRPr="00C32EDC" w:rsidRDefault="005958F6" w:rsidP="005958F6">
      <w:pPr>
        <w:pStyle w:val="BodyText"/>
        <w:spacing w:before="0" w:line="252" w:lineRule="exact"/>
        <w:ind w:left="0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1</w:t>
      </w:r>
      <w:r>
        <w:rPr>
          <w:rFonts w:asciiTheme="minorHAnsi" w:hAnsiTheme="minorHAnsi" w:cstheme="minorHAnsi"/>
        </w:rPr>
        <w:t>)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process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finding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present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value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lump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sum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called</w:t>
      </w:r>
    </w:p>
    <w:p w:rsidR="005958F6" w:rsidRPr="00C32EDC" w:rsidRDefault="005958F6" w:rsidP="005958F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Compounding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Discounting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Accounting</w:t>
      </w:r>
    </w:p>
    <w:p w:rsidR="009A0053" w:rsidRPr="009A0053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504" w:lineRule="auto"/>
        <w:ind w:left="101" w:right="7918" w:firstLine="360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  <w:spacing w:val="-1"/>
        </w:rPr>
        <w:t>Annuity</w:t>
      </w:r>
      <w:r w:rsidRPr="00C32EDC">
        <w:rPr>
          <w:rFonts w:asciiTheme="minorHAnsi" w:hAnsiTheme="minorHAnsi" w:cstheme="minorHAnsi"/>
          <w:b/>
          <w:color w:val="484B4D"/>
          <w:spacing w:val="-59"/>
        </w:rPr>
        <w:t xml:space="preserve"> </w:t>
      </w:r>
    </w:p>
    <w:p w:rsidR="009A0053" w:rsidRDefault="009A0053" w:rsidP="009A0053">
      <w:pPr>
        <w:pStyle w:val="ListParagraph"/>
        <w:tabs>
          <w:tab w:val="left" w:pos="821"/>
          <w:tab w:val="left" w:pos="822"/>
        </w:tabs>
        <w:spacing w:before="1" w:line="504" w:lineRule="auto"/>
        <w:ind w:left="461" w:right="7918" w:firstLine="0"/>
        <w:rPr>
          <w:rFonts w:asciiTheme="minorHAnsi" w:hAnsiTheme="minorHAnsi" w:cstheme="minorHAnsi"/>
          <w:b/>
          <w:color w:val="484B4D"/>
          <w:spacing w:val="-59"/>
        </w:rPr>
      </w:pPr>
    </w:p>
    <w:p w:rsidR="005958F6" w:rsidRPr="00C32EDC" w:rsidRDefault="005958F6" w:rsidP="009A0053">
      <w:pPr>
        <w:pStyle w:val="ListParagraph"/>
        <w:tabs>
          <w:tab w:val="left" w:pos="821"/>
          <w:tab w:val="left" w:pos="822"/>
        </w:tabs>
        <w:spacing w:before="1" w:line="504" w:lineRule="auto"/>
        <w:ind w:left="461" w:right="7918" w:firstLine="0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Question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2</w:t>
      </w:r>
    </w:p>
    <w:p w:rsidR="005958F6" w:rsidRPr="00C32EDC" w:rsidRDefault="005958F6" w:rsidP="005958F6">
      <w:pPr>
        <w:pStyle w:val="BodyText"/>
        <w:spacing w:before="3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Which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following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statements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about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annuity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correct?</w:t>
      </w:r>
    </w:p>
    <w:p w:rsidR="005958F6" w:rsidRPr="00C32EDC" w:rsidRDefault="005958F6" w:rsidP="005958F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Annuity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include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both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even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and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uneven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cash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flow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There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are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two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types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annuity: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ordinary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annuity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and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end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annuity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future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value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perpetuity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is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calculated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PMT/I</w:t>
      </w:r>
    </w:p>
    <w:p w:rsidR="009A0053" w:rsidRPr="009A0053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504" w:lineRule="auto"/>
        <w:ind w:left="101" w:right="1613" w:firstLine="360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Annuity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due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has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payment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that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occur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at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beginning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each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period</w:t>
      </w:r>
      <w:r w:rsidRPr="00C32EDC">
        <w:rPr>
          <w:rFonts w:asciiTheme="minorHAnsi" w:hAnsiTheme="minorHAnsi" w:cstheme="minorHAnsi"/>
          <w:b/>
          <w:color w:val="484B4D"/>
          <w:spacing w:val="-58"/>
        </w:rPr>
        <w:t xml:space="preserve"> </w:t>
      </w:r>
    </w:p>
    <w:p w:rsidR="009A0053" w:rsidRDefault="009A0053" w:rsidP="009A0053">
      <w:pPr>
        <w:pStyle w:val="ListParagraph"/>
        <w:tabs>
          <w:tab w:val="left" w:pos="821"/>
          <w:tab w:val="left" w:pos="822"/>
        </w:tabs>
        <w:spacing w:before="1" w:line="504" w:lineRule="auto"/>
        <w:ind w:left="461" w:right="1613" w:firstLine="0"/>
        <w:rPr>
          <w:rFonts w:asciiTheme="minorHAnsi" w:hAnsiTheme="minorHAnsi" w:cstheme="minorHAnsi"/>
          <w:b/>
          <w:color w:val="484B4D"/>
          <w:spacing w:val="-58"/>
        </w:rPr>
      </w:pPr>
    </w:p>
    <w:p w:rsidR="005958F6" w:rsidRPr="00C32EDC" w:rsidRDefault="005958F6" w:rsidP="009A0053">
      <w:pPr>
        <w:pStyle w:val="ListParagraph"/>
        <w:tabs>
          <w:tab w:val="left" w:pos="821"/>
          <w:tab w:val="left" w:pos="822"/>
        </w:tabs>
        <w:spacing w:before="1" w:line="504" w:lineRule="auto"/>
        <w:ind w:left="461" w:right="1613" w:firstLine="0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Question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3</w:t>
      </w:r>
    </w:p>
    <w:p w:rsidR="005958F6" w:rsidRPr="00C32EDC" w:rsidRDefault="005958F6" w:rsidP="005958F6">
      <w:pPr>
        <w:pStyle w:val="BodyText"/>
        <w:spacing w:before="4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An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annuity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that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has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payments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that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occur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at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end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each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period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called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an”</w:t>
      </w:r>
    </w:p>
    <w:p w:rsidR="005958F6" w:rsidRPr="00C32EDC" w:rsidRDefault="005958F6" w:rsidP="005958F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Ending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annuity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Perpetuity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0" w:line="252" w:lineRule="exact"/>
        <w:ind w:left="875" w:hanging="415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Annuity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due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Ordinary</w:t>
      </w:r>
      <w:r w:rsidRPr="00C32EDC">
        <w:rPr>
          <w:rFonts w:asciiTheme="minorHAnsi" w:hAnsiTheme="minorHAnsi" w:cstheme="minorHAnsi"/>
          <w:b/>
          <w:color w:val="484B4D"/>
          <w:spacing w:val="-5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annuity</w:t>
      </w:r>
    </w:p>
    <w:p w:rsidR="005958F6" w:rsidRPr="00C32EDC" w:rsidRDefault="005958F6" w:rsidP="005958F6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BodyText"/>
        <w:spacing w:before="0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4</w:t>
      </w:r>
    </w:p>
    <w:p w:rsidR="005958F6" w:rsidRPr="00C32EDC" w:rsidRDefault="005958F6" w:rsidP="005958F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BodyText"/>
        <w:tabs>
          <w:tab w:val="left" w:pos="2107"/>
        </w:tabs>
        <w:spacing w:before="0"/>
        <w:ind w:left="101" w:right="1013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If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compounding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occurs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more</w:t>
      </w:r>
      <w:r w:rsidRPr="00C32EDC">
        <w:rPr>
          <w:rFonts w:asciiTheme="minorHAnsi" w:hAnsiTheme="minorHAnsi" w:cstheme="minorHAnsi"/>
          <w:color w:val="484B4D"/>
          <w:spacing w:val="-6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frequently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than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once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year,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it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often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necessary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to</w:t>
      </w:r>
      <w:r w:rsidRPr="00C32EDC">
        <w:rPr>
          <w:rFonts w:asciiTheme="minorHAnsi" w:hAnsiTheme="minorHAnsi" w:cstheme="minorHAnsi"/>
          <w:color w:val="484B4D"/>
          <w:spacing w:val="-58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calculate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u w:val="single" w:color="474A4C"/>
        </w:rPr>
        <w:tab/>
      </w:r>
      <w:r w:rsidRPr="00C32EDC">
        <w:rPr>
          <w:rFonts w:asciiTheme="minorHAnsi" w:hAnsiTheme="minorHAnsi" w:cstheme="minorHAnsi"/>
          <w:color w:val="484B4D"/>
        </w:rPr>
        <w:t>,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which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 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actual annual</w:t>
      </w:r>
      <w:r w:rsidRPr="00C32EDC">
        <w:rPr>
          <w:rFonts w:asciiTheme="minorHAnsi" w:hAnsiTheme="minorHAnsi" w:cstheme="minorHAnsi"/>
          <w:color w:val="484B4D"/>
          <w:spacing w:val="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rate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that</w:t>
      </w:r>
      <w:r w:rsidRPr="00C32EDC">
        <w:rPr>
          <w:rFonts w:asciiTheme="minorHAnsi" w:hAnsiTheme="minorHAnsi" w:cstheme="minorHAnsi"/>
          <w:color w:val="484B4D"/>
          <w:spacing w:val="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applies.</w:t>
      </w:r>
    </w:p>
    <w:p w:rsidR="005958F6" w:rsidRPr="00C32EDC" w:rsidRDefault="005958F6" w:rsidP="005958F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Discounted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annual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rate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Real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annual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rate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Effective</w:t>
      </w:r>
      <w:r w:rsidRPr="00C32EDC">
        <w:rPr>
          <w:rFonts w:asciiTheme="minorHAnsi" w:hAnsiTheme="minorHAnsi" w:cstheme="minorHAnsi"/>
          <w:b/>
          <w:color w:val="484B4D"/>
          <w:spacing w:val="-5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annual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rate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Compound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annual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rate</w:t>
      </w:r>
    </w:p>
    <w:p w:rsidR="005958F6" w:rsidRPr="00C32EDC" w:rsidRDefault="005958F6" w:rsidP="005958F6">
      <w:pPr>
        <w:spacing w:line="252" w:lineRule="exact"/>
        <w:rPr>
          <w:rFonts w:asciiTheme="minorHAnsi" w:hAnsiTheme="minorHAnsi" w:cstheme="minorHAnsi"/>
        </w:rPr>
        <w:sectPr w:rsidR="005958F6" w:rsidRPr="00C32EDC">
          <w:footerReference w:type="default" r:id="rId7"/>
          <w:pgSz w:w="12240" w:h="15840"/>
          <w:pgMar w:top="1360" w:right="1340" w:bottom="820" w:left="1340" w:header="0" w:footer="622" w:gutter="0"/>
          <w:cols w:space="720"/>
        </w:sectPr>
      </w:pPr>
    </w:p>
    <w:p w:rsidR="005958F6" w:rsidRPr="00C32EDC" w:rsidRDefault="005958F6" w:rsidP="005958F6">
      <w:pPr>
        <w:pStyle w:val="BodyText"/>
        <w:spacing w:before="79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5</w:t>
      </w:r>
    </w:p>
    <w:p w:rsidR="005958F6" w:rsidRPr="00C32EDC" w:rsidRDefault="005958F6" w:rsidP="005958F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BodyText"/>
        <w:spacing w:before="0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process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finding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future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value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lump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sum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called</w:t>
      </w:r>
    </w:p>
    <w:p w:rsidR="005958F6" w:rsidRPr="00C32EDC" w:rsidRDefault="005958F6" w:rsidP="005958F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Accounting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Discounting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52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Compounding</w:t>
      </w:r>
    </w:p>
    <w:p w:rsidR="005958F6" w:rsidRPr="00C32EDC" w:rsidRDefault="005958F6" w:rsidP="005958F6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Annuity</w:t>
      </w:r>
    </w:p>
    <w:bookmarkEnd w:id="0"/>
    <w:p w:rsidR="005C1411" w:rsidRDefault="005C1411"/>
    <w:sectPr w:rsidR="005C141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A67" w:rsidRDefault="00245A67">
      <w:r>
        <w:separator/>
      </w:r>
    </w:p>
  </w:endnote>
  <w:endnote w:type="continuationSeparator" w:id="0">
    <w:p w:rsidR="00245A67" w:rsidRDefault="00245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068" w:rsidRDefault="005958F6">
    <w:pPr>
      <w:pStyle w:val="BodyText"/>
      <w:spacing w:before="0" w:line="14" w:lineRule="auto"/>
      <w:ind w:left="0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0944E3B" wp14:editId="5489EC39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1068" w:rsidRDefault="005958F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100000826232330 from CourseHero.com on 05-31-2021 01:51:09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944E3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81068" w:rsidRDefault="005958F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100000826232330 from CourseHero.com on 05-31-2021 01:51:09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A3828CA" wp14:editId="6781A9C4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359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59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1068" w:rsidRDefault="00245A6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5958F6">
                              <w:rPr>
                                <w:rFonts w:ascii="Times New Roman"/>
                                <w:sz w:val="16"/>
                              </w:rPr>
                              <w:t>https://www.coursehero.com/file/55887166/Ch-5-9-14-Quizzesdocx/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3828CA" id="Text Box 1" o:spid="_x0000_s1027" type="#_x0000_t202" style="position:absolute;margin-left:30.2pt;margin-top:778.25pt;width:223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4kG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" filled="f" stroked="f">
              <v:textbox inset="0,0,0,0">
                <w:txbxContent>
                  <w:p w:rsidR="00781068" w:rsidRDefault="005958F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https://www.coursehero.com/file/55887166/Ch-5-9-14-Quizzesdocx/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A67" w:rsidRDefault="00245A67">
      <w:r>
        <w:separator/>
      </w:r>
    </w:p>
  </w:footnote>
  <w:footnote w:type="continuationSeparator" w:id="0">
    <w:p w:rsidR="00245A67" w:rsidRDefault="00245A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0A73FC"/>
    <w:multiLevelType w:val="hybridMultilevel"/>
    <w:tmpl w:val="94D8B5C8"/>
    <w:lvl w:ilvl="0" w:tplc="6750CA24">
      <w:numFmt w:val="bullet"/>
      <w:lvlText w:val="-"/>
      <w:lvlJc w:val="left"/>
      <w:pPr>
        <w:ind w:left="102" w:hanging="360"/>
      </w:pPr>
      <w:rPr>
        <w:rFonts w:hint="default"/>
        <w:b/>
        <w:bCs/>
        <w:w w:val="100"/>
        <w:lang w:val="en-US" w:eastAsia="en-US" w:bidi="ar-SA"/>
      </w:rPr>
    </w:lvl>
    <w:lvl w:ilvl="1" w:tplc="3DCAE074">
      <w:numFmt w:val="bullet"/>
      <w:lvlText w:val="•"/>
      <w:lvlJc w:val="left"/>
      <w:pPr>
        <w:ind w:left="820" w:hanging="360"/>
      </w:pPr>
      <w:rPr>
        <w:rFonts w:hint="default"/>
        <w:lang w:val="en-US" w:eastAsia="en-US" w:bidi="ar-SA"/>
      </w:rPr>
    </w:lvl>
    <w:lvl w:ilvl="2" w:tplc="510A65E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CA326868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DEFCF0DA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91444C80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4FF4DBE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2A1CD98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BAFE15DE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8F6"/>
    <w:rsid w:val="00245A67"/>
    <w:rsid w:val="005958F6"/>
    <w:rsid w:val="005C1411"/>
    <w:rsid w:val="009A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A921A7-F2D8-401E-9F04-F34C081F4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958F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958F6"/>
    <w:pPr>
      <w:spacing w:before="37"/>
      <w:ind w:left="822"/>
    </w:pPr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5958F6"/>
    <w:rPr>
      <w:rFonts w:ascii="Arial" w:eastAsia="Arial" w:hAnsi="Arial" w:cs="Arial"/>
      <w:b/>
      <w:bCs/>
      <w:lang w:val="en-US"/>
    </w:rPr>
  </w:style>
  <w:style w:type="paragraph" w:styleId="ListParagraph">
    <w:name w:val="List Paragraph"/>
    <w:basedOn w:val="Normal"/>
    <w:uiPriority w:val="1"/>
    <w:qFormat/>
    <w:rsid w:val="005958F6"/>
    <w:pPr>
      <w:spacing w:before="37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5887166/Ch-5-9-14-Quizzesdocx/" TargetMode="External"/><Relationship Id="rId1" Type="http://schemas.openxmlformats.org/officeDocument/2006/relationships/hyperlink" Target="https://www.coursehero.com/file/55887166/Ch-5-9-14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2021-05-31T06:59:00Z</dcterms:created>
  <dcterms:modified xsi:type="dcterms:W3CDTF">2021-05-31T07:07:00Z</dcterms:modified>
</cp:coreProperties>
</file>