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2793" w:rsidRDefault="00FC2793" w:rsidP="00FC2793">
      <w:pPr>
        <w:pStyle w:val="Heading1"/>
        <w:spacing w:before="60"/>
        <w:ind w:left="0" w:right="3482"/>
        <w:rPr>
          <w:rFonts w:asciiTheme="minorHAnsi" w:hAnsiTheme="minorHAnsi" w:cstheme="minorHAnsi"/>
          <w:b w:val="0"/>
          <w:sz w:val="22"/>
          <w:szCs w:val="22"/>
        </w:rPr>
      </w:pPr>
      <w:bookmarkStart w:id="0" w:name="_GoBack"/>
      <w:r w:rsidRPr="00D87277">
        <w:rPr>
          <w:rFonts w:asciiTheme="minorHAnsi" w:hAnsiTheme="minorHAnsi" w:cstheme="minorHAnsi"/>
          <w:b w:val="0"/>
          <w:sz w:val="22"/>
          <w:szCs w:val="22"/>
        </w:rPr>
        <w:t>University of Alabama</w:t>
      </w:r>
    </w:p>
    <w:p w:rsidR="00FC2793" w:rsidRDefault="00FC2793" w:rsidP="00FC2793">
      <w:pPr>
        <w:pStyle w:val="Heading1"/>
        <w:spacing w:before="60"/>
        <w:ind w:left="0" w:right="3482"/>
        <w:rPr>
          <w:rFonts w:asciiTheme="minorHAnsi" w:hAnsiTheme="minorHAnsi" w:cstheme="minorHAnsi"/>
          <w:b w:val="0"/>
          <w:sz w:val="22"/>
          <w:szCs w:val="22"/>
        </w:rPr>
      </w:pPr>
      <w:r w:rsidRPr="00D87277">
        <w:rPr>
          <w:rFonts w:asciiTheme="minorHAnsi" w:hAnsiTheme="minorHAnsi" w:cstheme="minorHAnsi"/>
          <w:b w:val="0"/>
          <w:sz w:val="22"/>
          <w:szCs w:val="22"/>
        </w:rPr>
        <w:t>ARH 252</w:t>
      </w:r>
    </w:p>
    <w:p w:rsidR="00FC2793" w:rsidRPr="00D87277" w:rsidRDefault="00FC2793" w:rsidP="00FC2793">
      <w:pPr>
        <w:pStyle w:val="Heading1"/>
        <w:spacing w:before="60"/>
        <w:ind w:left="0" w:right="3482"/>
        <w:rPr>
          <w:rFonts w:asciiTheme="minorHAnsi" w:hAnsiTheme="minorHAnsi" w:cstheme="minorHAnsi"/>
          <w:sz w:val="22"/>
          <w:szCs w:val="22"/>
        </w:rPr>
      </w:pPr>
      <w:r w:rsidRPr="00D87277">
        <w:rPr>
          <w:rFonts w:asciiTheme="minorHAnsi" w:hAnsiTheme="minorHAnsi" w:cstheme="minorHAnsi"/>
          <w:sz w:val="22"/>
          <w:szCs w:val="22"/>
        </w:rPr>
        <w:t>ANSWERS ARE BOLD</w:t>
      </w:r>
    </w:p>
    <w:p w:rsidR="00FC2793" w:rsidRPr="00C3472B" w:rsidRDefault="00FC2793" w:rsidP="00FC2793">
      <w:pPr>
        <w:pStyle w:val="Heading1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C3472B">
        <w:rPr>
          <w:rFonts w:asciiTheme="minorHAnsi" w:hAnsiTheme="minorHAnsi" w:cstheme="minorHAnsi"/>
          <w:sz w:val="22"/>
          <w:szCs w:val="22"/>
        </w:rPr>
        <w:t>Art</w:t>
      </w:r>
      <w:r w:rsidRPr="00C3472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472B">
        <w:rPr>
          <w:rFonts w:asciiTheme="minorHAnsi" w:hAnsiTheme="minorHAnsi" w:cstheme="minorHAnsi"/>
          <w:sz w:val="22"/>
          <w:szCs w:val="22"/>
        </w:rPr>
        <w:t>History</w:t>
      </w:r>
      <w:r w:rsidRPr="00C3472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3472B">
        <w:rPr>
          <w:rFonts w:asciiTheme="minorHAnsi" w:hAnsiTheme="minorHAnsi" w:cstheme="minorHAnsi"/>
          <w:sz w:val="22"/>
          <w:szCs w:val="22"/>
        </w:rPr>
        <w:t>Quiz</w:t>
      </w:r>
      <w:r w:rsidRPr="00C3472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3472B">
        <w:rPr>
          <w:rFonts w:asciiTheme="minorHAnsi" w:hAnsiTheme="minorHAnsi" w:cstheme="minorHAnsi"/>
          <w:sz w:val="22"/>
          <w:szCs w:val="22"/>
        </w:rPr>
        <w:t>5</w:t>
      </w:r>
    </w:p>
    <w:p w:rsidR="00FC2793" w:rsidRPr="00D87277" w:rsidRDefault="00C3472B" w:rsidP="00C3472B">
      <w:pPr>
        <w:pStyle w:val="BodyText"/>
        <w:spacing w:line="254" w:lineRule="auto"/>
        <w:ind w:right="13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1)</w:t>
      </w:r>
      <w:r w:rsidR="00FC2793" w:rsidRPr="00D87277">
        <w:rPr>
          <w:rFonts w:asciiTheme="minorHAnsi" w:hAnsiTheme="minorHAnsi" w:cstheme="minorHAnsi"/>
          <w:sz w:val="22"/>
          <w:szCs w:val="22"/>
        </w:rPr>
        <w:t>Prehistory</w:t>
      </w:r>
      <w:r w:rsidR="00FC2793" w:rsidRPr="00D872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is</w:t>
      </w:r>
      <w:r w:rsidR="00FC2793" w:rsidRPr="00D872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a</w:t>
      </w:r>
      <w:r w:rsidR="00FC2793" w:rsidRPr="00D872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term</w:t>
      </w:r>
      <w:r w:rsidR="00FC2793"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generally</w:t>
      </w:r>
      <w:r w:rsidR="00FC2793" w:rsidRPr="00D872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used</w:t>
      </w:r>
      <w:r w:rsidR="00FC2793" w:rsidRPr="00D872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to</w:t>
      </w:r>
      <w:r w:rsidR="00FC2793"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describe</w:t>
      </w:r>
      <w:r w:rsidR="00FC2793" w:rsidRPr="00D872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periods</w:t>
      </w:r>
      <w:r w:rsidR="00FC2793" w:rsidRPr="00D872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when</w:t>
      </w:r>
      <w:r w:rsidR="00FC2793" w:rsidRPr="00D872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the</w:t>
      </w:r>
      <w:r w:rsidR="00FC2793"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cultures</w:t>
      </w:r>
      <w:r w:rsidR="00FC2793" w:rsidRPr="00D872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did</w:t>
      </w:r>
      <w:r w:rsidR="00FC2793" w:rsidRPr="00D872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not</w:t>
      </w:r>
      <w:r w:rsidR="00FC2793" w:rsidRPr="00D87277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have</w:t>
      </w:r>
      <w:r w:rsidR="00FC2793" w:rsidRPr="00D8727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writing</w:t>
      </w:r>
      <w:r w:rsidR="00FC2793"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C2793" w:rsidRPr="00D87277">
        <w:rPr>
          <w:rFonts w:asciiTheme="minorHAnsi" w:hAnsiTheme="minorHAnsi" w:cstheme="minorHAnsi"/>
          <w:sz w:val="22"/>
          <w:szCs w:val="22"/>
        </w:rPr>
        <w:t>systems—</w:t>
      </w:r>
      <w:r w:rsidR="00FC2793" w:rsidRPr="00D87277">
        <w:rPr>
          <w:rFonts w:asciiTheme="minorHAnsi" w:hAnsiTheme="minorHAnsi" w:cstheme="minorHAnsi"/>
          <w:b/>
          <w:sz w:val="22"/>
          <w:szCs w:val="22"/>
        </w:rPr>
        <w:t>TRUE</w:t>
      </w:r>
    </w:p>
    <w:p w:rsidR="00FC2793" w:rsidRPr="00D87277" w:rsidRDefault="00FC2793" w:rsidP="00FC2793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spacing w:before="290" w:line="254" w:lineRule="auto"/>
        <w:ind w:left="461" w:right="28" w:hanging="360"/>
        <w:rPr>
          <w:rFonts w:asciiTheme="minorHAnsi" w:hAnsiTheme="minorHAnsi" w:cstheme="minorHAnsi"/>
          <w:b/>
          <w:sz w:val="22"/>
          <w:szCs w:val="22"/>
        </w:rPr>
      </w:pPr>
      <w:r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3. </w:t>
      </w:r>
      <w:r w:rsidRPr="00D87277">
        <w:rPr>
          <w:rFonts w:asciiTheme="minorHAnsi" w:hAnsiTheme="minorHAnsi" w:cstheme="minorHAnsi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>Attributes</w:t>
      </w:r>
      <w:r w:rsidRPr="00D87277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of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the</w:t>
      </w:r>
      <w:r w:rsidRPr="00D87277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Apollonian</w:t>
      </w:r>
      <w:r w:rsidRPr="00D87277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(after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the Greek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god</w:t>
      </w:r>
      <w:r w:rsidRPr="00D8727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Apollo)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include reason,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restraint,</w:t>
      </w:r>
      <w:r w:rsidRPr="00D87277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>harmony, and culture.</w:t>
      </w:r>
      <w:r w:rsidRPr="00D87277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A</w:t>
      </w:r>
      <w:r w:rsidRPr="00D87277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style of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art with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these attributes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is</w:t>
      </w:r>
      <w:r w:rsidRPr="00D87277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often</w:t>
      </w:r>
      <w:r w:rsidRPr="00D87277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sz w:val="22"/>
          <w:szCs w:val="22"/>
        </w:rPr>
        <w:t>called</w:t>
      </w:r>
      <w:r w:rsidRPr="00D87277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D87277">
        <w:rPr>
          <w:rFonts w:asciiTheme="minorHAnsi" w:hAnsiTheme="minorHAnsi" w:cstheme="minorHAnsi"/>
          <w:b/>
          <w:sz w:val="22"/>
          <w:szCs w:val="22"/>
        </w:rPr>
        <w:t>classic</w:t>
      </w:r>
    </w:p>
    <w:p w:rsidR="00FC2793" w:rsidRPr="00D87277" w:rsidRDefault="00FC2793" w:rsidP="00FC2793">
      <w:pPr>
        <w:spacing w:line="254" w:lineRule="auto"/>
        <w:rPr>
          <w:rFonts w:asciiTheme="minorHAnsi" w:hAnsiTheme="minorHAnsi" w:cstheme="minorHAnsi"/>
        </w:rPr>
        <w:sectPr w:rsidR="00FC2793" w:rsidRPr="00D87277">
          <w:pgSz w:w="12240" w:h="15840"/>
          <w:pgMar w:top="1360" w:right="1340" w:bottom="280" w:left="1700" w:header="720" w:footer="720" w:gutter="0"/>
          <w:cols w:space="720"/>
        </w:sect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D87277">
        <w:rPr>
          <w:rFonts w:asciiTheme="minorHAnsi" w:hAnsiTheme="minorHAnsi" w:cstheme="minorHAnsi"/>
          <w:b/>
        </w:rPr>
        <w:t>Hieroglyphics</w:t>
      </w:r>
      <w:r w:rsidRPr="00D87277">
        <w:rPr>
          <w:rFonts w:asciiTheme="minorHAnsi" w:hAnsiTheme="minorHAnsi" w:cstheme="minorHAnsi"/>
          <w:b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is</w:t>
      </w:r>
      <w:r w:rsidRPr="00D87277">
        <w:rPr>
          <w:rFonts w:asciiTheme="minorHAnsi" w:hAnsiTheme="minorHAnsi" w:cstheme="minorHAnsi"/>
          <w:spacing w:val="-4"/>
        </w:rPr>
        <w:t xml:space="preserve"> </w:t>
      </w:r>
      <w:r w:rsidRPr="00D87277">
        <w:rPr>
          <w:rFonts w:asciiTheme="minorHAnsi" w:hAnsiTheme="minorHAnsi" w:cstheme="minorHAnsi"/>
        </w:rPr>
        <w:t>the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name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of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the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ancient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Egyptian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writing</w:t>
      </w:r>
      <w:r w:rsidRPr="00D87277">
        <w:rPr>
          <w:rFonts w:asciiTheme="minorHAnsi" w:hAnsiTheme="minorHAnsi" w:cstheme="minorHAnsi"/>
          <w:spacing w:val="-4"/>
        </w:rPr>
        <w:t xml:space="preserve"> </w:t>
      </w:r>
      <w:r w:rsidRPr="00D87277">
        <w:rPr>
          <w:rFonts w:asciiTheme="minorHAnsi" w:hAnsiTheme="minorHAnsi" w:cstheme="minorHAnsi"/>
        </w:rPr>
        <w:t>system</w:t>
      </w:r>
    </w:p>
    <w:p w:rsidR="00FC2793" w:rsidRPr="00D87277" w:rsidRDefault="00FC2793" w:rsidP="00FC279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FC2793" w:rsidRPr="00D87277" w:rsidRDefault="00FC2793" w:rsidP="00FC2793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D87277">
        <w:rPr>
          <w:rFonts w:asciiTheme="minorHAnsi" w:hAnsiTheme="minorHAnsi" w:cstheme="minorHAnsi"/>
        </w:rPr>
        <w:t>The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Parthenon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was</w:t>
      </w:r>
      <w:r w:rsidRPr="00D87277">
        <w:rPr>
          <w:rFonts w:asciiTheme="minorHAnsi" w:hAnsiTheme="minorHAnsi" w:cstheme="minorHAnsi"/>
          <w:spacing w:val="-4"/>
        </w:rPr>
        <w:t xml:space="preserve"> </w:t>
      </w:r>
      <w:r w:rsidRPr="00D87277">
        <w:rPr>
          <w:rFonts w:asciiTheme="minorHAnsi" w:hAnsiTheme="minorHAnsi" w:cstheme="minorHAnsi"/>
        </w:rPr>
        <w:t>dedicated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to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the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goddess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  <w:b/>
        </w:rPr>
        <w:t>Athena</w:t>
      </w: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ListParagraph"/>
        <w:numPr>
          <w:ilvl w:val="0"/>
          <w:numId w:val="1"/>
        </w:numPr>
        <w:tabs>
          <w:tab w:val="left" w:pos="462"/>
        </w:tabs>
        <w:spacing w:before="245" w:line="254" w:lineRule="auto"/>
        <w:ind w:left="461" w:right="751"/>
        <w:rPr>
          <w:rFonts w:asciiTheme="minorHAnsi" w:hAnsiTheme="minorHAnsi" w:cstheme="minorHAnsi"/>
          <w:b/>
        </w:rPr>
      </w:pPr>
      <w:r w:rsidRPr="00D87277">
        <w:rPr>
          <w:rFonts w:asciiTheme="minorHAnsi" w:hAnsiTheme="minorHAnsi" w:cstheme="minorHAnsi"/>
        </w:rPr>
        <w:t>During</w:t>
      </w:r>
      <w:r w:rsidRPr="00D87277">
        <w:rPr>
          <w:rFonts w:asciiTheme="minorHAnsi" w:hAnsiTheme="minorHAnsi" w:cstheme="minorHAnsi"/>
          <w:spacing w:val="-4"/>
        </w:rPr>
        <w:t xml:space="preserve"> </w:t>
      </w:r>
      <w:r w:rsidRPr="00D87277">
        <w:rPr>
          <w:rFonts w:asciiTheme="minorHAnsi" w:hAnsiTheme="minorHAnsi" w:cstheme="minorHAnsi"/>
        </w:rPr>
        <w:t>the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Paleolithic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Period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(the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Old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Stone</w:t>
      </w:r>
      <w:r w:rsidRPr="00D87277">
        <w:rPr>
          <w:rFonts w:asciiTheme="minorHAnsi" w:hAnsiTheme="minorHAnsi" w:cstheme="minorHAnsi"/>
          <w:spacing w:val="-14"/>
        </w:rPr>
        <w:t xml:space="preserve"> </w:t>
      </w:r>
      <w:r w:rsidRPr="00D87277">
        <w:rPr>
          <w:rFonts w:asciiTheme="minorHAnsi" w:hAnsiTheme="minorHAnsi" w:cstheme="minorHAnsi"/>
        </w:rPr>
        <w:t>Age)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people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survived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by</w:t>
      </w:r>
      <w:r w:rsidRPr="00D87277">
        <w:rPr>
          <w:rFonts w:asciiTheme="minorHAnsi" w:hAnsiTheme="minorHAnsi" w:cstheme="minorHAnsi"/>
          <w:spacing w:val="2"/>
        </w:rPr>
        <w:t xml:space="preserve"> </w:t>
      </w:r>
      <w:r w:rsidRPr="00D87277">
        <w:rPr>
          <w:rFonts w:asciiTheme="minorHAnsi" w:hAnsiTheme="minorHAnsi" w:cstheme="minorHAnsi"/>
          <w:b/>
        </w:rPr>
        <w:t>hunting</w:t>
      </w:r>
      <w:r w:rsidRPr="00D87277">
        <w:rPr>
          <w:rFonts w:asciiTheme="minorHAnsi" w:hAnsiTheme="minorHAnsi" w:cstheme="minorHAnsi"/>
          <w:b/>
          <w:spacing w:val="-2"/>
        </w:rPr>
        <w:t xml:space="preserve"> </w:t>
      </w:r>
      <w:r w:rsidRPr="00D87277">
        <w:rPr>
          <w:rFonts w:asciiTheme="minorHAnsi" w:hAnsiTheme="minorHAnsi" w:cstheme="minorHAnsi"/>
          <w:b/>
        </w:rPr>
        <w:t>and</w:t>
      </w:r>
      <w:r w:rsidRPr="00D87277">
        <w:rPr>
          <w:rFonts w:asciiTheme="minorHAnsi" w:hAnsiTheme="minorHAnsi" w:cstheme="minorHAnsi"/>
          <w:b/>
          <w:spacing w:val="-57"/>
        </w:rPr>
        <w:t xml:space="preserve"> </w:t>
      </w:r>
      <w:r w:rsidRPr="00D87277">
        <w:rPr>
          <w:rFonts w:asciiTheme="minorHAnsi" w:hAnsiTheme="minorHAnsi" w:cstheme="minorHAnsi"/>
          <w:b/>
        </w:rPr>
        <w:t>gathering</w:t>
      </w:r>
    </w:p>
    <w:p w:rsidR="00FC2793" w:rsidRPr="00D87277" w:rsidRDefault="00FC2793" w:rsidP="00FC2793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D87277">
        <w:rPr>
          <w:rFonts w:asciiTheme="minorHAnsi" w:hAnsiTheme="minorHAnsi" w:cstheme="minorHAnsi"/>
        </w:rPr>
        <w:t>It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was</w:t>
      </w:r>
      <w:r w:rsidRPr="00D87277">
        <w:rPr>
          <w:rFonts w:asciiTheme="minorHAnsi" w:hAnsiTheme="minorHAnsi" w:cstheme="minorHAnsi"/>
          <w:spacing w:val="-4"/>
        </w:rPr>
        <w:t xml:space="preserve"> </w:t>
      </w:r>
      <w:r w:rsidRPr="00D87277">
        <w:rPr>
          <w:rFonts w:asciiTheme="minorHAnsi" w:hAnsiTheme="minorHAnsi" w:cstheme="minorHAnsi"/>
        </w:rPr>
        <w:t>possible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to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decipher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hieroglyphs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because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of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the</w:t>
      </w:r>
      <w:r w:rsidRPr="00D87277">
        <w:rPr>
          <w:rFonts w:asciiTheme="minorHAnsi" w:hAnsiTheme="minorHAnsi" w:cstheme="minorHAnsi"/>
          <w:spacing w:val="3"/>
        </w:rPr>
        <w:t xml:space="preserve"> </w:t>
      </w:r>
      <w:r w:rsidRPr="00D87277">
        <w:rPr>
          <w:rFonts w:asciiTheme="minorHAnsi" w:hAnsiTheme="minorHAnsi" w:cstheme="minorHAnsi"/>
          <w:b/>
        </w:rPr>
        <w:t>Rosetta</w:t>
      </w:r>
      <w:r w:rsidRPr="00D87277">
        <w:rPr>
          <w:rFonts w:asciiTheme="minorHAnsi" w:hAnsiTheme="minorHAnsi" w:cstheme="minorHAnsi"/>
          <w:b/>
          <w:spacing w:val="-2"/>
        </w:rPr>
        <w:t xml:space="preserve"> </w:t>
      </w:r>
      <w:r w:rsidRPr="00D87277">
        <w:rPr>
          <w:rFonts w:asciiTheme="minorHAnsi" w:hAnsiTheme="minorHAnsi" w:cstheme="minorHAnsi"/>
          <w:b/>
        </w:rPr>
        <w:t>Stone</w:t>
      </w:r>
    </w:p>
    <w:p w:rsidR="00FC2793" w:rsidRPr="00D87277" w:rsidRDefault="00FC2793" w:rsidP="00FC2793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D87277">
        <w:rPr>
          <w:rFonts w:asciiTheme="minorHAnsi" w:hAnsiTheme="minorHAnsi" w:cstheme="minorHAnsi"/>
        </w:rPr>
        <w:t>An</w:t>
      </w:r>
      <w:r w:rsidRPr="00D87277">
        <w:rPr>
          <w:rFonts w:asciiTheme="minorHAnsi" w:hAnsiTheme="minorHAnsi" w:cstheme="minorHAnsi"/>
          <w:spacing w:val="-15"/>
        </w:rPr>
        <w:t xml:space="preserve"> </w:t>
      </w:r>
      <w:r w:rsidRPr="00D87277">
        <w:rPr>
          <w:rFonts w:asciiTheme="minorHAnsi" w:hAnsiTheme="minorHAnsi" w:cstheme="minorHAnsi"/>
        </w:rPr>
        <w:t>Archaic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Greek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sculpture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portraying</w:t>
      </w:r>
      <w:r w:rsidRPr="00D87277">
        <w:rPr>
          <w:rFonts w:asciiTheme="minorHAnsi" w:hAnsiTheme="minorHAnsi" w:cstheme="minorHAnsi"/>
          <w:spacing w:val="-4"/>
        </w:rPr>
        <w:t xml:space="preserve"> </w:t>
      </w:r>
      <w:r w:rsidRPr="00D87277">
        <w:rPr>
          <w:rFonts w:asciiTheme="minorHAnsi" w:hAnsiTheme="minorHAnsi" w:cstheme="minorHAnsi"/>
        </w:rPr>
        <w:t>a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standing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nude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male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is</w:t>
      </w:r>
      <w:r w:rsidRPr="00D87277">
        <w:rPr>
          <w:rFonts w:asciiTheme="minorHAnsi" w:hAnsiTheme="minorHAnsi" w:cstheme="minorHAnsi"/>
          <w:spacing w:val="-4"/>
        </w:rPr>
        <w:t xml:space="preserve"> </w:t>
      </w:r>
      <w:r w:rsidRPr="00D87277">
        <w:rPr>
          <w:rFonts w:asciiTheme="minorHAnsi" w:hAnsiTheme="minorHAnsi" w:cstheme="minorHAnsi"/>
        </w:rPr>
        <w:t>called</w:t>
      </w:r>
      <w:r w:rsidRPr="00D87277">
        <w:rPr>
          <w:rFonts w:asciiTheme="minorHAnsi" w:hAnsiTheme="minorHAnsi" w:cstheme="minorHAnsi"/>
          <w:spacing w:val="1"/>
        </w:rPr>
        <w:t xml:space="preserve"> </w:t>
      </w:r>
      <w:r w:rsidRPr="00D87277">
        <w:rPr>
          <w:rFonts w:asciiTheme="minorHAnsi" w:hAnsiTheme="minorHAnsi" w:cstheme="minorHAnsi"/>
          <w:b/>
        </w:rPr>
        <w:t>a</w:t>
      </w:r>
      <w:r w:rsidRPr="00D87277">
        <w:rPr>
          <w:rFonts w:asciiTheme="minorHAnsi" w:hAnsiTheme="minorHAnsi" w:cstheme="minorHAnsi"/>
          <w:b/>
          <w:spacing w:val="-2"/>
        </w:rPr>
        <w:t xml:space="preserve"> </w:t>
      </w:r>
      <w:r w:rsidRPr="00D87277">
        <w:rPr>
          <w:rFonts w:asciiTheme="minorHAnsi" w:hAnsiTheme="minorHAnsi" w:cstheme="minorHAnsi"/>
          <w:b/>
        </w:rPr>
        <w:t>kouros</w:t>
      </w:r>
    </w:p>
    <w:p w:rsidR="00FC2793" w:rsidRPr="00D87277" w:rsidRDefault="00FC2793" w:rsidP="00FC2793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ListParagraph"/>
        <w:numPr>
          <w:ilvl w:val="0"/>
          <w:numId w:val="1"/>
        </w:numPr>
        <w:tabs>
          <w:tab w:val="left" w:pos="462"/>
        </w:tabs>
        <w:spacing w:before="1"/>
        <w:ind w:hanging="361"/>
        <w:rPr>
          <w:rFonts w:asciiTheme="minorHAnsi" w:hAnsiTheme="minorHAnsi" w:cstheme="minorHAnsi"/>
          <w:b/>
        </w:rPr>
      </w:pPr>
      <w:r w:rsidRPr="00D87277">
        <w:rPr>
          <w:rFonts w:asciiTheme="minorHAnsi" w:hAnsiTheme="minorHAnsi" w:cstheme="minorHAnsi"/>
        </w:rPr>
        <w:t>Cuneiform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is</w:t>
      </w:r>
      <w:r w:rsidRPr="00D87277">
        <w:rPr>
          <w:rFonts w:asciiTheme="minorHAnsi" w:hAnsiTheme="minorHAnsi" w:cstheme="minorHAnsi"/>
          <w:spacing w:val="-6"/>
        </w:rPr>
        <w:t xml:space="preserve"> </w:t>
      </w:r>
      <w:r w:rsidRPr="00D87277">
        <w:rPr>
          <w:rFonts w:asciiTheme="minorHAnsi" w:hAnsiTheme="minorHAnsi" w:cstheme="minorHAnsi"/>
        </w:rPr>
        <w:t>the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system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of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writing</w:t>
      </w:r>
      <w:r w:rsidRPr="00D87277">
        <w:rPr>
          <w:rFonts w:asciiTheme="minorHAnsi" w:hAnsiTheme="minorHAnsi" w:cstheme="minorHAnsi"/>
          <w:spacing w:val="-6"/>
        </w:rPr>
        <w:t xml:space="preserve"> </w:t>
      </w:r>
      <w:r w:rsidRPr="00D87277">
        <w:rPr>
          <w:rFonts w:asciiTheme="minorHAnsi" w:hAnsiTheme="minorHAnsi" w:cstheme="minorHAnsi"/>
        </w:rPr>
        <w:t>of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ancient</w:t>
      </w:r>
      <w:r w:rsidRPr="00D87277">
        <w:rPr>
          <w:rFonts w:asciiTheme="minorHAnsi" w:hAnsiTheme="minorHAnsi" w:cstheme="minorHAnsi"/>
          <w:spacing w:val="-5"/>
        </w:rPr>
        <w:t xml:space="preserve"> </w:t>
      </w:r>
      <w:r w:rsidRPr="00D87277">
        <w:rPr>
          <w:rFonts w:asciiTheme="minorHAnsi" w:hAnsiTheme="minorHAnsi" w:cstheme="minorHAnsi"/>
        </w:rPr>
        <w:t>Egyptians—</w:t>
      </w:r>
      <w:r w:rsidRPr="00D87277">
        <w:rPr>
          <w:rFonts w:asciiTheme="minorHAnsi" w:hAnsiTheme="minorHAnsi" w:cstheme="minorHAnsi"/>
          <w:b/>
        </w:rPr>
        <w:t>FALSE</w:t>
      </w:r>
    </w:p>
    <w:p w:rsidR="00FC2793" w:rsidRPr="00D87277" w:rsidRDefault="00FC2793" w:rsidP="00FC2793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ListParagraph"/>
        <w:numPr>
          <w:ilvl w:val="0"/>
          <w:numId w:val="1"/>
        </w:numPr>
        <w:tabs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D87277">
        <w:rPr>
          <w:rFonts w:asciiTheme="minorHAnsi" w:hAnsiTheme="minorHAnsi" w:cstheme="minorHAnsi"/>
        </w:rPr>
        <w:t>Dionysys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was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the Greek god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 xml:space="preserve">of </w:t>
      </w:r>
      <w:r w:rsidRPr="00D87277">
        <w:rPr>
          <w:rFonts w:asciiTheme="minorHAnsi" w:hAnsiTheme="minorHAnsi" w:cstheme="minorHAnsi"/>
          <w:b/>
        </w:rPr>
        <w:t>wine</w:t>
      </w:r>
    </w:p>
    <w:p w:rsidR="00FC2793" w:rsidRPr="00D87277" w:rsidRDefault="00FC2793" w:rsidP="00FC2793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ListParagraph"/>
        <w:numPr>
          <w:ilvl w:val="0"/>
          <w:numId w:val="1"/>
        </w:numPr>
        <w:tabs>
          <w:tab w:val="left" w:pos="462"/>
        </w:tabs>
        <w:spacing w:before="290" w:line="254" w:lineRule="auto"/>
        <w:ind w:left="461" w:right="251"/>
        <w:rPr>
          <w:rFonts w:asciiTheme="minorHAnsi" w:hAnsiTheme="minorHAnsi" w:cstheme="minorHAnsi"/>
          <w:b/>
        </w:rPr>
      </w:pPr>
      <w:r w:rsidRPr="00D87277">
        <w:rPr>
          <w:rFonts w:asciiTheme="minorHAnsi" w:hAnsiTheme="minorHAnsi" w:cstheme="minorHAnsi"/>
        </w:rPr>
        <w:t>Most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paintings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from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ancient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Greece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haven’t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survived,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but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we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cant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still</w:t>
      </w:r>
      <w:r w:rsidRPr="00D87277">
        <w:rPr>
          <w:rFonts w:asciiTheme="minorHAnsi" w:hAnsiTheme="minorHAnsi" w:cstheme="minorHAnsi"/>
          <w:spacing w:val="-3"/>
        </w:rPr>
        <w:t xml:space="preserve"> </w:t>
      </w:r>
      <w:r w:rsidRPr="00D87277">
        <w:rPr>
          <w:rFonts w:asciiTheme="minorHAnsi" w:hAnsiTheme="minorHAnsi" w:cstheme="minorHAnsi"/>
        </w:rPr>
        <w:t>learn</w:t>
      </w:r>
      <w:r w:rsidRPr="00D87277">
        <w:rPr>
          <w:rFonts w:asciiTheme="minorHAnsi" w:hAnsiTheme="minorHAnsi" w:cstheme="minorHAnsi"/>
          <w:spacing w:val="-1"/>
        </w:rPr>
        <w:t xml:space="preserve"> </w:t>
      </w:r>
      <w:r w:rsidRPr="00D87277">
        <w:rPr>
          <w:rFonts w:asciiTheme="minorHAnsi" w:hAnsiTheme="minorHAnsi" w:cstheme="minorHAnsi"/>
        </w:rPr>
        <w:t>much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about</w:t>
      </w:r>
      <w:r w:rsidRPr="00D87277">
        <w:rPr>
          <w:rFonts w:asciiTheme="minorHAnsi" w:hAnsiTheme="minorHAnsi" w:cstheme="minorHAnsi"/>
          <w:spacing w:val="-57"/>
        </w:rPr>
        <w:t xml:space="preserve"> </w:t>
      </w:r>
      <w:r w:rsidRPr="00D87277">
        <w:rPr>
          <w:rFonts w:asciiTheme="minorHAnsi" w:hAnsiTheme="minorHAnsi" w:cstheme="minorHAnsi"/>
        </w:rPr>
        <w:t>ancient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>Greek painting</w:t>
      </w:r>
      <w:r w:rsidRPr="00D87277">
        <w:rPr>
          <w:rFonts w:asciiTheme="minorHAnsi" w:hAnsiTheme="minorHAnsi" w:cstheme="minorHAnsi"/>
          <w:spacing w:val="-2"/>
        </w:rPr>
        <w:t xml:space="preserve"> </w:t>
      </w:r>
      <w:r w:rsidRPr="00D87277">
        <w:rPr>
          <w:rFonts w:asciiTheme="minorHAnsi" w:hAnsiTheme="minorHAnsi" w:cstheme="minorHAnsi"/>
        </w:rPr>
        <w:t xml:space="preserve">from </w:t>
      </w:r>
      <w:r w:rsidRPr="00D87277">
        <w:rPr>
          <w:rFonts w:asciiTheme="minorHAnsi" w:hAnsiTheme="minorHAnsi" w:cstheme="minorHAnsi"/>
          <w:b/>
        </w:rPr>
        <w:t>Greek</w:t>
      </w:r>
      <w:r w:rsidRPr="00D87277">
        <w:rPr>
          <w:rFonts w:asciiTheme="minorHAnsi" w:hAnsiTheme="minorHAnsi" w:cstheme="minorHAnsi"/>
          <w:b/>
          <w:spacing w:val="-1"/>
        </w:rPr>
        <w:t xml:space="preserve"> </w:t>
      </w:r>
      <w:r w:rsidRPr="00D87277">
        <w:rPr>
          <w:rFonts w:asciiTheme="minorHAnsi" w:hAnsiTheme="minorHAnsi" w:cstheme="minorHAnsi"/>
          <w:b/>
        </w:rPr>
        <w:t>pottery</w:t>
      </w:r>
    </w:p>
    <w:p w:rsidR="00FC2793" w:rsidRPr="00D87277" w:rsidRDefault="00FC2793" w:rsidP="00FC2793">
      <w:pPr>
        <w:spacing w:line="254" w:lineRule="auto"/>
        <w:rPr>
          <w:rFonts w:asciiTheme="minorHAnsi" w:hAnsiTheme="minorHAnsi" w:cstheme="minorHAnsi"/>
        </w:rPr>
        <w:sectPr w:rsidR="00FC2793" w:rsidRPr="00D87277">
          <w:pgSz w:w="12240" w:h="15840"/>
          <w:pgMar w:top="1440" w:right="1340" w:bottom="280" w:left="1700" w:header="720" w:footer="720" w:gutter="0"/>
          <w:cols w:space="720"/>
        </w:sect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FC2793" w:rsidRPr="00D87277" w:rsidRDefault="00FC2793" w:rsidP="00FC2793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FC2793" w:rsidRDefault="00FC2793" w:rsidP="00FC2793">
      <w:pPr>
        <w:rPr>
          <w:rFonts w:asciiTheme="minorHAnsi" w:hAnsiTheme="minorHAnsi" w:cstheme="minorHAnsi"/>
          <w:b/>
        </w:rPr>
      </w:pPr>
    </w:p>
    <w:bookmarkEnd w:id="0"/>
    <w:p w:rsidR="00BA694F" w:rsidRDefault="00BA694F"/>
    <w:sectPr w:rsidR="00BA694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19169C"/>
    <w:multiLevelType w:val="hybridMultilevel"/>
    <w:tmpl w:val="07581662"/>
    <w:lvl w:ilvl="0" w:tplc="F03CB874">
      <w:start w:val="10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E0909E8A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B3020B40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0FBAA61C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13A2A42E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23BADC08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C7E066A2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D0D2BAA2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5174211E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73695A8A"/>
    <w:multiLevelType w:val="hybridMultilevel"/>
    <w:tmpl w:val="6EB223FE"/>
    <w:lvl w:ilvl="0" w:tplc="41B40D14">
      <w:start w:val="5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668B06A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4502B966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0860D020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F98053F2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EB0813B4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5632231E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7F08BEB6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DE16AB6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793"/>
    <w:rsid w:val="00BA694F"/>
    <w:rsid w:val="00C3472B"/>
    <w:rsid w:val="00FC2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5CF570-37C5-41B1-8B82-EB66D1D3B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C279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C2793"/>
    <w:pPr>
      <w:ind w:left="118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C2793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C279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C279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C2793"/>
    <w:pPr>
      <w:ind w:left="46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2021-05-28T07:48:00Z</dcterms:created>
  <dcterms:modified xsi:type="dcterms:W3CDTF">2021-05-28T08:00:00Z</dcterms:modified>
</cp:coreProperties>
</file>