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85B" w:rsidRPr="00E5217A" w:rsidRDefault="0066785B" w:rsidP="0066785B">
      <w:pPr>
        <w:pStyle w:val="Heading1"/>
        <w:spacing w:before="80"/>
        <w:ind w:left="0" w:right="78"/>
        <w:jc w:val="left"/>
        <w:rPr>
          <w:rFonts w:asciiTheme="minorHAnsi" w:hAnsiTheme="minorHAnsi" w:cstheme="minorHAnsi"/>
          <w:b w:val="0"/>
          <w:sz w:val="22"/>
          <w:szCs w:val="22"/>
          <w:u w:val="none"/>
        </w:rPr>
      </w:pPr>
      <w:bookmarkStart w:id="0" w:name="_GoBack"/>
      <w:r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Essex County </w:t>
      </w:r>
      <w:proofErr w:type="spellStart"/>
      <w:r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CollegeBUS</w:t>
      </w:r>
      <w:proofErr w:type="spellEnd"/>
      <w:r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204</w:t>
      </w:r>
    </w:p>
    <w:p w:rsidR="00E5217A" w:rsidRPr="00E5217A" w:rsidRDefault="0066785B" w:rsidP="00E5217A">
      <w:pPr>
        <w:pStyle w:val="Heading1"/>
        <w:spacing w:before="80"/>
        <w:ind w:left="0" w:right="78"/>
        <w:jc w:val="left"/>
        <w:rPr>
          <w:rFonts w:asciiTheme="minorHAnsi" w:hAnsiTheme="minorHAnsi" w:cstheme="minorHAnsi"/>
          <w:b w:val="0"/>
          <w:sz w:val="22"/>
          <w:szCs w:val="22"/>
          <w:u w:val="none"/>
        </w:rPr>
      </w:pPr>
      <w:r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Chapter</w:t>
      </w:r>
      <w:r w:rsidRPr="00E5217A">
        <w:rPr>
          <w:rFonts w:asciiTheme="minorHAnsi" w:hAnsiTheme="minorHAnsi" w:cstheme="minorHAnsi"/>
          <w:b w:val="0"/>
          <w:spacing w:val="-6"/>
          <w:sz w:val="22"/>
          <w:szCs w:val="22"/>
          <w:u w:val="none"/>
        </w:rPr>
        <w:t xml:space="preserve"> </w:t>
      </w:r>
      <w:r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8</w:t>
      </w:r>
    </w:p>
    <w:p w:rsidR="0066785B" w:rsidRPr="00E5217A" w:rsidRDefault="00E5217A" w:rsidP="00E5217A">
      <w:pPr>
        <w:pStyle w:val="Heading1"/>
        <w:spacing w:before="80"/>
        <w:ind w:left="0" w:right="78"/>
        <w:jc w:val="left"/>
        <w:rPr>
          <w:rFonts w:asciiTheme="minorHAnsi" w:hAnsiTheme="minorHAnsi" w:cstheme="minorHAnsi"/>
          <w:b w:val="0"/>
          <w:sz w:val="22"/>
          <w:szCs w:val="22"/>
          <w:u w:val="none"/>
        </w:rPr>
      </w:pPr>
      <w:proofErr w:type="gramStart"/>
      <w:r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1)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The</w:t>
      </w:r>
      <w:proofErr w:type="gramEnd"/>
      <w:r w:rsidR="0066785B" w:rsidRPr="00E5217A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way</w:t>
      </w:r>
      <w:r w:rsidR="0066785B" w:rsidRPr="00E5217A">
        <w:rPr>
          <w:rFonts w:asciiTheme="minorHAnsi" w:hAnsiTheme="minorHAnsi" w:cstheme="minorHAnsi"/>
          <w:b w:val="0"/>
          <w:spacing w:val="-4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in</w:t>
      </w:r>
      <w:r w:rsidR="0066785B" w:rsidRPr="00E5217A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which</w:t>
      </w:r>
      <w:r w:rsidR="0066785B" w:rsidRPr="00E5217A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elements</w:t>
      </w:r>
      <w:r w:rsidR="0066785B" w:rsidRPr="00E5217A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of</w:t>
      </w:r>
      <w:r w:rsidR="0066785B" w:rsidRPr="00E5217A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a</w:t>
      </w:r>
      <w:r w:rsidR="0066785B" w:rsidRPr="00E5217A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job</w:t>
      </w:r>
      <w:r w:rsidR="0066785B" w:rsidRPr="00E5217A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are</w:t>
      </w:r>
      <w:r w:rsidR="0066785B" w:rsidRPr="00E5217A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organized is</w:t>
      </w:r>
      <w:r w:rsidR="0066785B" w:rsidRPr="00E5217A">
        <w:rPr>
          <w:rFonts w:asciiTheme="minorHAnsi" w:hAnsiTheme="minorHAnsi" w:cstheme="minorHAnsi"/>
          <w:b w:val="0"/>
          <w:spacing w:val="-2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known</w:t>
      </w:r>
      <w:r w:rsidR="0066785B" w:rsidRPr="00E5217A">
        <w:rPr>
          <w:rFonts w:asciiTheme="minorHAnsi" w:hAnsiTheme="minorHAnsi" w:cstheme="minorHAnsi"/>
          <w:b w:val="0"/>
          <w:spacing w:val="-1"/>
          <w:sz w:val="22"/>
          <w:szCs w:val="22"/>
          <w:u w:val="none"/>
        </w:rPr>
        <w:t xml:space="preserve"> </w:t>
      </w:r>
      <w:r w:rsidR="0066785B" w:rsidRPr="00E5217A">
        <w:rPr>
          <w:rFonts w:asciiTheme="minorHAnsi" w:hAnsiTheme="minorHAnsi" w:cstheme="minorHAnsi"/>
          <w:b w:val="0"/>
          <w:sz w:val="22"/>
          <w:szCs w:val="22"/>
          <w:u w:val="none"/>
        </w:rPr>
        <w:t>as</w:t>
      </w:r>
    </w:p>
    <w:p w:rsidR="0066785B" w:rsidRPr="00E5217A" w:rsidRDefault="0066785B" w:rsidP="0066785B">
      <w:pPr>
        <w:pStyle w:val="BodyText"/>
        <w:tabs>
          <w:tab w:val="left" w:pos="3461"/>
        </w:tabs>
        <w:ind w:firstLine="0"/>
        <w:rPr>
          <w:rFonts w:asciiTheme="minorHAnsi" w:hAnsiTheme="minorHAnsi" w:cstheme="minorHAnsi"/>
          <w:sz w:val="22"/>
          <w:szCs w:val="22"/>
        </w:rPr>
      </w:pPr>
      <w:r w:rsidRPr="00E5217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5217A">
        <w:rPr>
          <w:rFonts w:asciiTheme="minorHAnsi" w:hAnsiTheme="minorHAnsi" w:cstheme="minorHAnsi"/>
          <w:sz w:val="22"/>
          <w:szCs w:val="22"/>
        </w:rPr>
        <w:t>.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job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design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  <w:tab w:val="left" w:pos="4749"/>
        </w:tabs>
        <w:ind w:right="139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The degree to which a job requires the completion of a whole or identifiable piece</w:t>
      </w:r>
      <w:r w:rsidRPr="00E5217A">
        <w:rPr>
          <w:rFonts w:asciiTheme="minorHAnsi" w:hAnsiTheme="minorHAnsi" w:cstheme="minorHAnsi"/>
          <w:spacing w:val="-58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work is known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as</w:t>
      </w:r>
      <w:r w:rsidRPr="00E5217A">
        <w:rPr>
          <w:rFonts w:asciiTheme="minorHAnsi" w:hAnsiTheme="minorHAnsi" w:cstheme="minorHAnsi"/>
          <w:u w:val="single"/>
        </w:rPr>
        <w:tab/>
      </w:r>
      <w:r w:rsidRPr="00E5217A">
        <w:rPr>
          <w:rFonts w:asciiTheme="minorHAnsi" w:hAnsiTheme="minorHAnsi" w:cstheme="minorHAnsi"/>
        </w:rPr>
        <w:t>.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task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identity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265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According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to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job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characteristics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model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(JCM),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dimensions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combine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to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create meaningful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work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employee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will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view as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important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Skill</w:t>
      </w:r>
      <w:r w:rsidRPr="00E5217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variety,</w:t>
      </w:r>
      <w:r w:rsidRPr="00E5217A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task</w:t>
      </w:r>
      <w:r w:rsidRPr="00E5217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identity,</w:t>
      </w:r>
      <w:r w:rsidRPr="00E5217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and</w:t>
      </w:r>
      <w:r w:rsidRPr="00E5217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task</w:t>
      </w:r>
      <w:r w:rsidRPr="00E5217A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significance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1323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pacing w:val="-1"/>
        </w:rPr>
        <w:t xml:space="preserve">The </w:t>
      </w:r>
      <w:proofErr w:type="spellStart"/>
      <w:r w:rsidRPr="00E5217A">
        <w:rPr>
          <w:rFonts w:asciiTheme="minorHAnsi" w:hAnsiTheme="minorHAnsi" w:cstheme="minorHAnsi"/>
          <w:spacing w:val="-1"/>
        </w:rPr>
        <w:t>Windsong</w:t>
      </w:r>
      <w:proofErr w:type="spellEnd"/>
      <w:r w:rsidRPr="00E5217A">
        <w:rPr>
          <w:rFonts w:asciiTheme="minorHAnsi" w:hAnsiTheme="minorHAnsi" w:cstheme="minorHAnsi"/>
          <w:spacing w:val="-1"/>
        </w:rPr>
        <w:t xml:space="preserve"> Automobile Manufacturing </w:t>
      </w:r>
      <w:r w:rsidRPr="00E5217A">
        <w:rPr>
          <w:rFonts w:asciiTheme="minorHAnsi" w:hAnsiTheme="minorHAnsi" w:cstheme="minorHAnsi"/>
        </w:rPr>
        <w:t>Company produces luxury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automobiles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made to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order.</w:t>
      </w:r>
      <w:r w:rsidRPr="00E5217A">
        <w:rPr>
          <w:rFonts w:asciiTheme="minorHAnsi" w:hAnsiTheme="minorHAnsi" w:cstheme="minorHAnsi"/>
          <w:spacing w:val="-6"/>
        </w:rPr>
        <w:t xml:space="preserve"> </w:t>
      </w:r>
      <w:r w:rsidRPr="00E5217A">
        <w:rPr>
          <w:rFonts w:asciiTheme="minorHAnsi" w:hAnsiTheme="minorHAnsi" w:cstheme="minorHAnsi"/>
        </w:rPr>
        <w:t>The ownership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firm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Task</w:t>
      </w:r>
      <w:r w:rsidRPr="00E5217A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identity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Melissa:</w:t>
      </w:r>
      <w:r w:rsidRPr="00E5217A">
        <w:rPr>
          <w:rFonts w:asciiTheme="minorHAnsi" w:hAnsiTheme="minorHAnsi" w:cstheme="minorHAnsi"/>
          <w:spacing w:val="-11"/>
        </w:rPr>
        <w:t xml:space="preserve"> </w:t>
      </w:r>
      <w:r w:rsidRPr="00E5217A">
        <w:rPr>
          <w:rFonts w:asciiTheme="minorHAnsi" w:hAnsiTheme="minorHAnsi" w:cstheme="minorHAnsi"/>
        </w:rPr>
        <w:t>We</w:t>
      </w:r>
      <w:r w:rsidRPr="00E5217A">
        <w:rPr>
          <w:rFonts w:asciiTheme="minorHAnsi" w:hAnsiTheme="minorHAnsi" w:cstheme="minorHAnsi"/>
          <w:spacing w:val="-8"/>
        </w:rPr>
        <w:t xml:space="preserve"> </w:t>
      </w:r>
      <w:r w:rsidRPr="00E5217A">
        <w:rPr>
          <w:rFonts w:asciiTheme="minorHAnsi" w:hAnsiTheme="minorHAnsi" w:cstheme="minorHAnsi"/>
        </w:rPr>
        <w:t>must</w:t>
      </w:r>
      <w:r w:rsidRPr="00E5217A">
        <w:rPr>
          <w:rFonts w:asciiTheme="minorHAnsi" w:hAnsiTheme="minorHAnsi" w:cstheme="minorHAnsi"/>
          <w:spacing w:val="-7"/>
        </w:rPr>
        <w:t xml:space="preserve"> </w:t>
      </w:r>
      <w:r w:rsidRPr="00E5217A">
        <w:rPr>
          <w:rFonts w:asciiTheme="minorHAnsi" w:hAnsiTheme="minorHAnsi" w:cstheme="minorHAnsi"/>
        </w:rPr>
        <w:t>become</w:t>
      </w:r>
      <w:r w:rsidRPr="00E5217A">
        <w:rPr>
          <w:rFonts w:asciiTheme="minorHAnsi" w:hAnsiTheme="minorHAnsi" w:cstheme="minorHAnsi"/>
          <w:spacing w:val="-6"/>
        </w:rPr>
        <w:t xml:space="preserve"> </w:t>
      </w:r>
      <w:r w:rsidRPr="00E5217A">
        <w:rPr>
          <w:rFonts w:asciiTheme="minorHAnsi" w:hAnsiTheme="minorHAnsi" w:cstheme="minorHAnsi"/>
        </w:rPr>
        <w:t>more</w:t>
      </w:r>
      <w:r w:rsidRPr="00E5217A">
        <w:rPr>
          <w:rFonts w:asciiTheme="minorHAnsi" w:hAnsiTheme="minorHAnsi" w:cstheme="minorHAnsi"/>
          <w:spacing w:val="-8"/>
        </w:rPr>
        <w:t xml:space="preserve"> </w:t>
      </w:r>
      <w:r w:rsidRPr="00E5217A">
        <w:rPr>
          <w:rFonts w:asciiTheme="minorHAnsi" w:hAnsiTheme="minorHAnsi" w:cstheme="minorHAnsi"/>
        </w:rPr>
        <w:t>flexible.-</w:t>
      </w:r>
    </w:p>
    <w:p w:rsidR="0066785B" w:rsidRPr="00E5217A" w:rsidRDefault="0066785B" w:rsidP="0066785B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E5217A">
        <w:rPr>
          <w:rFonts w:asciiTheme="minorHAnsi" w:hAnsiTheme="minorHAnsi" w:cstheme="minorHAnsi"/>
          <w:spacing w:val="-1"/>
          <w:sz w:val="22"/>
          <w:szCs w:val="22"/>
        </w:rPr>
        <w:t>Jennifer:</w:t>
      </w:r>
      <w:r w:rsidRPr="00E5217A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E5217A">
        <w:rPr>
          <w:rFonts w:asciiTheme="minorHAnsi" w:hAnsiTheme="minorHAnsi" w:cstheme="minorHAnsi"/>
          <w:spacing w:val="-1"/>
          <w:sz w:val="22"/>
          <w:szCs w:val="22"/>
        </w:rPr>
        <w:t>Alternatives</w:t>
      </w:r>
      <w:r w:rsidRPr="00E521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</w:rPr>
        <w:t>to</w:t>
      </w:r>
      <w:r w:rsidRPr="00E521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</w:rPr>
        <w:t>traditional job</w:t>
      </w:r>
      <w:r w:rsidRPr="00E521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</w:rPr>
        <w:t>design</w:t>
      </w:r>
      <w:r w:rsidRPr="00E5217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</w:rPr>
        <w:t>approaches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ind w:right="103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E5217A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>large</w:t>
      </w:r>
      <w:r w:rsidRPr="00E5217A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>number</w:t>
      </w:r>
      <w:r w:rsidRPr="00E5217A">
        <w:rPr>
          <w:rFonts w:asciiTheme="minorHAnsi" w:hAnsiTheme="minorHAnsi" w:cstheme="minorHAnsi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>of</w:t>
      </w:r>
      <w:r w:rsidRPr="00E5217A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>people with</w:t>
      </w:r>
      <w:r w:rsidRPr="00E5217A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>desirable</w:t>
      </w:r>
      <w:r w:rsidRPr="00E5217A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job</w:t>
      </w:r>
      <w:r w:rsidRPr="00E5217A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skills</w:t>
      </w:r>
      <w:r w:rsidRPr="00E5217A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cannot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commit</w:t>
      </w:r>
      <w:r w:rsidRPr="00E5217A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to taking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full-time positions.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473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Although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redesigning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jobs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on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basis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job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characteristics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theory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is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likely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to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make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work more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intrinsically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motivating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to</w:t>
      </w:r>
      <w:r w:rsidRPr="00E5217A">
        <w:rPr>
          <w:rFonts w:asciiTheme="minorHAnsi" w:hAnsiTheme="minorHAnsi" w:cstheme="minorHAnsi"/>
          <w:spacing w:val="3"/>
        </w:rPr>
        <w:t xml:space="preserve"> </w:t>
      </w:r>
      <w:r w:rsidRPr="00E5217A">
        <w:rPr>
          <w:rFonts w:asciiTheme="minorHAnsi" w:hAnsiTheme="minorHAnsi" w:cstheme="minorHAnsi"/>
        </w:rPr>
        <w:t>people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ind w:right="144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stakeholder groups of customers, clients, patients, and users of products or</w:t>
      </w:r>
      <w:r w:rsidRPr="00E5217A">
        <w:rPr>
          <w:rFonts w:asciiTheme="minorHAnsi" w:hAnsiTheme="minorHAnsi" w:cstheme="minorHAnsi"/>
          <w:spacing w:val="-58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services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363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following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focuses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on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how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employees can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make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difference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in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lives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of others?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Relational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job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design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196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following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offers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reduction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in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boredom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and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helps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employees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better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understand how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their work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contributes to the organization?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Job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rotation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837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Luis really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loved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his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new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job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at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automobile plant.</w:t>
      </w:r>
      <w:r w:rsidRPr="00E5217A">
        <w:rPr>
          <w:rFonts w:asciiTheme="minorHAnsi" w:hAnsiTheme="minorHAnsi" w:cstheme="minorHAnsi"/>
          <w:spacing w:val="-14"/>
        </w:rPr>
        <w:t xml:space="preserve"> </w:t>
      </w:r>
      <w:r w:rsidRPr="00E5217A">
        <w:rPr>
          <w:rFonts w:asciiTheme="minorHAnsi" w:hAnsiTheme="minorHAnsi" w:cstheme="minorHAnsi"/>
        </w:rPr>
        <w:t>As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part 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engine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department,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Luis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spends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90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days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in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variety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positions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before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moving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Job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rotation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143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Pam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works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at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an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organization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that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has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number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international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offices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where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she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and her fellow team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members service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select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accounts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Flextime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One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 cited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drawbacks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telecommuting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may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be that</w:t>
      </w:r>
    </w:p>
    <w:p w:rsidR="0066785B" w:rsidRPr="00E5217A" w:rsidRDefault="0066785B" w:rsidP="0066785B">
      <w:pPr>
        <w:pStyle w:val="BodyText"/>
        <w:tabs>
          <w:tab w:val="left" w:pos="4301"/>
        </w:tabs>
        <w:ind w:firstLine="0"/>
        <w:rPr>
          <w:rFonts w:asciiTheme="minorHAnsi" w:hAnsiTheme="minorHAnsi" w:cstheme="minorHAnsi"/>
          <w:sz w:val="22"/>
          <w:szCs w:val="22"/>
        </w:rPr>
      </w:pPr>
      <w:r w:rsidRPr="00E5217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5217A">
        <w:rPr>
          <w:rFonts w:asciiTheme="minorHAnsi" w:hAnsiTheme="minorHAnsi" w:cstheme="minorHAnsi"/>
          <w:sz w:val="22"/>
          <w:szCs w:val="22"/>
        </w:rPr>
        <w:t>.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people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are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more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collaborative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when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they</w:t>
      </w:r>
      <w:r w:rsidRPr="00E5217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are together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  <w:tab w:val="left" w:pos="8961"/>
        </w:tabs>
        <w:ind w:hanging="361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15"/>
        </w:rPr>
        <w:t xml:space="preserve"> </w:t>
      </w:r>
      <w:r w:rsidRPr="00E5217A">
        <w:rPr>
          <w:rFonts w:asciiTheme="minorHAnsi" w:hAnsiTheme="minorHAnsi" w:cstheme="minorHAnsi"/>
        </w:rPr>
        <w:t>job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that might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lend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itself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to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telecommuting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would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be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u w:val="single"/>
        </w:rPr>
        <w:tab/>
      </w:r>
      <w:r w:rsidRPr="00E5217A">
        <w:rPr>
          <w:rFonts w:asciiTheme="minorHAnsi" w:hAnsiTheme="minorHAnsi" w:cstheme="minorHAnsi"/>
        </w:rPr>
        <w:t>.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Lawyer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343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Although employee involvement and participation (EIP) programs are valuable,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researchers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caution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Culture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  <w:tab w:val="left" w:pos="4541"/>
        </w:tabs>
        <w:ind w:right="172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Decisions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are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made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jointly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between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employee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and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direct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supervisor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is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commonly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known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as</w:t>
      </w:r>
      <w:r w:rsidRPr="00E5217A">
        <w:rPr>
          <w:rFonts w:asciiTheme="minorHAnsi" w:hAnsiTheme="minorHAnsi" w:cstheme="minorHAnsi"/>
          <w:u w:val="single"/>
        </w:rPr>
        <w:tab/>
      </w:r>
      <w:r w:rsidRPr="00E5217A">
        <w:rPr>
          <w:rFonts w:asciiTheme="minorHAnsi" w:hAnsiTheme="minorHAnsi" w:cstheme="minorHAnsi"/>
        </w:rPr>
        <w:t>.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spacing w:before="1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participative</w:t>
      </w:r>
      <w:r w:rsidRPr="00E5217A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management</w:t>
      </w:r>
    </w:p>
    <w:p w:rsidR="0066785B" w:rsidRPr="00E5217A" w:rsidRDefault="0066785B" w:rsidP="0066785B">
      <w:pPr>
        <w:rPr>
          <w:rFonts w:asciiTheme="minorHAnsi" w:hAnsiTheme="minorHAnsi" w:cstheme="minorHAnsi"/>
        </w:rPr>
        <w:sectPr w:rsidR="0066785B" w:rsidRPr="00E5217A">
          <w:pgSz w:w="12240" w:h="15840"/>
          <w:pgMar w:top="1360" w:right="1340" w:bottom="280" w:left="1340" w:header="730" w:footer="0" w:gutter="0"/>
          <w:cols w:space="720"/>
        </w:sectPr>
      </w:pP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spacing w:before="80"/>
        <w:ind w:right="704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Which of the following is an organization-wide program that distributes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compensation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based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on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formula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dependent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on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company's profitability?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Profit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Sharing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332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pacing w:val="-1"/>
        </w:rPr>
        <w:t xml:space="preserve">Sunshine Automotive </w:t>
      </w:r>
      <w:r w:rsidRPr="00E5217A">
        <w:rPr>
          <w:rFonts w:asciiTheme="minorHAnsi" w:hAnsiTheme="minorHAnsi" w:cstheme="minorHAnsi"/>
        </w:rPr>
        <w:t>Company recently implemented a benefit plan-employees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acquire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stock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in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Sunshine</w:t>
      </w:r>
      <w:r w:rsidRPr="00E5217A">
        <w:rPr>
          <w:rFonts w:asciiTheme="minorHAnsi" w:hAnsiTheme="minorHAnsi" w:cstheme="minorHAnsi"/>
          <w:spacing w:val="-15"/>
        </w:rPr>
        <w:t xml:space="preserve"> </w:t>
      </w:r>
      <w:r w:rsidRPr="00E5217A">
        <w:rPr>
          <w:rFonts w:asciiTheme="minorHAnsi" w:hAnsiTheme="minorHAnsi" w:cstheme="minorHAnsi"/>
        </w:rPr>
        <w:t>Automotive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at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reduced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price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part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their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benefits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employee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stock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purchase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plan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269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following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best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describes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difference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between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internal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equity</w:t>
      </w:r>
      <w:r w:rsidRPr="00E5217A">
        <w:rPr>
          <w:rFonts w:asciiTheme="minorHAnsi" w:hAnsiTheme="minorHAnsi" w:cstheme="minorHAnsi"/>
          <w:spacing w:val="-5"/>
        </w:rPr>
        <w:t xml:space="preserve"> </w:t>
      </w:r>
      <w:r w:rsidRPr="00E5217A">
        <w:rPr>
          <w:rFonts w:asciiTheme="minorHAnsi" w:hAnsiTheme="minorHAnsi" w:cstheme="minorHAnsi"/>
        </w:rPr>
        <w:t>and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external equity?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ind w:right="300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Internal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equity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is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worth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of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 job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to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 organization;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external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equity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is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</w:t>
      </w:r>
      <w:r w:rsidRPr="00E5217A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worth of the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job to</w:t>
      </w:r>
      <w:r w:rsidRPr="00E5217A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</w:t>
      </w:r>
      <w:r w:rsidRPr="00E5217A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employee.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707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What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percentage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organizations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globally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offer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a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variable-pay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plan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in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some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form?</w:t>
      </w:r>
    </w:p>
    <w:p w:rsidR="0066785B" w:rsidRPr="00E5217A" w:rsidRDefault="0066785B" w:rsidP="0066785B">
      <w:pPr>
        <w:pStyle w:val="BodyText"/>
        <w:ind w:left="1902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5217A">
        <w:rPr>
          <w:rFonts w:asciiTheme="minorHAnsi" w:hAnsiTheme="minorHAnsi" w:cstheme="minorHAnsi"/>
          <w:sz w:val="22"/>
          <w:szCs w:val="22"/>
        </w:rPr>
        <w:t>a.</w:t>
      </w:r>
      <w:r w:rsidRPr="00E5217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  <w:shd w:val="clear" w:color="auto" w:fill="FFFF00"/>
        </w:rPr>
        <w:t>80</w:t>
      </w:r>
      <w:proofErr w:type="gramEnd"/>
      <w:r w:rsidRPr="00E5217A">
        <w:rPr>
          <w:rFonts w:asciiTheme="minorHAnsi" w:hAnsiTheme="minorHAnsi" w:cstheme="minorHAnsi"/>
          <w:sz w:val="22"/>
          <w:szCs w:val="22"/>
          <w:shd w:val="clear" w:color="auto" w:fill="FFFF00"/>
        </w:rPr>
        <w:t>%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  <w:tab w:val="left" w:pos="3461"/>
        </w:tabs>
        <w:ind w:right="232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u w:val="single"/>
        </w:rPr>
        <w:t xml:space="preserve"> </w:t>
      </w:r>
      <w:r w:rsidRPr="00E5217A">
        <w:rPr>
          <w:rFonts w:asciiTheme="minorHAnsi" w:hAnsiTheme="minorHAnsi" w:cstheme="minorHAnsi"/>
          <w:u w:val="single"/>
        </w:rPr>
        <w:tab/>
      </w:r>
      <w:proofErr w:type="gramStart"/>
      <w:r w:rsidRPr="00E5217A">
        <w:rPr>
          <w:rFonts w:asciiTheme="minorHAnsi" w:hAnsiTheme="minorHAnsi" w:cstheme="minorHAnsi"/>
        </w:rPr>
        <w:t>increases</w:t>
      </w:r>
      <w:proofErr w:type="gramEnd"/>
      <w:r w:rsidRPr="00E5217A">
        <w:rPr>
          <w:rFonts w:asciiTheme="minorHAnsi" w:hAnsiTheme="minorHAnsi" w:cstheme="minorHAnsi"/>
        </w:rPr>
        <w:t xml:space="preserve"> take-home pay because employees are not taxed on</w:t>
      </w:r>
      <w:r w:rsidRPr="00E5217A">
        <w:rPr>
          <w:rFonts w:asciiTheme="minorHAnsi" w:hAnsiTheme="minorHAnsi" w:cstheme="minorHAnsi"/>
          <w:spacing w:val="-58"/>
        </w:rPr>
        <w:t xml:space="preserve"> </w:t>
      </w:r>
      <w:r w:rsidRPr="00E5217A">
        <w:rPr>
          <w:rFonts w:asciiTheme="minorHAnsi" w:hAnsiTheme="minorHAnsi" w:cstheme="minorHAnsi"/>
        </w:rPr>
        <w:t>dollars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spent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from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these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accounts.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Flexible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spending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plans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Flexible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benefit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plans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are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most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closely</w:t>
      </w:r>
      <w:r w:rsidRPr="00E5217A">
        <w:rPr>
          <w:rFonts w:asciiTheme="minorHAnsi" w:hAnsiTheme="minorHAnsi" w:cstheme="minorHAnsi"/>
          <w:spacing w:val="-5"/>
        </w:rPr>
        <w:t xml:space="preserve"> </w:t>
      </w:r>
      <w:r w:rsidRPr="00E5217A">
        <w:rPr>
          <w:rFonts w:asciiTheme="minorHAnsi" w:hAnsiTheme="minorHAnsi" w:cstheme="minorHAnsi"/>
        </w:rPr>
        <w:t>aligned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with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motivational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theory?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Expectancy</w:t>
      </w:r>
      <w:r w:rsidRPr="00E5217A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theory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211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Which of the following benefits plans includes essential benefits and a menu-like</w:t>
      </w:r>
      <w:r w:rsidRPr="00E5217A">
        <w:rPr>
          <w:rFonts w:asciiTheme="minorHAnsi" w:hAnsiTheme="minorHAnsi" w:cstheme="minorHAnsi"/>
          <w:spacing w:val="-58"/>
        </w:rPr>
        <w:t xml:space="preserve"> </w:t>
      </w:r>
      <w:r w:rsidRPr="00E5217A">
        <w:rPr>
          <w:rFonts w:asciiTheme="minorHAnsi" w:hAnsiTheme="minorHAnsi" w:cstheme="minorHAnsi"/>
        </w:rPr>
        <w:t>selection of others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from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employees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can select?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Core-plus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plans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628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Approximately,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following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percentages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employees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now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fit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the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traditional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"one</w:t>
      </w:r>
      <w:r w:rsidRPr="00E5217A">
        <w:rPr>
          <w:rFonts w:asciiTheme="minorHAnsi" w:hAnsiTheme="minorHAnsi" w:cstheme="minorHAnsi"/>
          <w:spacing w:val="1"/>
        </w:rPr>
        <w:t xml:space="preserve"> </w:t>
      </w:r>
      <w:r w:rsidRPr="00E5217A">
        <w:rPr>
          <w:rFonts w:asciiTheme="minorHAnsi" w:hAnsiTheme="minorHAnsi" w:cstheme="minorHAnsi"/>
        </w:rPr>
        <w:t>benefits plan fits all"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program?</w:t>
      </w:r>
    </w:p>
    <w:p w:rsidR="0066785B" w:rsidRPr="00E5217A" w:rsidRDefault="0066785B" w:rsidP="0066785B">
      <w:pPr>
        <w:pStyle w:val="BodyText"/>
        <w:ind w:left="1902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E5217A">
        <w:rPr>
          <w:rFonts w:asciiTheme="minorHAnsi" w:hAnsiTheme="minorHAnsi" w:cstheme="minorHAnsi"/>
          <w:sz w:val="22"/>
          <w:szCs w:val="22"/>
        </w:rPr>
        <w:t>a.</w:t>
      </w:r>
      <w:r w:rsidRPr="00E5217A">
        <w:rPr>
          <w:rFonts w:asciiTheme="minorHAnsi" w:hAnsiTheme="minorHAnsi" w:cstheme="minorHAnsi"/>
          <w:spacing w:val="73"/>
          <w:sz w:val="22"/>
          <w:szCs w:val="22"/>
        </w:rPr>
        <w:t xml:space="preserve"> </w:t>
      </w:r>
      <w:r w:rsidRPr="00E5217A">
        <w:rPr>
          <w:rFonts w:asciiTheme="minorHAnsi" w:hAnsiTheme="minorHAnsi" w:cstheme="minorHAnsi"/>
          <w:sz w:val="22"/>
          <w:szCs w:val="22"/>
          <w:shd w:val="clear" w:color="auto" w:fill="FFFF00"/>
        </w:rPr>
        <w:t>10</w:t>
      </w:r>
      <w:proofErr w:type="gramEnd"/>
      <w:r w:rsidRPr="00E5217A">
        <w:rPr>
          <w:rFonts w:asciiTheme="minorHAnsi" w:hAnsiTheme="minorHAnsi" w:cstheme="minorHAnsi"/>
          <w:sz w:val="22"/>
          <w:szCs w:val="22"/>
          <w:shd w:val="clear" w:color="auto" w:fill="FFFF00"/>
        </w:rPr>
        <w:t>%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Which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of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the following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would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be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an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intrinsic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reward?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Recognition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399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>If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we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assume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that</w:t>
      </w:r>
      <w:r w:rsidRPr="00E5217A">
        <w:rPr>
          <w:rFonts w:asciiTheme="minorHAnsi" w:hAnsiTheme="minorHAnsi" w:cstheme="minorHAnsi"/>
          <w:spacing w:val="-4"/>
        </w:rPr>
        <w:t xml:space="preserve"> </w:t>
      </w:r>
      <w:r w:rsidRPr="00E5217A">
        <w:rPr>
          <w:rFonts w:asciiTheme="minorHAnsi" w:hAnsiTheme="minorHAnsi" w:cstheme="minorHAnsi"/>
        </w:rPr>
        <w:t>intrinsic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motivation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can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increase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employee motivation,</w:t>
      </w:r>
      <w:r w:rsidRPr="00E5217A">
        <w:rPr>
          <w:rFonts w:asciiTheme="minorHAnsi" w:hAnsiTheme="minorHAnsi" w:cstheme="minorHAnsi"/>
          <w:spacing w:val="-3"/>
        </w:rPr>
        <w:t xml:space="preserve"> </w:t>
      </w:r>
      <w:r w:rsidRPr="00E5217A">
        <w:rPr>
          <w:rFonts w:asciiTheme="minorHAnsi" w:hAnsiTheme="minorHAnsi" w:cstheme="minorHAnsi"/>
        </w:rPr>
        <w:t>while</w:t>
      </w:r>
      <w:r w:rsidRPr="00E5217A">
        <w:rPr>
          <w:rFonts w:asciiTheme="minorHAnsi" w:hAnsiTheme="minorHAnsi" w:cstheme="minorHAnsi"/>
          <w:spacing w:val="-57"/>
        </w:rPr>
        <w:t xml:space="preserve"> </w:t>
      </w:r>
      <w:r w:rsidRPr="00E5217A">
        <w:rPr>
          <w:rFonts w:asciiTheme="minorHAnsi" w:hAnsiTheme="minorHAnsi" w:cstheme="minorHAnsi"/>
        </w:rPr>
        <w:t>extrinsic</w:t>
      </w:r>
      <w:r w:rsidRPr="00E5217A">
        <w:rPr>
          <w:rFonts w:asciiTheme="minorHAnsi" w:hAnsiTheme="minorHAnsi" w:cstheme="minorHAnsi"/>
          <w:spacing w:val="-2"/>
        </w:rPr>
        <w:t xml:space="preserve"> </w:t>
      </w:r>
      <w:r w:rsidRPr="00E5217A">
        <w:rPr>
          <w:rFonts w:asciiTheme="minorHAnsi" w:hAnsiTheme="minorHAnsi" w:cstheme="minorHAnsi"/>
        </w:rPr>
        <w:t>rewards such as pay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Herzberg's</w:t>
      </w:r>
      <w:r w:rsidRPr="00E5217A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Two-Factor</w:t>
      </w:r>
      <w:r w:rsidRPr="00E5217A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Theory</w:t>
      </w:r>
    </w:p>
    <w:p w:rsidR="0066785B" w:rsidRPr="00E5217A" w:rsidRDefault="0066785B" w:rsidP="0066785B">
      <w:pPr>
        <w:pStyle w:val="ListParagraph"/>
        <w:numPr>
          <w:ilvl w:val="0"/>
          <w:numId w:val="1"/>
        </w:numPr>
        <w:tabs>
          <w:tab w:val="left" w:pos="1542"/>
        </w:tabs>
        <w:ind w:right="824"/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</w:rPr>
        <w:t xml:space="preserve">Laura </w:t>
      </w:r>
      <w:proofErr w:type="spellStart"/>
      <w:r w:rsidRPr="00E5217A">
        <w:rPr>
          <w:rFonts w:asciiTheme="minorHAnsi" w:hAnsiTheme="minorHAnsi" w:cstheme="minorHAnsi"/>
        </w:rPr>
        <w:t>Schendell</w:t>
      </w:r>
      <w:proofErr w:type="spellEnd"/>
      <w:r w:rsidRPr="00E5217A">
        <w:rPr>
          <w:rFonts w:asciiTheme="minorHAnsi" w:hAnsiTheme="minorHAnsi" w:cstheme="minorHAnsi"/>
        </w:rPr>
        <w:t xml:space="preserve"> makes only $8.50 per hour working at her fast-food job in</w:t>
      </w:r>
      <w:r w:rsidRPr="00E5217A">
        <w:rPr>
          <w:rFonts w:asciiTheme="minorHAnsi" w:hAnsiTheme="minorHAnsi" w:cstheme="minorHAnsi"/>
          <w:spacing w:val="-58"/>
        </w:rPr>
        <w:t xml:space="preserve"> </w:t>
      </w:r>
      <w:r w:rsidRPr="00E5217A">
        <w:rPr>
          <w:rFonts w:asciiTheme="minorHAnsi" w:hAnsiTheme="minorHAnsi" w:cstheme="minorHAnsi"/>
        </w:rPr>
        <w:t>Pensacola,</w:t>
      </w:r>
      <w:r w:rsidRPr="00E5217A">
        <w:rPr>
          <w:rFonts w:asciiTheme="minorHAnsi" w:hAnsiTheme="minorHAnsi" w:cstheme="minorHAnsi"/>
          <w:spacing w:val="-1"/>
        </w:rPr>
        <w:t xml:space="preserve"> </w:t>
      </w:r>
      <w:r w:rsidRPr="00E5217A">
        <w:rPr>
          <w:rFonts w:asciiTheme="minorHAnsi" w:hAnsiTheme="minorHAnsi" w:cstheme="minorHAnsi"/>
        </w:rPr>
        <w:t>Florida,</w:t>
      </w:r>
    </w:p>
    <w:p w:rsidR="0066785B" w:rsidRPr="00E5217A" w:rsidRDefault="0066785B" w:rsidP="0066785B">
      <w:pPr>
        <w:pStyle w:val="ListParagraph"/>
        <w:numPr>
          <w:ilvl w:val="1"/>
          <w:numId w:val="1"/>
        </w:numPr>
        <w:tabs>
          <w:tab w:val="left" w:pos="2262"/>
        </w:tabs>
        <w:rPr>
          <w:rFonts w:asciiTheme="minorHAnsi" w:hAnsiTheme="minorHAnsi" w:cstheme="minorHAnsi"/>
        </w:rPr>
      </w:pPr>
      <w:r w:rsidRPr="00E5217A">
        <w:rPr>
          <w:rFonts w:asciiTheme="minorHAnsi" w:hAnsiTheme="minorHAnsi" w:cstheme="minorHAnsi"/>
          <w:shd w:val="clear" w:color="auto" w:fill="FFFF00"/>
        </w:rPr>
        <w:t>Intrinsic</w:t>
      </w:r>
      <w:r w:rsidRPr="00E5217A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5217A">
        <w:rPr>
          <w:rFonts w:asciiTheme="minorHAnsi" w:hAnsiTheme="minorHAnsi" w:cstheme="minorHAnsi"/>
          <w:shd w:val="clear" w:color="auto" w:fill="FFFF00"/>
        </w:rPr>
        <w:t>rewards</w:t>
      </w:r>
    </w:p>
    <w:bookmarkEnd w:id="0"/>
    <w:p w:rsidR="00E33B2B" w:rsidRPr="00E5217A" w:rsidRDefault="00E33B2B">
      <w:pPr>
        <w:rPr>
          <w:rFonts w:asciiTheme="minorHAnsi" w:hAnsiTheme="minorHAnsi" w:cstheme="minorHAnsi"/>
        </w:rPr>
      </w:pPr>
    </w:p>
    <w:sectPr w:rsidR="00E33B2B" w:rsidRPr="00E521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345767"/>
    <w:multiLevelType w:val="hybridMultilevel"/>
    <w:tmpl w:val="962CB330"/>
    <w:lvl w:ilvl="0" w:tplc="A4E67F64">
      <w:start w:val="1"/>
      <w:numFmt w:val="decimal"/>
      <w:lvlText w:val="%1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538965C">
      <w:start w:val="1"/>
      <w:numFmt w:val="lowerLetter"/>
      <w:lvlText w:val="%2."/>
      <w:lvlJc w:val="left"/>
      <w:pPr>
        <w:ind w:left="22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D2988806">
      <w:numFmt w:val="bullet"/>
      <w:lvlText w:val="•"/>
      <w:lvlJc w:val="left"/>
      <w:pPr>
        <w:ind w:left="3071" w:hanging="360"/>
      </w:pPr>
      <w:rPr>
        <w:rFonts w:hint="default"/>
        <w:lang w:val="en-US" w:eastAsia="en-US" w:bidi="ar-SA"/>
      </w:rPr>
    </w:lvl>
    <w:lvl w:ilvl="3" w:tplc="C136C4C6">
      <w:numFmt w:val="bullet"/>
      <w:lvlText w:val="•"/>
      <w:lvlJc w:val="left"/>
      <w:pPr>
        <w:ind w:left="3882" w:hanging="360"/>
      </w:pPr>
      <w:rPr>
        <w:rFonts w:hint="default"/>
        <w:lang w:val="en-US" w:eastAsia="en-US" w:bidi="ar-SA"/>
      </w:rPr>
    </w:lvl>
    <w:lvl w:ilvl="4" w:tplc="79B819CC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5" w:tplc="F7C618CC">
      <w:numFmt w:val="bullet"/>
      <w:lvlText w:val="•"/>
      <w:lvlJc w:val="left"/>
      <w:pPr>
        <w:ind w:left="5504" w:hanging="360"/>
      </w:pPr>
      <w:rPr>
        <w:rFonts w:hint="default"/>
        <w:lang w:val="en-US" w:eastAsia="en-US" w:bidi="ar-SA"/>
      </w:rPr>
    </w:lvl>
    <w:lvl w:ilvl="6" w:tplc="B57E2B12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AC22280E">
      <w:numFmt w:val="bullet"/>
      <w:lvlText w:val="•"/>
      <w:lvlJc w:val="left"/>
      <w:pPr>
        <w:ind w:left="7126" w:hanging="360"/>
      </w:pPr>
      <w:rPr>
        <w:rFonts w:hint="default"/>
        <w:lang w:val="en-US" w:eastAsia="en-US" w:bidi="ar-SA"/>
      </w:rPr>
    </w:lvl>
    <w:lvl w:ilvl="8" w:tplc="2E1C61FA">
      <w:numFmt w:val="bullet"/>
      <w:lvlText w:val="•"/>
      <w:lvlJc w:val="left"/>
      <w:pPr>
        <w:ind w:left="793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85B"/>
    <w:rsid w:val="0066785B"/>
    <w:rsid w:val="00E33B2B"/>
    <w:rsid w:val="00E52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52820A-5989-4978-9EB2-F7F613F8A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678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6785B"/>
    <w:pPr>
      <w:ind w:left="803" w:right="798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6785B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6785B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6785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66785B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510</Words>
  <Characters>2911</Characters>
  <Application>Microsoft Office Word</Application>
  <DocSecurity>0</DocSecurity>
  <Lines>24</Lines>
  <Paragraphs>6</Paragraphs>
  <ScaleCrop>false</ScaleCrop>
  <Company/>
  <LinksUpToDate>false</LinksUpToDate>
  <CharactersWithSpaces>3415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2021-05-28T06:38:00Z</dcterms:created>
  <dcterms:modified xsi:type="dcterms:W3CDTF">2021-05-28T07:31:00Z</dcterms:modified>
</cp:coreProperties>
</file>