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3C2E" w:rsidRDefault="00D73C2E" w:rsidP="00434437">
      <w:pPr>
        <w:pStyle w:val="Heading1"/>
        <w:spacing w:before="60"/>
        <w:ind w:left="0"/>
        <w:rPr>
          <w:rFonts w:asciiTheme="minorHAnsi" w:hAnsiTheme="minorHAnsi" w:cstheme="minorHAnsi"/>
          <w:color w:val="2C3A44"/>
          <w:sz w:val="22"/>
          <w:szCs w:val="22"/>
        </w:rPr>
      </w:pPr>
      <w:bookmarkStart w:id="0" w:name="_GoBack"/>
      <w:r w:rsidRPr="00110066">
        <w:rPr>
          <w:rFonts w:asciiTheme="minorHAnsi" w:hAnsiTheme="minorHAnsi" w:cstheme="minorHAnsi"/>
          <w:color w:val="2C3A44"/>
          <w:sz w:val="22"/>
          <w:szCs w:val="22"/>
        </w:rPr>
        <w:t>University of Washington, Seattle</w:t>
      </w:r>
    </w:p>
    <w:p w:rsidR="00D73C2E" w:rsidRDefault="00D73C2E" w:rsidP="00434437">
      <w:pPr>
        <w:pStyle w:val="Heading1"/>
        <w:spacing w:before="60"/>
        <w:ind w:left="0"/>
        <w:rPr>
          <w:rFonts w:asciiTheme="minorHAnsi" w:hAnsiTheme="minorHAnsi" w:cstheme="minorHAnsi"/>
          <w:color w:val="2C3A44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BIOLOGY 180</w:t>
      </w:r>
    </w:p>
    <w:p w:rsidR="00D73C2E" w:rsidRPr="00110066" w:rsidRDefault="00D73C2E" w:rsidP="00434437">
      <w:pPr>
        <w:pStyle w:val="Heading1"/>
        <w:spacing w:before="60"/>
        <w:ind w:left="0"/>
        <w:rPr>
          <w:rFonts w:asciiTheme="minorHAnsi" w:hAnsiTheme="minorHAnsi" w:cstheme="minorHAnsi"/>
          <w:color w:val="2C3A44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RQ28-Consumption</w:t>
      </w:r>
    </w:p>
    <w:p w:rsidR="00D73C2E" w:rsidRDefault="00D73C2E" w:rsidP="00D73C2E">
      <w:pPr>
        <w:tabs>
          <w:tab w:val="left" w:pos="822"/>
        </w:tabs>
        <w:spacing w:line="278" w:lineRule="auto"/>
        <w:ind w:right="1261"/>
        <w:rPr>
          <w:rFonts w:asciiTheme="minorHAnsi" w:hAnsiTheme="minorHAnsi" w:cstheme="minorHAnsi"/>
          <w:color w:val="2C3A44"/>
          <w:spacing w:val="1"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Pr="00110066">
        <w:rPr>
          <w:rFonts w:asciiTheme="minorHAnsi" w:hAnsiTheme="minorHAnsi" w:cstheme="minorHAnsi"/>
          <w:color w:val="2C3A44"/>
        </w:rPr>
        <w:t>What</w:t>
      </w:r>
      <w:proofErr w:type="gramEnd"/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are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key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differences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between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parasite and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predator?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</w:p>
    <w:p w:rsidR="00D73C2E" w:rsidRPr="00110066" w:rsidRDefault="00D73C2E" w:rsidP="00D73C2E">
      <w:pPr>
        <w:tabs>
          <w:tab w:val="left" w:pos="822"/>
        </w:tabs>
        <w:spacing w:line="278" w:lineRule="auto"/>
        <w:ind w:right="1261"/>
        <w:rPr>
          <w:rFonts w:asciiTheme="minorHAnsi" w:hAnsiTheme="minorHAnsi" w:cstheme="minorHAnsi"/>
          <w:color w:val="2C3A44"/>
          <w:spacing w:val="1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Parasites are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small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relative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victim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and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may</w:t>
      </w:r>
      <w:r w:rsidRPr="00110066">
        <w:rPr>
          <w:rFonts w:asciiTheme="minorHAnsi" w:hAnsiTheme="minorHAnsi" w:cstheme="minorHAnsi"/>
          <w:color w:val="2C3A44"/>
          <w:spacing w:val="-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not consume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all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it.</w:t>
      </w:r>
    </w:p>
    <w:p w:rsidR="00D73C2E" w:rsidRPr="00110066" w:rsidRDefault="00D73C2E" w:rsidP="00D73C2E">
      <w:pPr>
        <w:pStyle w:val="ListParagraph"/>
        <w:numPr>
          <w:ilvl w:val="0"/>
          <w:numId w:val="2"/>
        </w:numPr>
        <w:tabs>
          <w:tab w:val="left" w:pos="822"/>
        </w:tabs>
        <w:spacing w:line="233" w:lineRule="exact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are animals that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seeds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referred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“seed predators?”</w:t>
      </w:r>
    </w:p>
    <w:p w:rsidR="00D73C2E" w:rsidRPr="00110066" w:rsidRDefault="00D73C2E" w:rsidP="00D73C2E">
      <w:pPr>
        <w:pStyle w:val="BodyText"/>
        <w:spacing w:before="47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They</w:t>
      </w:r>
      <w:r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consume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all</w:t>
      </w:r>
      <w:r w:rsidRPr="00110066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seed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in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short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period</w:t>
      </w:r>
      <w:r w:rsidRPr="00110066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time.</w:t>
      </w:r>
    </w:p>
    <w:p w:rsidR="00D73C2E" w:rsidRPr="00110066" w:rsidRDefault="00D73C2E" w:rsidP="00D73C2E">
      <w:pPr>
        <w:pStyle w:val="ListParagraph"/>
        <w:numPr>
          <w:ilvl w:val="0"/>
          <w:numId w:val="2"/>
        </w:numPr>
        <w:tabs>
          <w:tab w:val="left" w:pos="822"/>
        </w:tabs>
        <w:spacing w:before="4" w:line="280" w:lineRule="auto"/>
        <w:ind w:right="367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At some point, categories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like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herbivore/parasite/predator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break down. (For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example, small insects that eat small amounts of large plants, over a long time,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seem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conform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definition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 a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parasite.)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proofErr w:type="gramStart"/>
      <w:r w:rsidRPr="00110066">
        <w:rPr>
          <w:rFonts w:asciiTheme="minorHAnsi" w:hAnsiTheme="minorHAnsi" w:cstheme="minorHAnsi"/>
          <w:color w:val="2C3A44"/>
        </w:rPr>
        <w:t>why</w:t>
      </w:r>
      <w:proofErr w:type="gramEnd"/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this?</w:t>
      </w:r>
    </w:p>
    <w:p w:rsidR="00D73C2E" w:rsidRPr="00110066" w:rsidRDefault="00D73C2E" w:rsidP="00D73C2E">
      <w:pPr>
        <w:pStyle w:val="BodyText"/>
        <w:spacing w:line="268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categories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are</w:t>
      </w:r>
      <w:r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artificial constructs--the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organisms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don’t</w:t>
      </w:r>
      <w:r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care.</w:t>
      </w:r>
    </w:p>
    <w:p w:rsidR="00D73C2E" w:rsidRPr="00356F22" w:rsidRDefault="00D73C2E" w:rsidP="00D73C2E">
      <w:pPr>
        <w:pStyle w:val="ListParagraph"/>
        <w:numPr>
          <w:ilvl w:val="0"/>
          <w:numId w:val="2"/>
        </w:numPr>
        <w:tabs>
          <w:tab w:val="left" w:pos="822"/>
        </w:tabs>
        <w:spacing w:before="5" w:line="280" w:lineRule="auto"/>
        <w:ind w:left="821" w:right="18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What’s the difference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between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standing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defense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and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induced defense?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</w:p>
    <w:p w:rsidR="00D73C2E" w:rsidRPr="00110066" w:rsidRDefault="00D73C2E" w:rsidP="00D73C2E">
      <w:pPr>
        <w:pStyle w:val="ListParagraph"/>
        <w:tabs>
          <w:tab w:val="left" w:pos="822"/>
        </w:tabs>
        <w:spacing w:before="5" w:line="280" w:lineRule="auto"/>
        <w:ind w:left="821" w:right="181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Standing defenses are always present; induced defenses develop in response to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threat.</w:t>
      </w:r>
    </w:p>
    <w:p w:rsidR="00D73C2E" w:rsidRPr="00110066" w:rsidRDefault="00D73C2E" w:rsidP="00D73C2E">
      <w:pPr>
        <w:spacing w:line="280" w:lineRule="auto"/>
        <w:rPr>
          <w:rFonts w:asciiTheme="minorHAnsi" w:hAnsiTheme="minorHAnsi" w:cstheme="minorHAnsi"/>
        </w:rPr>
        <w:sectPr w:rsidR="00D73C2E" w:rsidRPr="00110066">
          <w:pgSz w:w="12240" w:h="15840"/>
          <w:pgMar w:top="1360" w:right="1340" w:bottom="280" w:left="1340" w:header="720" w:footer="720" w:gutter="0"/>
          <w:cols w:space="720"/>
        </w:sectPr>
      </w:pPr>
    </w:p>
    <w:p w:rsidR="00D73C2E" w:rsidRPr="00110066" w:rsidRDefault="00D73C2E" w:rsidP="00D73C2E">
      <w:pPr>
        <w:pStyle w:val="ListParagraph"/>
        <w:numPr>
          <w:ilvl w:val="0"/>
          <w:numId w:val="2"/>
        </w:numPr>
        <w:tabs>
          <w:tab w:val="left" w:pos="822"/>
        </w:tabs>
        <w:spacing w:before="84" w:line="278" w:lineRule="auto"/>
        <w:ind w:left="821" w:right="794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Can a standing defense also be an inducible defense? (</w:t>
      </w:r>
      <w:proofErr w:type="gramStart"/>
      <w:r w:rsidRPr="00110066">
        <w:rPr>
          <w:rFonts w:asciiTheme="minorHAnsi" w:hAnsiTheme="minorHAnsi" w:cstheme="minorHAnsi"/>
          <w:color w:val="2C3A44"/>
        </w:rPr>
        <w:t>hint</w:t>
      </w:r>
      <w:proofErr w:type="gramEnd"/>
      <w:r w:rsidRPr="00110066">
        <w:rPr>
          <w:rFonts w:asciiTheme="minorHAnsi" w:hAnsiTheme="minorHAnsi" w:cstheme="minorHAnsi"/>
          <w:color w:val="2C3A44"/>
        </w:rPr>
        <w:t xml:space="preserve"> think about the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mussel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shell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experiment.)</w:t>
      </w:r>
    </w:p>
    <w:p w:rsidR="00D73C2E" w:rsidRPr="00110066" w:rsidRDefault="00D73C2E" w:rsidP="00D73C2E">
      <w:pPr>
        <w:pStyle w:val="BodyText"/>
        <w:spacing w:before="4" w:line="278" w:lineRule="auto"/>
        <w:ind w:right="227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Yes-- the amount of a standing defense can increase in response to presence of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threat.</w:t>
      </w:r>
    </w:p>
    <w:p w:rsidR="00D73C2E" w:rsidRPr="00110066" w:rsidRDefault="00D73C2E" w:rsidP="00D73C2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3C2E" w:rsidRPr="00110066" w:rsidRDefault="00D73C2E" w:rsidP="00D73C2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D73C2E" w:rsidRPr="00110066" w:rsidRDefault="00D73C2E" w:rsidP="00D73C2E">
      <w:pPr>
        <w:pStyle w:val="Heading1"/>
        <w:spacing w:before="231"/>
        <w:rPr>
          <w:rFonts w:asciiTheme="minorHAnsi" w:hAnsiTheme="minorHAnsi" w:cstheme="minorHAnsi"/>
          <w:sz w:val="22"/>
          <w:szCs w:val="22"/>
        </w:rPr>
      </w:pPr>
      <w:r w:rsidRPr="00110066">
        <w:rPr>
          <w:rFonts w:asciiTheme="minorHAnsi" w:hAnsiTheme="minorHAnsi" w:cstheme="minorHAnsi"/>
          <w:color w:val="2C3A44"/>
          <w:sz w:val="22"/>
          <w:szCs w:val="22"/>
        </w:rPr>
        <w:t>RQ29-Competition</w:t>
      </w:r>
    </w:p>
    <w:p w:rsidR="00D73C2E" w:rsidRPr="00110066" w:rsidRDefault="00D73C2E" w:rsidP="00D73C2E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73C2E" w:rsidRPr="00110066" w:rsidRDefault="00D73C2E" w:rsidP="00D73C2E">
      <w:pPr>
        <w:pStyle w:val="BodyText"/>
        <w:spacing w:before="1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example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commensalism?</w:t>
      </w:r>
    </w:p>
    <w:p w:rsidR="00D73C2E" w:rsidRPr="00110066" w:rsidRDefault="00D73C2E" w:rsidP="00D73C2E">
      <w:pPr>
        <w:pStyle w:val="BodyText"/>
        <w:spacing w:before="44" w:line="280" w:lineRule="auto"/>
        <w:ind w:right="470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Cattle egrets walk beside cattle, eating insects disturbed by the movements of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the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cows.</w:t>
      </w: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line="230" w:lineRule="exact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does it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mean to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say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 a species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has a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wide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niche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breadth?</w:t>
      </w:r>
    </w:p>
    <w:p w:rsidR="00D73C2E" w:rsidRPr="00110066" w:rsidRDefault="00D73C2E" w:rsidP="00D73C2E">
      <w:pPr>
        <w:pStyle w:val="BodyText"/>
        <w:spacing w:before="45" w:line="280" w:lineRule="auto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It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can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use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wide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array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values</w:t>
      </w:r>
      <w:r w:rsidRPr="00110066">
        <w:rPr>
          <w:rFonts w:asciiTheme="minorHAnsi" w:hAnsiTheme="minorHAnsi" w:cstheme="minorHAnsi"/>
          <w:color w:val="2C3A44"/>
          <w:spacing w:val="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of a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particular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resource</w:t>
      </w:r>
      <w:r w:rsidRPr="00110066">
        <w:rPr>
          <w:rFonts w:asciiTheme="minorHAnsi" w:hAnsiTheme="minorHAnsi" w:cstheme="minorHAnsi"/>
          <w:color w:val="2C3A44"/>
          <w:spacing w:val="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or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tolerate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an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array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of</w:t>
      </w:r>
      <w:r w:rsidRPr="00110066">
        <w:rPr>
          <w:rFonts w:asciiTheme="minorHAnsi" w:hAnsiTheme="minorHAnsi" w:cstheme="minorHAnsi"/>
          <w:color w:val="2C3A44"/>
          <w:spacing w:val="-6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conditions.</w:t>
      </w: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line="230" w:lineRule="exact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What’s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difference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between a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fundamental niche and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realized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niche?</w:t>
      </w:r>
    </w:p>
    <w:p w:rsidR="00D73C2E" w:rsidRPr="00110066" w:rsidRDefault="00D73C2E" w:rsidP="00D73C2E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Potential vs.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actual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resources</w:t>
      </w:r>
      <w:r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used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(or</w:t>
      </w:r>
      <w:r w:rsidRPr="00110066">
        <w:rPr>
          <w:rFonts w:asciiTheme="minorHAnsi" w:hAnsiTheme="minorHAnsi" w:cstheme="minorHAnsi"/>
          <w:color w:val="2C3A44"/>
          <w:spacing w:val="-2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conditions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tolerated)</w:t>
      </w:r>
    </w:p>
    <w:p w:rsidR="00D73C2E" w:rsidRPr="00356F22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before="5" w:line="280" w:lineRule="auto"/>
        <w:ind w:left="821" w:right="3805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 is the outcome of competitive exclusion?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</w:p>
    <w:p w:rsidR="00D73C2E" w:rsidRPr="00110066" w:rsidRDefault="00D73C2E" w:rsidP="00D73C2E">
      <w:pPr>
        <w:pStyle w:val="ListParagraph"/>
        <w:tabs>
          <w:tab w:val="left" w:pos="822"/>
        </w:tabs>
        <w:spacing w:before="5" w:line="280" w:lineRule="auto"/>
        <w:ind w:left="821" w:right="3805" w:firstLine="0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</w:rPr>
        <w:t>One species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wiped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out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habitat.</w:t>
      </w: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line="230" w:lineRule="exact"/>
        <w:ind w:hanging="36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asymmetric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about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asymmetric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competition?</w:t>
      </w:r>
    </w:p>
    <w:p w:rsidR="00D73C2E" w:rsidRPr="00110066" w:rsidRDefault="00D73C2E" w:rsidP="00D73C2E">
      <w:pPr>
        <w:pStyle w:val="BodyText"/>
        <w:spacing w:before="44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One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species is a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stronger competitor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and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has a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lower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reduction</w:t>
      </w:r>
      <w:r w:rsidRPr="00110066">
        <w:rPr>
          <w:rFonts w:asciiTheme="minorHAnsi" w:hAnsiTheme="minorHAnsi" w:cstheme="minorHAnsi"/>
          <w:color w:val="2C3A44"/>
          <w:spacing w:val="-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in</w:t>
      </w:r>
      <w:r w:rsidRPr="00110066">
        <w:rPr>
          <w:rFonts w:asciiTheme="minorHAnsi" w:hAnsiTheme="minorHAnsi" w:cstheme="minorHAnsi"/>
          <w:color w:val="2C3A44"/>
          <w:spacing w:val="1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fitness.</w:t>
      </w: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before="4" w:line="280" w:lineRule="auto"/>
        <w:ind w:left="821" w:right="327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Suppose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two species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begin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competing.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Over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time,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evolution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results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 the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resources exploited by each species changing such that it reduces competition.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What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is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term</w:t>
      </w:r>
      <w:r w:rsidRPr="00110066">
        <w:rPr>
          <w:rFonts w:asciiTheme="minorHAnsi" w:hAnsiTheme="minorHAnsi" w:cstheme="minorHAnsi"/>
          <w:color w:val="2C3A44"/>
          <w:spacing w:val="4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for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this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event?</w:t>
      </w:r>
    </w:p>
    <w:p w:rsidR="00D73C2E" w:rsidRPr="00110066" w:rsidRDefault="00D73C2E" w:rsidP="00D73C2E">
      <w:pPr>
        <w:pStyle w:val="BodyText"/>
        <w:spacing w:line="270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Niche</w:t>
      </w:r>
      <w:r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differentiation</w:t>
      </w:r>
      <w:r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(aka</w:t>
      </w:r>
      <w:r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niche</w:t>
      </w:r>
      <w:r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partitioning)</w:t>
      </w: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before="5" w:line="280" w:lineRule="auto"/>
        <w:ind w:left="821" w:right="141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Which of the following terms describes a situation where two species interact in a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way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causes natural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selection to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act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each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other--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meaning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that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allele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frequencies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change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response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interaction?</w:t>
      </w:r>
    </w:p>
    <w:p w:rsidR="00D73C2E" w:rsidRPr="00110066" w:rsidRDefault="00D73C2E" w:rsidP="00D73C2E">
      <w:pPr>
        <w:pStyle w:val="BodyText"/>
        <w:spacing w:line="268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Coevolution</w:t>
      </w:r>
    </w:p>
    <w:p w:rsidR="00D73C2E" w:rsidRPr="00110066" w:rsidRDefault="00D73C2E" w:rsidP="00D73C2E">
      <w:pPr>
        <w:pStyle w:val="ListParagraph"/>
        <w:numPr>
          <w:ilvl w:val="0"/>
          <w:numId w:val="1"/>
        </w:numPr>
        <w:tabs>
          <w:tab w:val="left" w:pos="822"/>
        </w:tabs>
        <w:spacing w:before="4" w:line="280" w:lineRule="auto"/>
        <w:ind w:left="821" w:right="186"/>
        <w:rPr>
          <w:rFonts w:asciiTheme="minorHAnsi" w:hAnsiTheme="minorHAnsi" w:cstheme="minorHAnsi"/>
        </w:rPr>
      </w:pPr>
      <w:r w:rsidRPr="00110066">
        <w:rPr>
          <w:rFonts w:asciiTheme="minorHAnsi" w:hAnsiTheme="minorHAnsi" w:cstheme="minorHAnsi"/>
          <w:color w:val="2C3A44"/>
        </w:rPr>
        <w:t>In most species that undergo metamorphosis, larvae live in different habitats and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use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different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food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sources than adults.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 is the most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likely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hypothesis to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explain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adaptive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significance of</w:t>
      </w:r>
      <w:r w:rsidRPr="00110066">
        <w:rPr>
          <w:rFonts w:asciiTheme="minorHAnsi" w:hAnsiTheme="minorHAnsi" w:cstheme="minorHAnsi"/>
          <w:color w:val="2C3A44"/>
          <w:spacing w:val="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metamorphosis?</w:t>
      </w:r>
    </w:p>
    <w:p w:rsidR="00D73C2E" w:rsidRPr="00110066" w:rsidRDefault="00D73C2E" w:rsidP="00D73C2E">
      <w:pPr>
        <w:pStyle w:val="BodyText"/>
        <w:spacing w:line="270" w:lineRule="exact"/>
        <w:rPr>
          <w:rFonts w:asciiTheme="minorHAnsi" w:hAnsiTheme="minorHAnsi" w:cstheme="minorHAnsi"/>
          <w:sz w:val="22"/>
          <w:szCs w:val="22"/>
        </w:rPr>
      </w:pPr>
      <w:proofErr w:type="spellStart"/>
      <w:r>
        <w:rPr>
          <w:rFonts w:asciiTheme="minorHAnsi" w:hAnsiTheme="minorHAnsi" w:cstheme="minorHAnsi"/>
          <w:color w:val="2C3A44"/>
        </w:rPr>
        <w:t>Ans</w:t>
      </w:r>
      <w:proofErr w:type="spellEnd"/>
      <w:r>
        <w:rPr>
          <w:rFonts w:asciiTheme="minorHAnsi" w:hAnsiTheme="minorHAnsi" w:cstheme="minorHAnsi"/>
          <w:color w:val="2C3A44"/>
        </w:rPr>
        <w:t xml:space="preserve">: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Reduce</w:t>
      </w:r>
      <w:r w:rsidRPr="00110066">
        <w:rPr>
          <w:rFonts w:asciiTheme="minorHAnsi" w:hAnsiTheme="minorHAnsi" w:cstheme="minorHAnsi"/>
          <w:color w:val="2C3A44"/>
          <w:spacing w:val="-4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intraspecific</w:t>
      </w:r>
      <w:r w:rsidRPr="00110066">
        <w:rPr>
          <w:rFonts w:asciiTheme="minorHAnsi" w:hAnsiTheme="minorHAnsi" w:cstheme="minorHAnsi"/>
          <w:color w:val="2C3A44"/>
          <w:spacing w:val="-3"/>
          <w:sz w:val="22"/>
          <w:szCs w:val="22"/>
        </w:rPr>
        <w:t xml:space="preserve"> </w:t>
      </w:r>
      <w:r w:rsidRPr="00110066">
        <w:rPr>
          <w:rFonts w:asciiTheme="minorHAnsi" w:hAnsiTheme="minorHAnsi" w:cstheme="minorHAnsi"/>
          <w:color w:val="2C3A44"/>
          <w:sz w:val="22"/>
          <w:szCs w:val="22"/>
        </w:rPr>
        <w:t>competition.</w:t>
      </w:r>
    </w:p>
    <w:p w:rsidR="008D37A2" w:rsidRDefault="00D73C2E" w:rsidP="00D73C2E">
      <w:r w:rsidRPr="00110066">
        <w:rPr>
          <w:rFonts w:asciiTheme="minorHAnsi" w:hAnsiTheme="minorHAnsi" w:cstheme="minorHAnsi"/>
          <w:color w:val="2C3A44"/>
        </w:rPr>
        <w:t>You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want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to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study</w:t>
      </w:r>
      <w:r w:rsidRPr="00110066">
        <w:rPr>
          <w:rFonts w:asciiTheme="minorHAnsi" w:hAnsiTheme="minorHAnsi" w:cstheme="minorHAnsi"/>
          <w:color w:val="2C3A44"/>
          <w:spacing w:val="-7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 fitness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effects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competition</w:t>
      </w:r>
      <w:r w:rsidRPr="00110066">
        <w:rPr>
          <w:rFonts w:asciiTheme="minorHAnsi" w:hAnsiTheme="minorHAnsi" w:cstheme="minorHAnsi"/>
          <w:color w:val="2C3A44"/>
          <w:spacing w:val="-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between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two</w:t>
      </w:r>
      <w:r w:rsidRPr="00110066">
        <w:rPr>
          <w:rFonts w:asciiTheme="minorHAnsi" w:hAnsiTheme="minorHAnsi" w:cstheme="minorHAnsi"/>
          <w:color w:val="2C3A44"/>
          <w:spacing w:val="-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grass</w:t>
      </w:r>
      <w:r w:rsidRPr="00110066">
        <w:rPr>
          <w:rFonts w:asciiTheme="minorHAnsi" w:hAnsiTheme="minorHAnsi" w:cstheme="minorHAnsi"/>
          <w:color w:val="2C3A44"/>
          <w:spacing w:val="-2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species.</w:t>
      </w:r>
      <w:r w:rsidRPr="00110066">
        <w:rPr>
          <w:rFonts w:asciiTheme="minorHAnsi" w:hAnsiTheme="minorHAnsi" w:cstheme="minorHAnsi"/>
          <w:color w:val="2C3A44"/>
          <w:spacing w:val="-6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Which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of</w:t>
      </w:r>
      <w:r w:rsidRPr="00110066">
        <w:rPr>
          <w:rFonts w:asciiTheme="minorHAnsi" w:hAnsiTheme="minorHAnsi" w:cstheme="minorHAnsi"/>
          <w:color w:val="2C3A44"/>
          <w:spacing w:val="1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the</w:t>
      </w:r>
      <w:r w:rsidRPr="00110066">
        <w:rPr>
          <w:rFonts w:asciiTheme="minorHAnsi" w:hAnsiTheme="minorHAnsi" w:cstheme="minorHAnsi"/>
          <w:color w:val="2C3A44"/>
          <w:spacing w:val="3"/>
        </w:rPr>
        <w:t xml:space="preserve"> </w:t>
      </w:r>
      <w:r w:rsidRPr="00110066">
        <w:rPr>
          <w:rFonts w:asciiTheme="minorHAnsi" w:hAnsiTheme="minorHAnsi" w:cstheme="minorHAnsi"/>
          <w:color w:val="2C3A44"/>
        </w:rPr>
        <w:t>following</w:t>
      </w:r>
      <w:bookmarkEnd w:id="0"/>
    </w:p>
    <w:sectPr w:rsidR="008D37A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3553F"/>
    <w:multiLevelType w:val="hybridMultilevel"/>
    <w:tmpl w:val="527821D6"/>
    <w:lvl w:ilvl="0" w:tplc="8B1EA4FC">
      <w:start w:val="1"/>
      <w:numFmt w:val="decimal"/>
      <w:lvlText w:val="%1."/>
      <w:lvlJc w:val="left"/>
      <w:pPr>
        <w:ind w:left="822" w:hanging="360"/>
        <w:jc w:val="left"/>
      </w:pPr>
      <w:rPr>
        <w:rFonts w:ascii="Microsoft Sans Serif" w:eastAsia="Microsoft Sans Serif" w:hAnsi="Microsoft Sans Serif" w:cs="Microsoft Sans Serif" w:hint="default"/>
        <w:w w:val="100"/>
        <w:sz w:val="24"/>
        <w:szCs w:val="24"/>
        <w:lang w:val="en-US" w:eastAsia="en-US" w:bidi="ar-SA"/>
      </w:rPr>
    </w:lvl>
    <w:lvl w:ilvl="1" w:tplc="E36EB620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76DEBEE2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7EF8625C">
      <w:numFmt w:val="bullet"/>
      <w:lvlText w:val="•"/>
      <w:lvlJc w:val="left"/>
      <w:pPr>
        <w:ind w:left="3442" w:hanging="360"/>
      </w:pPr>
      <w:rPr>
        <w:rFonts w:hint="default"/>
        <w:lang w:val="en-US" w:eastAsia="en-US" w:bidi="ar-SA"/>
      </w:rPr>
    </w:lvl>
    <w:lvl w:ilvl="4" w:tplc="DC66D238">
      <w:numFmt w:val="bullet"/>
      <w:lvlText w:val="•"/>
      <w:lvlJc w:val="left"/>
      <w:pPr>
        <w:ind w:left="4316" w:hanging="360"/>
      </w:pPr>
      <w:rPr>
        <w:rFonts w:hint="default"/>
        <w:lang w:val="en-US" w:eastAsia="en-US" w:bidi="ar-SA"/>
      </w:rPr>
    </w:lvl>
    <w:lvl w:ilvl="5" w:tplc="330A5AA0">
      <w:numFmt w:val="bullet"/>
      <w:lvlText w:val="•"/>
      <w:lvlJc w:val="left"/>
      <w:pPr>
        <w:ind w:left="5190" w:hanging="360"/>
      </w:pPr>
      <w:rPr>
        <w:rFonts w:hint="default"/>
        <w:lang w:val="en-US" w:eastAsia="en-US" w:bidi="ar-SA"/>
      </w:rPr>
    </w:lvl>
    <w:lvl w:ilvl="6" w:tplc="030673DE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9C64364E">
      <w:numFmt w:val="bullet"/>
      <w:lvlText w:val="•"/>
      <w:lvlJc w:val="left"/>
      <w:pPr>
        <w:ind w:left="6938" w:hanging="360"/>
      </w:pPr>
      <w:rPr>
        <w:rFonts w:hint="default"/>
        <w:lang w:val="en-US" w:eastAsia="en-US" w:bidi="ar-SA"/>
      </w:rPr>
    </w:lvl>
    <w:lvl w:ilvl="8" w:tplc="DF323028">
      <w:numFmt w:val="bullet"/>
      <w:lvlText w:val="•"/>
      <w:lvlJc w:val="left"/>
      <w:pPr>
        <w:ind w:left="7812" w:hanging="360"/>
      </w:pPr>
      <w:rPr>
        <w:rFonts w:hint="default"/>
        <w:lang w:val="en-US" w:eastAsia="en-US" w:bidi="ar-SA"/>
      </w:rPr>
    </w:lvl>
  </w:abstractNum>
  <w:abstractNum w:abstractNumId="1">
    <w:nsid w:val="495D317E"/>
    <w:multiLevelType w:val="hybridMultilevel"/>
    <w:tmpl w:val="36F012EC"/>
    <w:lvl w:ilvl="0" w:tplc="2F0683D6">
      <w:start w:val="2"/>
      <w:numFmt w:val="decimal"/>
      <w:lvlText w:val="%1."/>
      <w:lvlJc w:val="left"/>
      <w:pPr>
        <w:ind w:left="822" w:hanging="360"/>
      </w:pPr>
      <w:rPr>
        <w:rFonts w:hint="default"/>
        <w:color w:val="2C3A44"/>
      </w:rPr>
    </w:lvl>
    <w:lvl w:ilvl="1" w:tplc="40090019" w:tentative="1">
      <w:start w:val="1"/>
      <w:numFmt w:val="lowerLetter"/>
      <w:lvlText w:val="%2."/>
      <w:lvlJc w:val="left"/>
      <w:pPr>
        <w:ind w:left="1542" w:hanging="360"/>
      </w:pPr>
    </w:lvl>
    <w:lvl w:ilvl="2" w:tplc="4009001B" w:tentative="1">
      <w:start w:val="1"/>
      <w:numFmt w:val="lowerRoman"/>
      <w:lvlText w:val="%3."/>
      <w:lvlJc w:val="right"/>
      <w:pPr>
        <w:ind w:left="2262" w:hanging="180"/>
      </w:pPr>
    </w:lvl>
    <w:lvl w:ilvl="3" w:tplc="4009000F" w:tentative="1">
      <w:start w:val="1"/>
      <w:numFmt w:val="decimal"/>
      <w:lvlText w:val="%4."/>
      <w:lvlJc w:val="left"/>
      <w:pPr>
        <w:ind w:left="2982" w:hanging="360"/>
      </w:pPr>
    </w:lvl>
    <w:lvl w:ilvl="4" w:tplc="40090019" w:tentative="1">
      <w:start w:val="1"/>
      <w:numFmt w:val="lowerLetter"/>
      <w:lvlText w:val="%5."/>
      <w:lvlJc w:val="left"/>
      <w:pPr>
        <w:ind w:left="3702" w:hanging="360"/>
      </w:pPr>
    </w:lvl>
    <w:lvl w:ilvl="5" w:tplc="4009001B" w:tentative="1">
      <w:start w:val="1"/>
      <w:numFmt w:val="lowerRoman"/>
      <w:lvlText w:val="%6."/>
      <w:lvlJc w:val="right"/>
      <w:pPr>
        <w:ind w:left="4422" w:hanging="180"/>
      </w:pPr>
    </w:lvl>
    <w:lvl w:ilvl="6" w:tplc="4009000F" w:tentative="1">
      <w:start w:val="1"/>
      <w:numFmt w:val="decimal"/>
      <w:lvlText w:val="%7."/>
      <w:lvlJc w:val="left"/>
      <w:pPr>
        <w:ind w:left="5142" w:hanging="360"/>
      </w:pPr>
    </w:lvl>
    <w:lvl w:ilvl="7" w:tplc="40090019" w:tentative="1">
      <w:start w:val="1"/>
      <w:numFmt w:val="lowerLetter"/>
      <w:lvlText w:val="%8."/>
      <w:lvlJc w:val="left"/>
      <w:pPr>
        <w:ind w:left="5862" w:hanging="360"/>
      </w:pPr>
    </w:lvl>
    <w:lvl w:ilvl="8" w:tplc="4009001B" w:tentative="1">
      <w:start w:val="1"/>
      <w:numFmt w:val="lowerRoman"/>
      <w:lvlText w:val="%9."/>
      <w:lvlJc w:val="right"/>
      <w:pPr>
        <w:ind w:left="65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3C2E"/>
    <w:rsid w:val="0040381D"/>
    <w:rsid w:val="00434437"/>
    <w:rsid w:val="008D37A2"/>
    <w:rsid w:val="00D73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1F6A1B-B117-4FB8-AE71-204AB0A73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D73C2E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lang w:val="en-US"/>
    </w:rPr>
  </w:style>
  <w:style w:type="paragraph" w:styleId="Heading1">
    <w:name w:val="heading 1"/>
    <w:basedOn w:val="Normal"/>
    <w:link w:val="Heading1Char"/>
    <w:uiPriority w:val="1"/>
    <w:qFormat/>
    <w:rsid w:val="00D73C2E"/>
    <w:pPr>
      <w:ind w:left="101"/>
      <w:outlineLvl w:val="0"/>
    </w:pPr>
    <w:rPr>
      <w:rFonts w:ascii="Arial" w:eastAsia="Arial" w:hAnsi="Arial" w:cs="Arial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73C2E"/>
    <w:rPr>
      <w:rFonts w:ascii="Arial" w:eastAsia="Arial" w:hAnsi="Arial" w:cs="Arial"/>
      <w:b/>
      <w:bCs/>
      <w:sz w:val="36"/>
      <w:szCs w:val="36"/>
      <w:lang w:val="en-US"/>
    </w:rPr>
  </w:style>
  <w:style w:type="paragraph" w:styleId="BodyText">
    <w:name w:val="Body Text"/>
    <w:basedOn w:val="Normal"/>
    <w:link w:val="BodyTextChar"/>
    <w:uiPriority w:val="1"/>
    <w:qFormat/>
    <w:rsid w:val="00D73C2E"/>
    <w:pPr>
      <w:ind w:left="82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D73C2E"/>
    <w:rPr>
      <w:rFonts w:ascii="Microsoft Sans Serif" w:eastAsia="Microsoft Sans Serif" w:hAnsi="Microsoft Sans Serif" w:cs="Microsoft Sans Serif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73C2E"/>
    <w:pPr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2021-05-25T08:54:00Z</dcterms:created>
  <dcterms:modified xsi:type="dcterms:W3CDTF">2021-05-26T02:16:00Z</dcterms:modified>
</cp:coreProperties>
</file>