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B3851">
        <w:rPr>
          <w:rFonts w:asciiTheme="minorHAnsi" w:hAnsiTheme="minorHAnsi" w:cstheme="minorHAnsi"/>
          <w:sz w:val="22"/>
          <w:szCs w:val="22"/>
        </w:rPr>
        <w:t>University of the East, Caloocan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B3851">
        <w:rPr>
          <w:rFonts w:asciiTheme="minorHAnsi" w:hAnsiTheme="minorHAnsi" w:cstheme="minorHAnsi"/>
          <w:sz w:val="22"/>
          <w:szCs w:val="22"/>
        </w:rPr>
        <w:t>CBA REVIEW</w:t>
      </w:r>
    </w:p>
    <w:p w:rsidR="00E450FB" w:rsidRPr="008B3851" w:rsidRDefault="00CB6662" w:rsidP="00E450FB">
      <w:pPr>
        <w:pStyle w:val="BodyText"/>
        <w:rPr>
          <w:rFonts w:asciiTheme="minorHAnsi" w:hAnsiTheme="minorHAnsi" w:cstheme="minorHAnsi"/>
          <w:color w:val="FF0000"/>
          <w:sz w:val="22"/>
          <w:szCs w:val="22"/>
        </w:rPr>
      </w:pPr>
      <w:r w:rsidRPr="008B3851">
        <w:rPr>
          <w:rFonts w:asciiTheme="minorHAnsi" w:hAnsiTheme="minorHAnsi" w:cstheme="minorHAnsi"/>
          <w:color w:val="FF0000"/>
          <w:sz w:val="22"/>
          <w:szCs w:val="22"/>
        </w:rPr>
        <w:t>ANSWER ARE RED</w:t>
      </w:r>
    </w:p>
    <w:p w:rsidR="00CB6662" w:rsidRPr="008B3851" w:rsidRDefault="00E450FB" w:rsidP="00E450FB">
      <w:pPr>
        <w:pStyle w:val="BodyText"/>
        <w:rPr>
          <w:rFonts w:asciiTheme="minorHAnsi" w:hAnsiTheme="minorHAnsi" w:cstheme="minorHAnsi"/>
          <w:color w:val="FF0000"/>
          <w:sz w:val="22"/>
          <w:szCs w:val="22"/>
        </w:rPr>
      </w:pPr>
      <w:proofErr w:type="gramStart"/>
      <w:r w:rsidRPr="008B3851">
        <w:rPr>
          <w:rFonts w:asciiTheme="minorHAnsi" w:hAnsiTheme="minorHAnsi" w:cstheme="minorHAnsi"/>
          <w:color w:val="FF0000"/>
          <w:sz w:val="22"/>
          <w:szCs w:val="22"/>
        </w:rPr>
        <w:t>1)</w:t>
      </w:r>
      <w:r w:rsidR="00CB6662" w:rsidRPr="008B3851">
        <w:rPr>
          <w:rFonts w:asciiTheme="minorHAnsi" w:hAnsiTheme="minorHAnsi" w:cstheme="minorHAnsi"/>
          <w:sz w:val="22"/>
          <w:szCs w:val="22"/>
        </w:rPr>
        <w:t>This</w:t>
      </w:r>
      <w:proofErr w:type="gramEnd"/>
      <w:r w:rsidR="00CB6662" w:rsidRPr="008B3851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refers</w:t>
      </w:r>
      <w:r w:rsidR="00CB6662" w:rsidRPr="008B3851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to</w:t>
      </w:r>
      <w:r w:rsidR="00CB6662" w:rsidRPr="008B3851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a</w:t>
      </w:r>
      <w:r w:rsidR="00CB6662" w:rsidRPr="008B3851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professional</w:t>
      </w:r>
      <w:r w:rsidR="00CB6662" w:rsidRPr="008B3851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who</w:t>
      </w:r>
      <w:r w:rsidR="00CB6662" w:rsidRPr="008B3851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acts</w:t>
      </w:r>
      <w:r w:rsidR="00CB6662" w:rsidRPr="008B3851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as</w:t>
      </w:r>
      <w:r w:rsidR="00CB6662" w:rsidRPr="008B3851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discussion</w:t>
      </w:r>
      <w:r w:rsidR="00CB6662" w:rsidRPr="008B3851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leader</w:t>
      </w:r>
      <w:r w:rsidR="00CB6662" w:rsidRPr="008B3851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or</w:t>
      </w:r>
      <w:r w:rsidR="00CB6662" w:rsidRPr="008B3851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lecturer in</w:t>
      </w:r>
      <w:r w:rsidR="00CB6662" w:rsidRPr="008B385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a</w:t>
      </w:r>
      <w:r w:rsidR="00CB6662" w:rsidRPr="008B385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convention</w:t>
      </w:r>
      <w:r w:rsidR="00CB6662" w:rsidRPr="008B385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or</w:t>
      </w:r>
      <w:r w:rsidR="00CB6662" w:rsidRPr="008B385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seminar</w:t>
      </w:r>
      <w:r w:rsidR="00CB6662" w:rsidRPr="008B385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or</w:t>
      </w:r>
      <w:r w:rsidR="00CB6662" w:rsidRPr="008B385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similar</w:t>
      </w:r>
      <w:r w:rsidR="00CB6662" w:rsidRPr="008B385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6662" w:rsidRPr="008B3851">
        <w:rPr>
          <w:rFonts w:asciiTheme="minorHAnsi" w:hAnsiTheme="minorHAnsi" w:cstheme="minorHAnsi"/>
          <w:sz w:val="22"/>
          <w:szCs w:val="22"/>
        </w:rPr>
        <w:t>gathering:</w:t>
      </w:r>
    </w:p>
    <w:p w:rsidR="00CB6662" w:rsidRPr="008B3851" w:rsidRDefault="00CB6662" w:rsidP="00CB6662">
      <w:pPr>
        <w:pStyle w:val="ListParagraph"/>
        <w:numPr>
          <w:ilvl w:val="0"/>
          <w:numId w:val="1"/>
        </w:numPr>
        <w:tabs>
          <w:tab w:val="left" w:pos="822"/>
          <w:tab w:val="left" w:pos="5141"/>
        </w:tabs>
        <w:ind w:hanging="321"/>
        <w:jc w:val="left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  <w:color w:val="FF0000"/>
        </w:rPr>
        <w:t>Resource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speaker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c.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CPE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provider</w:t>
      </w:r>
    </w:p>
    <w:p w:rsidR="00CB6662" w:rsidRPr="008B3851" w:rsidRDefault="00CB6662" w:rsidP="00CB6662">
      <w:pPr>
        <w:pStyle w:val="ListParagraph"/>
        <w:numPr>
          <w:ilvl w:val="0"/>
          <w:numId w:val="1"/>
        </w:numPr>
        <w:tabs>
          <w:tab w:val="left" w:pos="822"/>
          <w:tab w:val="left" w:pos="5141"/>
        </w:tabs>
        <w:ind w:hanging="382"/>
        <w:jc w:val="left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Peer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reviewer</w:t>
      </w:r>
      <w:r w:rsidRPr="008B3851">
        <w:rPr>
          <w:rFonts w:asciiTheme="minorHAnsi" w:hAnsiTheme="minorHAnsi" w:cstheme="minorHAnsi"/>
        </w:rPr>
        <w:tab/>
        <w:t>d.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Panelist/reactor</w:t>
      </w:r>
    </w:p>
    <w:p w:rsidR="00CB6662" w:rsidRPr="008B3851" w:rsidRDefault="00CB6662" w:rsidP="00CB6662">
      <w:pPr>
        <w:rPr>
          <w:rFonts w:asciiTheme="minorHAnsi" w:hAnsiTheme="minorHAnsi" w:cstheme="minorHAnsi"/>
        </w:rPr>
        <w:sectPr w:rsidR="00CB6662" w:rsidRPr="008B3851">
          <w:pgSz w:w="12240" w:h="15840"/>
          <w:pgMar w:top="1380" w:right="1640" w:bottom="280" w:left="1700" w:header="720" w:footer="720" w:gutter="0"/>
          <w:cols w:space="720"/>
        </w:sectPr>
      </w:pP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spacing w:before="91"/>
        <w:ind w:right="171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following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more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significant</w:t>
      </w:r>
      <w:r w:rsidRPr="008B3851">
        <w:rPr>
          <w:rFonts w:asciiTheme="minorHAnsi" w:hAnsiTheme="minorHAnsi" w:cstheme="minorHAnsi"/>
          <w:spacing w:val="21"/>
        </w:rPr>
        <w:t xml:space="preserve"> </w:t>
      </w:r>
      <w:r w:rsidRPr="008B3851">
        <w:rPr>
          <w:rFonts w:asciiTheme="minorHAnsi" w:hAnsiTheme="minorHAnsi" w:cstheme="minorHAnsi"/>
        </w:rPr>
        <w:t>powers</w:t>
      </w:r>
      <w:r w:rsidRPr="008B3851">
        <w:rPr>
          <w:rFonts w:asciiTheme="minorHAnsi" w:hAnsiTheme="minorHAnsi" w:cstheme="minorHAnsi"/>
          <w:spacing w:val="22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functions</w:t>
      </w:r>
      <w:r w:rsidRPr="008B3851">
        <w:rPr>
          <w:rFonts w:asciiTheme="minorHAnsi" w:hAnsiTheme="minorHAnsi" w:cstheme="minorHAnsi"/>
          <w:spacing w:val="20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Board of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Accountancy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select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exception)</w:t>
      </w:r>
    </w:p>
    <w:p w:rsidR="00CB6662" w:rsidRPr="008B3851" w:rsidRDefault="00CB6662" w:rsidP="00CB6662">
      <w:pPr>
        <w:pStyle w:val="ListParagraph"/>
        <w:numPr>
          <w:ilvl w:val="1"/>
          <w:numId w:val="2"/>
        </w:numPr>
        <w:tabs>
          <w:tab w:val="left" w:pos="822"/>
        </w:tabs>
        <w:ind w:left="821" w:right="17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prescribe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adopt</w:t>
      </w:r>
      <w:r w:rsidRPr="008B3851">
        <w:rPr>
          <w:rFonts w:asciiTheme="minorHAnsi" w:hAnsiTheme="minorHAnsi" w:cstheme="minorHAnsi"/>
          <w:spacing w:val="8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rules</w:t>
      </w:r>
      <w:r w:rsidRPr="008B3851">
        <w:rPr>
          <w:rFonts w:asciiTheme="minorHAnsi" w:hAnsiTheme="minorHAnsi" w:cstheme="minorHAnsi"/>
          <w:spacing w:val="11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regulations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necessary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for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carrying out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provisions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of RA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9298.</w:t>
      </w:r>
    </w:p>
    <w:p w:rsidR="00CB6662" w:rsidRPr="008B3851" w:rsidRDefault="00CB6662" w:rsidP="00CB6662">
      <w:pPr>
        <w:pStyle w:val="ListParagraph"/>
        <w:numPr>
          <w:ilvl w:val="1"/>
          <w:numId w:val="2"/>
        </w:numPr>
        <w:tabs>
          <w:tab w:val="left" w:pos="822"/>
          <w:tab w:val="left" w:pos="1397"/>
          <w:tab w:val="left" w:pos="2844"/>
          <w:tab w:val="left" w:pos="3481"/>
          <w:tab w:val="left" w:pos="5189"/>
          <w:tab w:val="left" w:pos="6557"/>
          <w:tab w:val="left" w:pos="7272"/>
          <w:tab w:val="left" w:pos="8499"/>
        </w:tabs>
        <w:ind w:left="821" w:right="164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To</w:t>
      </w:r>
      <w:r w:rsidRPr="008B3851">
        <w:rPr>
          <w:rFonts w:asciiTheme="minorHAnsi" w:hAnsiTheme="minorHAnsi" w:cstheme="minorHAnsi"/>
          <w:color w:val="FF0000"/>
        </w:rPr>
        <w:tab/>
        <w:t>supervise</w:t>
      </w:r>
      <w:r w:rsidRPr="008B3851">
        <w:rPr>
          <w:rFonts w:asciiTheme="minorHAnsi" w:hAnsiTheme="minorHAnsi" w:cstheme="minorHAnsi"/>
          <w:color w:val="FF0000"/>
        </w:rPr>
        <w:tab/>
        <w:t>the</w:t>
      </w:r>
      <w:r w:rsidRPr="008B3851">
        <w:rPr>
          <w:rFonts w:asciiTheme="minorHAnsi" w:hAnsiTheme="minorHAnsi" w:cstheme="minorHAnsi"/>
          <w:color w:val="FF0000"/>
        </w:rPr>
        <w:tab/>
        <w:t>registration,</w:t>
      </w:r>
      <w:r w:rsidRPr="008B3851">
        <w:rPr>
          <w:rFonts w:asciiTheme="minorHAnsi" w:hAnsiTheme="minorHAnsi" w:cstheme="minorHAnsi"/>
          <w:color w:val="FF0000"/>
        </w:rPr>
        <w:tab/>
        <w:t>licensure</w:t>
      </w:r>
      <w:r w:rsidRPr="008B3851">
        <w:rPr>
          <w:rFonts w:asciiTheme="minorHAnsi" w:hAnsiTheme="minorHAnsi" w:cstheme="minorHAnsi"/>
          <w:color w:val="FF0000"/>
        </w:rPr>
        <w:tab/>
        <w:t>and</w:t>
      </w:r>
      <w:r w:rsidRPr="008B3851">
        <w:rPr>
          <w:rFonts w:asciiTheme="minorHAnsi" w:hAnsiTheme="minorHAnsi" w:cstheme="minorHAnsi"/>
          <w:color w:val="FF0000"/>
        </w:rPr>
        <w:tab/>
        <w:t>practice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  <w:color w:val="FF0000"/>
          <w:spacing w:val="-2"/>
        </w:rPr>
        <w:t>of</w:t>
      </w:r>
      <w:r w:rsidRPr="008B3851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professions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in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Philippines</w:t>
      </w:r>
    </w:p>
    <w:p w:rsidR="00CB6662" w:rsidRPr="008B3851" w:rsidRDefault="00CB6662" w:rsidP="00CB6662">
      <w:pPr>
        <w:pStyle w:val="ListParagraph"/>
        <w:numPr>
          <w:ilvl w:val="1"/>
          <w:numId w:val="2"/>
        </w:numPr>
        <w:tabs>
          <w:tab w:val="left" w:pos="822"/>
        </w:tabs>
        <w:ind w:left="821" w:right="170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8"/>
        </w:rPr>
        <w:t xml:space="preserve"> </w:t>
      </w:r>
      <w:r w:rsidRPr="008B3851">
        <w:rPr>
          <w:rFonts w:asciiTheme="minorHAnsi" w:hAnsiTheme="minorHAnsi" w:cstheme="minorHAnsi"/>
        </w:rPr>
        <w:t>administer</w:t>
      </w:r>
      <w:r w:rsidRPr="008B3851">
        <w:rPr>
          <w:rFonts w:asciiTheme="minorHAnsi" w:hAnsiTheme="minorHAnsi" w:cstheme="minorHAnsi"/>
          <w:spacing w:val="6"/>
        </w:rPr>
        <w:t xml:space="preserve"> </w:t>
      </w:r>
      <w:r w:rsidRPr="008B3851">
        <w:rPr>
          <w:rFonts w:asciiTheme="minorHAnsi" w:hAnsiTheme="minorHAnsi" w:cstheme="minorHAnsi"/>
        </w:rPr>
        <w:t>oaths</w:t>
      </w:r>
      <w:r w:rsidRPr="008B3851">
        <w:rPr>
          <w:rFonts w:asciiTheme="minorHAnsi" w:hAnsiTheme="minorHAnsi" w:cstheme="minorHAnsi"/>
          <w:spacing w:val="5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4"/>
        </w:rPr>
        <w:t xml:space="preserve"> </w:t>
      </w:r>
      <w:r w:rsidRPr="008B3851">
        <w:rPr>
          <w:rFonts w:asciiTheme="minorHAnsi" w:hAnsiTheme="minorHAnsi" w:cstheme="minorHAnsi"/>
        </w:rPr>
        <w:t>connection</w:t>
      </w:r>
      <w:r w:rsidRPr="008B3851">
        <w:rPr>
          <w:rFonts w:asciiTheme="minorHAnsi" w:hAnsiTheme="minorHAnsi" w:cstheme="minorHAnsi"/>
          <w:spacing w:val="6"/>
        </w:rPr>
        <w:t xml:space="preserve"> </w:t>
      </w:r>
      <w:r w:rsidRPr="008B3851">
        <w:rPr>
          <w:rFonts w:asciiTheme="minorHAnsi" w:hAnsiTheme="minorHAnsi" w:cstheme="minorHAnsi"/>
        </w:rPr>
        <w:t>with</w:t>
      </w:r>
      <w:r w:rsidRPr="008B3851">
        <w:rPr>
          <w:rFonts w:asciiTheme="minorHAnsi" w:hAnsiTheme="minorHAnsi" w:cstheme="minorHAnsi"/>
          <w:spacing w:val="6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3"/>
        </w:rPr>
        <w:t xml:space="preserve"> </w:t>
      </w:r>
      <w:r w:rsidRPr="008B3851">
        <w:rPr>
          <w:rFonts w:asciiTheme="minorHAnsi" w:hAnsiTheme="minorHAnsi" w:cstheme="minorHAnsi"/>
        </w:rPr>
        <w:t>administration</w:t>
      </w:r>
      <w:r w:rsidRPr="008B3851">
        <w:rPr>
          <w:rFonts w:asciiTheme="minorHAnsi" w:hAnsiTheme="minorHAnsi" w:cstheme="minorHAnsi"/>
          <w:spacing w:val="8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5"/>
        </w:rPr>
        <w:t xml:space="preserve"> </w:t>
      </w:r>
      <w:r w:rsidRPr="008B3851">
        <w:rPr>
          <w:rFonts w:asciiTheme="minorHAnsi" w:hAnsiTheme="minorHAnsi" w:cstheme="minorHAnsi"/>
        </w:rPr>
        <w:t>RA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9298</w:t>
      </w:r>
    </w:p>
    <w:p w:rsidR="00CB6662" w:rsidRPr="008B3851" w:rsidRDefault="00CB6662" w:rsidP="00CB6662">
      <w:pPr>
        <w:pStyle w:val="ListParagraph"/>
        <w:numPr>
          <w:ilvl w:val="1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revoke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licenses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violators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RA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9298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right="168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  <w:spacing w:val="1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2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2"/>
        </w:rPr>
        <w:t xml:space="preserve"> </w:t>
      </w:r>
      <w:r w:rsidRPr="008B3851">
        <w:rPr>
          <w:rFonts w:asciiTheme="minorHAnsi" w:hAnsiTheme="minorHAnsi" w:cstheme="minorHAnsi"/>
        </w:rPr>
        <w:t>following</w:t>
      </w:r>
      <w:r w:rsidRPr="008B3851">
        <w:rPr>
          <w:rFonts w:asciiTheme="minorHAnsi" w:hAnsiTheme="minorHAnsi" w:cstheme="minorHAnsi"/>
          <w:spacing w:val="14"/>
        </w:rPr>
        <w:t xml:space="preserve"> </w:t>
      </w:r>
      <w:r w:rsidRPr="008B3851">
        <w:rPr>
          <w:rFonts w:asciiTheme="minorHAnsi" w:hAnsiTheme="minorHAnsi" w:cstheme="minorHAnsi"/>
        </w:rPr>
        <w:t>best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describes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most</w:t>
      </w:r>
      <w:r w:rsidRPr="008B3851">
        <w:rPr>
          <w:rFonts w:asciiTheme="minorHAnsi" w:hAnsiTheme="minorHAnsi" w:cstheme="minorHAnsi"/>
          <w:spacing w:val="12"/>
        </w:rPr>
        <w:t xml:space="preserve"> </w:t>
      </w:r>
      <w:r w:rsidRPr="008B3851">
        <w:rPr>
          <w:rFonts w:asciiTheme="minorHAnsi" w:hAnsiTheme="minorHAnsi" w:cstheme="minorHAnsi"/>
        </w:rPr>
        <w:t>important</w:t>
      </w:r>
      <w:r w:rsidRPr="008B3851">
        <w:rPr>
          <w:rFonts w:asciiTheme="minorHAnsi" w:hAnsiTheme="minorHAnsi" w:cstheme="minorHAnsi"/>
          <w:spacing w:val="12"/>
        </w:rPr>
        <w:t xml:space="preserve"> </w:t>
      </w:r>
      <w:r w:rsidRPr="008B3851">
        <w:rPr>
          <w:rFonts w:asciiTheme="minorHAnsi" w:hAnsiTheme="minorHAnsi" w:cstheme="minorHAnsi"/>
        </w:rPr>
        <w:t>stage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auditor’s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statistical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analysis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significant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ratios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trends?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Computation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significant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ratios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trends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Interpretation</w:t>
      </w:r>
      <w:r w:rsidRPr="008B3851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significant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variations</w:t>
      </w:r>
      <w:r w:rsidRPr="008B3851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and</w:t>
      </w:r>
      <w:r w:rsidRPr="008B3851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unusual</w:t>
      </w:r>
      <w:r w:rsidRPr="008B3851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relationships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2765"/>
          <w:tab w:val="left" w:pos="3198"/>
          <w:tab w:val="left" w:pos="4551"/>
          <w:tab w:val="left" w:pos="5296"/>
          <w:tab w:val="left" w:pos="5732"/>
          <w:tab w:val="left" w:pos="6321"/>
          <w:tab w:val="left" w:pos="7377"/>
        </w:tabs>
        <w:ind w:left="821" w:right="169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Reconciliation</w:t>
      </w:r>
      <w:r w:rsidRPr="008B3851">
        <w:rPr>
          <w:rFonts w:asciiTheme="minorHAnsi" w:hAnsiTheme="minorHAnsi" w:cstheme="minorHAnsi"/>
        </w:rPr>
        <w:tab/>
        <w:t>of</w:t>
      </w:r>
      <w:r w:rsidRPr="008B3851">
        <w:rPr>
          <w:rFonts w:asciiTheme="minorHAnsi" w:hAnsiTheme="minorHAnsi" w:cstheme="minorHAnsi"/>
        </w:rPr>
        <w:tab/>
        <w:t>statistical</w:t>
      </w:r>
      <w:r w:rsidRPr="008B3851">
        <w:rPr>
          <w:rFonts w:asciiTheme="minorHAnsi" w:hAnsiTheme="minorHAnsi" w:cstheme="minorHAnsi"/>
        </w:rPr>
        <w:tab/>
        <w:t>data</w:t>
      </w:r>
      <w:r w:rsidRPr="008B3851">
        <w:rPr>
          <w:rFonts w:asciiTheme="minorHAnsi" w:hAnsiTheme="minorHAnsi" w:cstheme="minorHAnsi"/>
        </w:rPr>
        <w:tab/>
        <w:t>to</w:t>
      </w:r>
      <w:r w:rsidRPr="008B3851">
        <w:rPr>
          <w:rFonts w:asciiTheme="minorHAnsi" w:hAnsiTheme="minorHAnsi" w:cstheme="minorHAnsi"/>
        </w:rPr>
        <w:tab/>
        <w:t>the</w:t>
      </w:r>
      <w:r w:rsidRPr="008B3851">
        <w:rPr>
          <w:rFonts w:asciiTheme="minorHAnsi" w:hAnsiTheme="minorHAnsi" w:cstheme="minorHAnsi"/>
        </w:rPr>
        <w:tab/>
        <w:t>client’s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spacing w:val="-1"/>
        </w:rPr>
        <w:t>accounting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records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68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Comparison</w:t>
      </w:r>
      <w:r w:rsidRPr="008B3851">
        <w:rPr>
          <w:rFonts w:asciiTheme="minorHAnsi" w:hAnsiTheme="minorHAnsi" w:cstheme="minorHAnsi"/>
          <w:spacing w:val="72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71"/>
        </w:rPr>
        <w:t xml:space="preserve"> </w:t>
      </w:r>
      <w:r w:rsidRPr="008B3851">
        <w:rPr>
          <w:rFonts w:asciiTheme="minorHAnsi" w:hAnsiTheme="minorHAnsi" w:cstheme="minorHAnsi"/>
        </w:rPr>
        <w:t>statistical</w:t>
      </w:r>
      <w:r w:rsidRPr="008B3851">
        <w:rPr>
          <w:rFonts w:asciiTheme="minorHAnsi" w:hAnsiTheme="minorHAnsi" w:cstheme="minorHAnsi"/>
          <w:spacing w:val="69"/>
        </w:rPr>
        <w:t xml:space="preserve"> </w:t>
      </w:r>
      <w:r w:rsidRPr="008B3851">
        <w:rPr>
          <w:rFonts w:asciiTheme="minorHAnsi" w:hAnsiTheme="minorHAnsi" w:cstheme="minorHAnsi"/>
        </w:rPr>
        <w:t>data</w:t>
      </w:r>
      <w:r w:rsidRPr="008B3851">
        <w:rPr>
          <w:rFonts w:asciiTheme="minorHAnsi" w:hAnsiTheme="minorHAnsi" w:cstheme="minorHAnsi"/>
          <w:spacing w:val="71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70"/>
        </w:rPr>
        <w:t xml:space="preserve"> </w:t>
      </w:r>
      <w:r w:rsidRPr="008B3851">
        <w:rPr>
          <w:rFonts w:asciiTheme="minorHAnsi" w:hAnsiTheme="minorHAnsi" w:cstheme="minorHAnsi"/>
        </w:rPr>
        <w:t>prior</w:t>
      </w:r>
      <w:r w:rsidRPr="008B3851">
        <w:rPr>
          <w:rFonts w:asciiTheme="minorHAnsi" w:hAnsiTheme="minorHAnsi" w:cstheme="minorHAnsi"/>
          <w:spacing w:val="71"/>
        </w:rPr>
        <w:t xml:space="preserve"> </w:t>
      </w:r>
      <w:r w:rsidRPr="008B3851">
        <w:rPr>
          <w:rFonts w:asciiTheme="minorHAnsi" w:hAnsiTheme="minorHAnsi" w:cstheme="minorHAnsi"/>
        </w:rPr>
        <w:t>year</w:t>
      </w:r>
      <w:r w:rsidRPr="008B3851">
        <w:rPr>
          <w:rFonts w:asciiTheme="minorHAnsi" w:hAnsiTheme="minorHAnsi" w:cstheme="minorHAnsi"/>
          <w:spacing w:val="68"/>
        </w:rPr>
        <w:t xml:space="preserve"> </w:t>
      </w:r>
      <w:r w:rsidRPr="008B3851">
        <w:rPr>
          <w:rFonts w:asciiTheme="minorHAnsi" w:hAnsiTheme="minorHAnsi" w:cstheme="minorHAnsi"/>
        </w:rPr>
        <w:t>statistics</w:t>
      </w:r>
      <w:r w:rsidRPr="008B3851">
        <w:rPr>
          <w:rFonts w:asciiTheme="minorHAnsi" w:hAnsiTheme="minorHAnsi" w:cstheme="minorHAnsi"/>
          <w:spacing w:val="70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70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similar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data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published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by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governmental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private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sources.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71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2"/>
        </w:rPr>
        <w:t xml:space="preserve"> </w:t>
      </w:r>
      <w:r w:rsidRPr="008B3851">
        <w:rPr>
          <w:rFonts w:asciiTheme="minorHAnsi" w:hAnsiTheme="minorHAnsi" w:cstheme="minorHAnsi"/>
        </w:rPr>
        <w:t>probability</w:t>
      </w:r>
      <w:r w:rsidRPr="008B3851">
        <w:rPr>
          <w:rFonts w:asciiTheme="minorHAnsi" w:hAnsiTheme="minorHAnsi" w:cstheme="minorHAnsi"/>
          <w:spacing w:val="5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2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auditor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will</w:t>
      </w:r>
      <w:r w:rsidRPr="008B3851">
        <w:rPr>
          <w:rFonts w:asciiTheme="minorHAnsi" w:hAnsiTheme="minorHAnsi" w:cstheme="minorHAnsi"/>
          <w:spacing w:val="3"/>
        </w:rPr>
        <w:t xml:space="preserve"> </w:t>
      </w:r>
      <w:r w:rsidRPr="008B3851">
        <w:rPr>
          <w:rFonts w:asciiTheme="minorHAnsi" w:hAnsiTheme="minorHAnsi" w:cstheme="minorHAnsi"/>
        </w:rPr>
        <w:t>give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inappropriate</w:t>
      </w:r>
      <w:r w:rsidRPr="008B3851">
        <w:rPr>
          <w:rFonts w:asciiTheme="minorHAnsi" w:hAnsiTheme="minorHAnsi" w:cstheme="minorHAnsi"/>
          <w:spacing w:val="4"/>
        </w:rPr>
        <w:t xml:space="preserve"> </w:t>
      </w:r>
      <w:r w:rsidRPr="008B3851">
        <w:rPr>
          <w:rFonts w:asciiTheme="minorHAnsi" w:hAnsiTheme="minorHAnsi" w:cstheme="minorHAnsi"/>
        </w:rPr>
        <w:t>opinion</w:t>
      </w:r>
      <w:r w:rsidRPr="008B3851">
        <w:rPr>
          <w:rFonts w:asciiTheme="minorHAnsi" w:hAnsiTheme="minorHAnsi" w:cstheme="minorHAnsi"/>
          <w:spacing w:val="-74"/>
        </w:rPr>
        <w:t xml:space="preserve"> </w:t>
      </w:r>
      <w:r w:rsidRPr="008B3851">
        <w:rPr>
          <w:rFonts w:asciiTheme="minorHAnsi" w:hAnsiTheme="minorHAnsi" w:cstheme="minorHAnsi"/>
        </w:rPr>
        <w:t>on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financial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statements is: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4421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Audit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risk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c.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risk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Inherent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risk</w:t>
      </w:r>
      <w:r w:rsidRPr="008B3851">
        <w:rPr>
          <w:rFonts w:asciiTheme="minorHAnsi" w:hAnsiTheme="minorHAnsi" w:cstheme="minorHAnsi"/>
        </w:rPr>
        <w:tab/>
        <w:t>d.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Detection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risk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6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One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factors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affecting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environment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management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philosophy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operating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style.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This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factor</w:t>
      </w:r>
      <w:r w:rsidRPr="008B3851">
        <w:rPr>
          <w:rFonts w:asciiTheme="minorHAnsi" w:hAnsiTheme="minorHAnsi" w:cstheme="minorHAnsi"/>
          <w:spacing w:val="77"/>
        </w:rPr>
        <w:t xml:space="preserve"> </w:t>
      </w:r>
      <w:r w:rsidRPr="008B3851">
        <w:rPr>
          <w:rFonts w:asciiTheme="minorHAnsi" w:hAnsiTheme="minorHAnsi" w:cstheme="minorHAnsi"/>
        </w:rPr>
        <w:t>most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likely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would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have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significant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influence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entity’s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environment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when: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Management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is</w:t>
      </w:r>
      <w:r w:rsidRPr="008B3851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dominated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by</w:t>
      </w:r>
      <w:r w:rsidRPr="008B3851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one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individual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Accurate</w:t>
      </w:r>
      <w:r w:rsidRPr="008B3851">
        <w:rPr>
          <w:rFonts w:asciiTheme="minorHAnsi" w:hAnsiTheme="minorHAnsi" w:cstheme="minorHAnsi"/>
          <w:spacing w:val="-8"/>
        </w:rPr>
        <w:t xml:space="preserve"> </w:t>
      </w:r>
      <w:r w:rsidRPr="008B3851">
        <w:rPr>
          <w:rFonts w:asciiTheme="minorHAnsi" w:hAnsiTheme="minorHAnsi" w:cstheme="minorHAnsi"/>
        </w:rPr>
        <w:t>management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job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descriptions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delineate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specific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duties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3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 audit committee actively oversees the financial reporting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process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auditor</w:t>
      </w:r>
      <w:r w:rsidRPr="008B3851">
        <w:rPr>
          <w:rFonts w:asciiTheme="minorHAnsi" w:hAnsiTheme="minorHAnsi" w:cstheme="minorHAnsi"/>
          <w:spacing w:val="-8"/>
        </w:rPr>
        <w:t xml:space="preserve"> </w:t>
      </w:r>
      <w:r w:rsidRPr="008B3851">
        <w:rPr>
          <w:rFonts w:asciiTheme="minorHAnsi" w:hAnsiTheme="minorHAnsi" w:cstheme="minorHAnsi"/>
        </w:rPr>
        <w:t>reports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directly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management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ind w:left="461" w:right="175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  <w:spacing w:val="1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following</w:t>
      </w:r>
      <w:r w:rsidRPr="008B3851">
        <w:rPr>
          <w:rFonts w:asciiTheme="minorHAnsi" w:hAnsiTheme="minorHAnsi" w:cstheme="minorHAnsi"/>
          <w:spacing w:val="12"/>
        </w:rPr>
        <w:t xml:space="preserve"> </w:t>
      </w:r>
      <w:r w:rsidRPr="008B3851">
        <w:rPr>
          <w:rFonts w:asciiTheme="minorHAnsi" w:hAnsiTheme="minorHAnsi" w:cstheme="minorHAnsi"/>
        </w:rPr>
        <w:t>would</w:t>
      </w:r>
      <w:r w:rsidRPr="008B3851">
        <w:rPr>
          <w:rFonts w:asciiTheme="minorHAnsi" w:hAnsiTheme="minorHAnsi" w:cstheme="minorHAnsi"/>
          <w:spacing w:val="11"/>
        </w:rPr>
        <w:t xml:space="preserve"> </w:t>
      </w:r>
      <w:r w:rsidRPr="008B3851">
        <w:rPr>
          <w:rFonts w:asciiTheme="minorHAnsi" w:hAnsiTheme="minorHAnsi" w:cstheme="minorHAnsi"/>
        </w:rPr>
        <w:t>be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least</w:t>
      </w:r>
      <w:r w:rsidRPr="008B3851">
        <w:rPr>
          <w:rFonts w:asciiTheme="minorHAnsi" w:hAnsiTheme="minorHAnsi" w:cstheme="minorHAnsi"/>
          <w:spacing w:val="11"/>
        </w:rPr>
        <w:t xml:space="preserve"> </w:t>
      </w:r>
      <w:r w:rsidRPr="008B3851">
        <w:rPr>
          <w:rFonts w:asciiTheme="minorHAnsi" w:hAnsiTheme="minorHAnsi" w:cstheme="minorHAnsi"/>
        </w:rPr>
        <w:t>interest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auditors</w:t>
      </w:r>
      <w:r w:rsidRPr="008B3851">
        <w:rPr>
          <w:rFonts w:asciiTheme="minorHAnsi" w:hAnsiTheme="minorHAnsi" w:cstheme="minorHAnsi"/>
          <w:spacing w:val="-74"/>
        </w:rPr>
        <w:t xml:space="preserve"> </w:t>
      </w:r>
      <w:r w:rsidRPr="008B3851">
        <w:rPr>
          <w:rFonts w:asciiTheme="minorHAnsi" w:hAnsiTheme="minorHAnsi" w:cstheme="minorHAnsi"/>
        </w:rPr>
        <w:t>on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considering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internal control?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64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Procedures</w:t>
      </w:r>
      <w:r w:rsidRPr="008B3851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that</w:t>
      </w:r>
      <w:r w:rsidRPr="008B3851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are</w:t>
      </w:r>
      <w:r w:rsidRPr="008B3851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concerned</w:t>
      </w:r>
      <w:r w:rsidRPr="008B3851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with</w:t>
      </w:r>
      <w:r w:rsidRPr="008B3851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decisio9n</w:t>
      </w:r>
      <w:r w:rsidRPr="008B3851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processes</w:t>
      </w:r>
      <w:r w:rsidRPr="008B3851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leading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to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management’s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authorization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transactions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Procedures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restricting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access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assets</w:t>
      </w:r>
    </w:p>
    <w:p w:rsidR="00CB6662" w:rsidRPr="008B3851" w:rsidRDefault="00CB6662" w:rsidP="00CB6662">
      <w:pPr>
        <w:rPr>
          <w:rFonts w:asciiTheme="minorHAnsi" w:hAnsiTheme="minorHAnsi" w:cstheme="minorHAnsi"/>
        </w:rPr>
        <w:sectPr w:rsidR="00CB6662" w:rsidRPr="008B3851">
          <w:pgSz w:w="12240" w:h="15840"/>
          <w:pgMar w:top="1500" w:right="1640" w:bottom="280" w:left="1700" w:header="720" w:footer="720" w:gutter="0"/>
          <w:cols w:space="720"/>
        </w:sectPr>
      </w:pP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spacing w:before="61"/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Procedures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related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9"/>
        </w:rPr>
        <w:t xml:space="preserve"> </w:t>
      </w:r>
      <w:r w:rsidRPr="008B3851">
        <w:rPr>
          <w:rFonts w:asciiTheme="minorHAnsi" w:hAnsiTheme="minorHAnsi" w:cstheme="minorHAnsi"/>
        </w:rPr>
        <w:t>recording</w:t>
      </w:r>
      <w:r w:rsidRPr="008B3851">
        <w:rPr>
          <w:rFonts w:asciiTheme="minorHAnsi" w:hAnsiTheme="minorHAnsi" w:cstheme="minorHAnsi"/>
          <w:spacing w:val="-8"/>
        </w:rPr>
        <w:t xml:space="preserve"> </w:t>
      </w:r>
      <w:r w:rsidRPr="008B3851">
        <w:rPr>
          <w:rFonts w:asciiTheme="minorHAnsi" w:hAnsiTheme="minorHAnsi" w:cstheme="minorHAnsi"/>
        </w:rPr>
        <w:t>transactions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Policies concerning the reconciliation of accounting records to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existing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assets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71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As used in Annex C of the implementing Rules and Regulations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to RA 9298, this refers to a guarantee degree in accountancy,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business, or related field from a recognized school, college or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university.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ind w:hanging="361"/>
        <w:jc w:val="both"/>
        <w:rPr>
          <w:rFonts w:asciiTheme="minorHAnsi" w:hAnsiTheme="minorHAnsi" w:cstheme="minorHAnsi"/>
          <w:color w:val="FF0000"/>
        </w:rPr>
      </w:pPr>
      <w:proofErr w:type="spellStart"/>
      <w:r w:rsidRPr="008B3851">
        <w:rPr>
          <w:rFonts w:asciiTheme="minorHAnsi" w:hAnsiTheme="minorHAnsi" w:cstheme="minorHAnsi"/>
          <w:color w:val="FF0000"/>
        </w:rPr>
        <w:t>Masteral</w:t>
      </w:r>
      <w:proofErr w:type="spellEnd"/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degree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c.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BSA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Doctoral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degree</w:t>
      </w:r>
      <w:r w:rsidRPr="008B3851">
        <w:rPr>
          <w:rFonts w:asciiTheme="minorHAnsi" w:hAnsiTheme="minorHAnsi" w:cstheme="minorHAnsi"/>
        </w:rPr>
        <w:tab/>
        <w:t>d.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MSA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8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This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refers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ownership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intellectual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property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includes technical or professional books, instructional materials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like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Authorship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c.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Patent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Copyright</w:t>
      </w:r>
      <w:r w:rsidRPr="008B3851">
        <w:rPr>
          <w:rFonts w:asciiTheme="minorHAnsi" w:hAnsiTheme="minorHAnsi" w:cstheme="minorHAnsi"/>
        </w:rPr>
        <w:tab/>
        <w:t>d.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Professional</w:t>
      </w:r>
      <w:r w:rsidRPr="008B3851">
        <w:rPr>
          <w:rFonts w:asciiTheme="minorHAnsi" w:hAnsiTheme="minorHAnsi" w:cstheme="minorHAnsi"/>
          <w:spacing w:val="-8"/>
        </w:rPr>
        <w:t xml:space="preserve"> </w:t>
      </w:r>
      <w:r w:rsidRPr="008B3851">
        <w:rPr>
          <w:rFonts w:asciiTheme="minorHAnsi" w:hAnsiTheme="minorHAnsi" w:cstheme="minorHAnsi"/>
        </w:rPr>
        <w:t>journalism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ind w:left="461" w:right="173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Ten</w:t>
      </w:r>
      <w:r w:rsidRPr="008B3851">
        <w:rPr>
          <w:rFonts w:asciiTheme="minorHAnsi" w:hAnsiTheme="minorHAnsi" w:cstheme="minorHAnsi"/>
          <w:spacing w:val="66"/>
        </w:rPr>
        <w:t xml:space="preserve"> </w:t>
      </w:r>
      <w:r w:rsidRPr="008B3851">
        <w:rPr>
          <w:rFonts w:asciiTheme="minorHAnsi" w:hAnsiTheme="minorHAnsi" w:cstheme="minorHAnsi"/>
        </w:rPr>
        <w:t>credit</w:t>
      </w:r>
      <w:r w:rsidRPr="008B3851">
        <w:rPr>
          <w:rFonts w:asciiTheme="minorHAnsi" w:hAnsiTheme="minorHAnsi" w:cstheme="minorHAnsi"/>
          <w:spacing w:val="65"/>
        </w:rPr>
        <w:t xml:space="preserve"> </w:t>
      </w:r>
      <w:r w:rsidRPr="008B3851">
        <w:rPr>
          <w:rFonts w:asciiTheme="minorHAnsi" w:hAnsiTheme="minorHAnsi" w:cstheme="minorHAnsi"/>
        </w:rPr>
        <w:t>hours</w:t>
      </w:r>
      <w:r w:rsidRPr="008B3851">
        <w:rPr>
          <w:rFonts w:asciiTheme="minorHAnsi" w:hAnsiTheme="minorHAnsi" w:cstheme="minorHAnsi"/>
          <w:spacing w:val="65"/>
        </w:rPr>
        <w:t xml:space="preserve"> </w:t>
      </w:r>
      <w:r w:rsidRPr="008B3851">
        <w:rPr>
          <w:rFonts w:asciiTheme="minorHAnsi" w:hAnsiTheme="minorHAnsi" w:cstheme="minorHAnsi"/>
        </w:rPr>
        <w:t>as</w:t>
      </w:r>
      <w:r w:rsidRPr="008B3851">
        <w:rPr>
          <w:rFonts w:asciiTheme="minorHAnsi" w:hAnsiTheme="minorHAnsi" w:cstheme="minorHAnsi"/>
          <w:spacing w:val="64"/>
        </w:rPr>
        <w:t xml:space="preserve"> </w:t>
      </w:r>
      <w:r w:rsidRPr="008B3851">
        <w:rPr>
          <w:rFonts w:asciiTheme="minorHAnsi" w:hAnsiTheme="minorHAnsi" w:cstheme="minorHAnsi"/>
        </w:rPr>
        <w:t>participant</w:t>
      </w:r>
      <w:r w:rsidRPr="008B3851">
        <w:rPr>
          <w:rFonts w:asciiTheme="minorHAnsi" w:hAnsiTheme="minorHAnsi" w:cstheme="minorHAnsi"/>
          <w:spacing w:val="64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67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64"/>
        </w:rPr>
        <w:t xml:space="preserve"> </w:t>
      </w:r>
      <w:r w:rsidRPr="008B3851">
        <w:rPr>
          <w:rFonts w:asciiTheme="minorHAnsi" w:hAnsiTheme="minorHAnsi" w:cstheme="minorHAnsi"/>
        </w:rPr>
        <w:t>Continuing</w:t>
      </w:r>
      <w:r w:rsidRPr="008B3851">
        <w:rPr>
          <w:rFonts w:asciiTheme="minorHAnsi" w:hAnsiTheme="minorHAnsi" w:cstheme="minorHAnsi"/>
          <w:spacing w:val="66"/>
        </w:rPr>
        <w:t xml:space="preserve"> </w:t>
      </w:r>
      <w:r w:rsidRPr="008B3851">
        <w:rPr>
          <w:rFonts w:asciiTheme="minorHAnsi" w:hAnsiTheme="minorHAnsi" w:cstheme="minorHAnsi"/>
        </w:rPr>
        <w:t>Professional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Education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(CPE)</w:t>
      </w:r>
      <w:r w:rsidRPr="008B3851">
        <w:rPr>
          <w:rFonts w:asciiTheme="minorHAnsi" w:hAnsiTheme="minorHAnsi" w:cstheme="minorHAnsi"/>
          <w:spacing w:val="48"/>
        </w:rPr>
        <w:t xml:space="preserve"> </w:t>
      </w:r>
      <w:r w:rsidRPr="008B3851">
        <w:rPr>
          <w:rFonts w:asciiTheme="minorHAnsi" w:hAnsiTheme="minorHAnsi" w:cstheme="minorHAnsi"/>
        </w:rPr>
        <w:t>program,</w:t>
      </w:r>
      <w:r w:rsidRPr="008B3851">
        <w:rPr>
          <w:rFonts w:asciiTheme="minorHAnsi" w:hAnsiTheme="minorHAnsi" w:cstheme="minorHAnsi"/>
          <w:spacing w:val="49"/>
        </w:rPr>
        <w:t xml:space="preserve"> </w:t>
      </w:r>
      <w:r w:rsidRPr="008B3851">
        <w:rPr>
          <w:rFonts w:asciiTheme="minorHAnsi" w:hAnsiTheme="minorHAnsi" w:cstheme="minorHAnsi"/>
        </w:rPr>
        <w:t>activity</w:t>
      </w:r>
      <w:r w:rsidRPr="008B3851">
        <w:rPr>
          <w:rFonts w:asciiTheme="minorHAnsi" w:hAnsiTheme="minorHAnsi" w:cstheme="minorHAnsi"/>
          <w:spacing w:val="45"/>
        </w:rPr>
        <w:t xml:space="preserve"> </w:t>
      </w:r>
      <w:r w:rsidRPr="008B3851">
        <w:rPr>
          <w:rFonts w:asciiTheme="minorHAnsi" w:hAnsiTheme="minorHAnsi" w:cstheme="minorHAnsi"/>
        </w:rPr>
        <w:t>or</w:t>
      </w:r>
      <w:r w:rsidRPr="008B3851">
        <w:rPr>
          <w:rFonts w:asciiTheme="minorHAnsi" w:hAnsiTheme="minorHAnsi" w:cstheme="minorHAnsi"/>
          <w:spacing w:val="45"/>
        </w:rPr>
        <w:t xml:space="preserve"> </w:t>
      </w:r>
      <w:r w:rsidRPr="008B3851">
        <w:rPr>
          <w:rFonts w:asciiTheme="minorHAnsi" w:hAnsiTheme="minorHAnsi" w:cstheme="minorHAnsi"/>
        </w:rPr>
        <w:t>source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shall</w:t>
      </w:r>
      <w:r w:rsidRPr="008B3851">
        <w:rPr>
          <w:rFonts w:asciiTheme="minorHAnsi" w:hAnsiTheme="minorHAnsi" w:cstheme="minorHAnsi"/>
          <w:spacing w:val="48"/>
        </w:rPr>
        <w:t xml:space="preserve"> </w:t>
      </w:r>
      <w:r w:rsidRPr="008B3851">
        <w:rPr>
          <w:rFonts w:asciiTheme="minorHAnsi" w:hAnsiTheme="minorHAnsi" w:cstheme="minorHAnsi"/>
        </w:rPr>
        <w:t>be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equivalent</w:t>
      </w:r>
    </w:p>
    <w:p w:rsidR="00CB6662" w:rsidRPr="008B3851" w:rsidRDefault="00CB6662" w:rsidP="00CB6662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8B3851">
        <w:rPr>
          <w:rFonts w:asciiTheme="minorHAnsi" w:hAnsiTheme="minorHAnsi" w:cstheme="minorHAnsi"/>
          <w:sz w:val="22"/>
          <w:szCs w:val="22"/>
        </w:rPr>
        <w:t>/to: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861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10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credit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units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c.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3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credit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units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861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5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credit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units</w:t>
      </w:r>
      <w:r w:rsidRPr="008B3851">
        <w:rPr>
          <w:rFonts w:asciiTheme="minorHAnsi" w:hAnsiTheme="minorHAnsi" w:cstheme="minorHAnsi"/>
        </w:rPr>
        <w:tab/>
        <w:t>d.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1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credit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units</w:t>
      </w:r>
    </w:p>
    <w:p w:rsidR="00CB6662" w:rsidRPr="008B3851" w:rsidRDefault="00CB6662" w:rsidP="00CB666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72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Which of the following is an advantage of describing internal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through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use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standardized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questionnaire?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Questionnaires</w:t>
      </w:r>
      <w:r w:rsidRPr="008B3851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highlight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weakness</w:t>
      </w:r>
      <w:r w:rsidRPr="008B3851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in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system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69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Questionnaires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more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flexible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than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other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methods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describing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66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Questionnaires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usually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identify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situations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control weaknesses are compensated for by other strengths in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system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Questionnaires provide a clearer, more specific portrayal of a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client’s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system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than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other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methods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describing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  <w:tab w:val="left" w:pos="1495"/>
          <w:tab w:val="left" w:pos="2681"/>
          <w:tab w:val="left" w:pos="4147"/>
          <w:tab w:val="left" w:pos="5381"/>
          <w:tab w:val="left" w:pos="6831"/>
          <w:tab w:val="left" w:pos="8343"/>
        </w:tabs>
        <w:ind w:left="461" w:right="165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</w:rPr>
        <w:tab/>
        <w:t>auditor</w:t>
      </w:r>
      <w:r w:rsidRPr="008B3851">
        <w:rPr>
          <w:rFonts w:asciiTheme="minorHAnsi" w:hAnsiTheme="minorHAnsi" w:cstheme="minorHAnsi"/>
        </w:rPr>
        <w:tab/>
        <w:t>generally</w:t>
      </w:r>
      <w:r w:rsidRPr="008B3851">
        <w:rPr>
          <w:rFonts w:asciiTheme="minorHAnsi" w:hAnsiTheme="minorHAnsi" w:cstheme="minorHAnsi"/>
        </w:rPr>
        <w:tab/>
        <w:t>obtains</w:t>
      </w:r>
      <w:r w:rsidRPr="008B3851">
        <w:rPr>
          <w:rFonts w:asciiTheme="minorHAnsi" w:hAnsiTheme="minorHAnsi" w:cstheme="minorHAnsi"/>
        </w:rPr>
        <w:tab/>
        <w:t>evidence</w:t>
      </w:r>
      <w:r w:rsidRPr="008B3851">
        <w:rPr>
          <w:rFonts w:asciiTheme="minorHAnsi" w:hAnsiTheme="minorHAnsi" w:cstheme="minorHAnsi"/>
        </w:rPr>
        <w:tab/>
        <w:t>regarding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spacing w:val="-2"/>
        </w:rPr>
        <w:t>the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segregation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duties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related to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inventory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by: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Test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counts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cur-off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procedures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Analytical</w:t>
      </w:r>
      <w:r w:rsidRPr="008B3851">
        <w:rPr>
          <w:rFonts w:asciiTheme="minorHAnsi" w:hAnsiTheme="minorHAnsi" w:cstheme="minorHAnsi"/>
          <w:spacing w:val="-9"/>
        </w:rPr>
        <w:t xml:space="preserve"> </w:t>
      </w:r>
      <w:r w:rsidRPr="008B3851">
        <w:rPr>
          <w:rFonts w:asciiTheme="minorHAnsi" w:hAnsiTheme="minorHAnsi" w:cstheme="minorHAnsi"/>
        </w:rPr>
        <w:t>procedures</w:t>
      </w:r>
      <w:r w:rsidRPr="008B3851">
        <w:rPr>
          <w:rFonts w:asciiTheme="minorHAnsi" w:hAnsiTheme="minorHAnsi" w:cstheme="minorHAnsi"/>
          <w:spacing w:val="-8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8"/>
        </w:rPr>
        <w:t xml:space="preserve"> </w:t>
      </w:r>
      <w:r w:rsidRPr="008B3851">
        <w:rPr>
          <w:rFonts w:asciiTheme="minorHAnsi" w:hAnsiTheme="minorHAnsi" w:cstheme="minorHAnsi"/>
        </w:rPr>
        <w:t>invoice</w:t>
      </w:r>
      <w:r w:rsidRPr="008B3851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8B3851">
        <w:rPr>
          <w:rFonts w:asciiTheme="minorHAnsi" w:hAnsiTheme="minorHAnsi" w:cstheme="minorHAnsi"/>
        </w:rPr>
        <w:t>recomputation</w:t>
      </w:r>
      <w:proofErr w:type="spellEnd"/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Document</w:t>
      </w:r>
      <w:r w:rsidRPr="008B3851">
        <w:rPr>
          <w:rFonts w:asciiTheme="minorHAnsi" w:hAnsiTheme="minorHAnsi" w:cstheme="minorHAnsi"/>
          <w:spacing w:val="-9"/>
        </w:rPr>
        <w:t xml:space="preserve"> </w:t>
      </w:r>
      <w:r w:rsidRPr="008B3851">
        <w:rPr>
          <w:rFonts w:asciiTheme="minorHAnsi" w:hAnsiTheme="minorHAnsi" w:cstheme="minorHAnsi"/>
        </w:rPr>
        <w:t>inspection</w:t>
      </w:r>
      <w:r w:rsidRPr="008B3851">
        <w:rPr>
          <w:rFonts w:asciiTheme="minorHAnsi" w:hAnsiTheme="minorHAnsi" w:cstheme="minorHAnsi"/>
          <w:spacing w:val="-9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9"/>
        </w:rPr>
        <w:t xml:space="preserve"> </w:t>
      </w:r>
      <w:r w:rsidRPr="008B3851">
        <w:rPr>
          <w:rFonts w:asciiTheme="minorHAnsi" w:hAnsiTheme="minorHAnsi" w:cstheme="minorHAnsi"/>
        </w:rPr>
        <w:t>reconciliation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Personal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inquiry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and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observation</w:t>
      </w:r>
    </w:p>
    <w:p w:rsidR="00CB6662" w:rsidRPr="008B3851" w:rsidRDefault="00CB6662" w:rsidP="00CB6662">
      <w:pPr>
        <w:rPr>
          <w:rFonts w:asciiTheme="minorHAnsi" w:hAnsiTheme="minorHAnsi" w:cstheme="minorHAnsi"/>
        </w:rPr>
        <w:sectPr w:rsidR="00CB6662" w:rsidRPr="008B3851">
          <w:pgSz w:w="12240" w:h="15840"/>
          <w:pgMar w:top="1380" w:right="1640" w:bottom="280" w:left="1700" w:header="720" w:footer="720" w:gutter="0"/>
          <w:cols w:space="720"/>
        </w:sectPr>
      </w:pP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spacing w:before="91"/>
        <w:ind w:left="461" w:right="166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52"/>
        </w:rPr>
        <w:t xml:space="preserve"> </w:t>
      </w:r>
      <w:r w:rsidRPr="008B3851">
        <w:rPr>
          <w:rFonts w:asciiTheme="minorHAnsi" w:hAnsiTheme="minorHAnsi" w:cstheme="minorHAnsi"/>
        </w:rPr>
        <w:t>well</w:t>
      </w:r>
      <w:r w:rsidRPr="008B3851">
        <w:rPr>
          <w:rFonts w:asciiTheme="minorHAnsi" w:hAnsiTheme="minorHAnsi" w:cstheme="minorHAnsi"/>
          <w:spacing w:val="53"/>
        </w:rPr>
        <w:t xml:space="preserve"> </w:t>
      </w:r>
      <w:r w:rsidRPr="008B3851">
        <w:rPr>
          <w:rFonts w:asciiTheme="minorHAnsi" w:hAnsiTheme="minorHAnsi" w:cstheme="minorHAnsi"/>
        </w:rPr>
        <w:t>designed</w:t>
      </w:r>
      <w:r w:rsidRPr="008B3851">
        <w:rPr>
          <w:rFonts w:asciiTheme="minorHAnsi" w:hAnsiTheme="minorHAnsi" w:cstheme="minorHAnsi"/>
          <w:spacing w:val="52"/>
        </w:rPr>
        <w:t xml:space="preserve"> </w:t>
      </w:r>
      <w:r w:rsidRPr="008B3851">
        <w:rPr>
          <w:rFonts w:asciiTheme="minorHAnsi" w:hAnsiTheme="minorHAnsi" w:cstheme="minorHAnsi"/>
        </w:rPr>
        <w:t>system</w:t>
      </w:r>
      <w:r w:rsidRPr="008B3851">
        <w:rPr>
          <w:rFonts w:asciiTheme="minorHAnsi" w:hAnsiTheme="minorHAnsi" w:cstheme="minorHAnsi"/>
          <w:spacing w:val="5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52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53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52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52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51"/>
        </w:rPr>
        <w:t xml:space="preserve"> </w:t>
      </w:r>
      <w:r w:rsidRPr="008B3851">
        <w:rPr>
          <w:rFonts w:asciiTheme="minorHAnsi" w:hAnsiTheme="minorHAnsi" w:cstheme="minorHAnsi"/>
        </w:rPr>
        <w:t>functioning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effectively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most likely to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detect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irregularity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arising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from: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fraudulent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action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several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employees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fraudulent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action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individual</w:t>
      </w:r>
      <w:r w:rsidRPr="008B3851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employee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Information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deviations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from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official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organization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chart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Management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fraud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822" w:hanging="721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most6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important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aspect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any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system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controls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is: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Proper</w:t>
      </w:r>
      <w:r w:rsidRPr="008B3851">
        <w:rPr>
          <w:rFonts w:asciiTheme="minorHAnsi" w:hAnsiTheme="minorHAnsi" w:cstheme="minorHAnsi"/>
          <w:spacing w:val="-9"/>
        </w:rPr>
        <w:t xml:space="preserve"> </w:t>
      </w:r>
      <w:r w:rsidRPr="008B3851">
        <w:rPr>
          <w:rFonts w:asciiTheme="minorHAnsi" w:hAnsiTheme="minorHAnsi" w:cstheme="minorHAnsi"/>
        </w:rPr>
        <w:t>authorization</w:t>
      </w:r>
      <w:r w:rsidRPr="008B3851">
        <w:rPr>
          <w:rFonts w:asciiTheme="minorHAnsi" w:hAnsiTheme="minorHAnsi" w:cstheme="minorHAnsi"/>
          <w:spacing w:val="-9"/>
        </w:rPr>
        <w:t xml:space="preserve"> </w:t>
      </w:r>
      <w:r w:rsidRPr="008B3851">
        <w:rPr>
          <w:rFonts w:asciiTheme="minorHAnsi" w:hAnsiTheme="minorHAnsi" w:cstheme="minorHAnsi"/>
        </w:rPr>
        <w:t>procedures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Competent,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trustworthy</w:t>
      </w:r>
      <w:r w:rsidRPr="008B3851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personnel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Separation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duties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Regular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review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by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top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management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9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Obtaining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51"/>
        </w:rPr>
        <w:t xml:space="preserve"> </w:t>
      </w:r>
      <w:r w:rsidRPr="008B3851">
        <w:rPr>
          <w:rFonts w:asciiTheme="minorHAnsi" w:hAnsiTheme="minorHAnsi" w:cstheme="minorHAnsi"/>
        </w:rPr>
        <w:t>understanding</w:t>
      </w:r>
      <w:r w:rsidRPr="008B3851">
        <w:rPr>
          <w:rFonts w:asciiTheme="minorHAnsi" w:hAnsiTheme="minorHAnsi" w:cstheme="minorHAnsi"/>
          <w:spacing w:val="50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51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50"/>
        </w:rPr>
        <w:t xml:space="preserve"> </w:t>
      </w:r>
      <w:r w:rsidRPr="008B3851">
        <w:rPr>
          <w:rFonts w:asciiTheme="minorHAnsi" w:hAnsiTheme="minorHAnsi" w:cstheme="minorHAnsi"/>
        </w:rPr>
        <w:t>entity’s</w:t>
      </w:r>
      <w:r w:rsidRPr="008B3851">
        <w:rPr>
          <w:rFonts w:asciiTheme="minorHAnsi" w:hAnsiTheme="minorHAnsi" w:cstheme="minorHAnsi"/>
          <w:spacing w:val="49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50"/>
        </w:rPr>
        <w:t xml:space="preserve"> </w:t>
      </w:r>
      <w:r w:rsidRPr="008B3851">
        <w:rPr>
          <w:rFonts w:asciiTheme="minorHAnsi" w:hAnsiTheme="minorHAnsi" w:cstheme="minorHAnsi"/>
        </w:rPr>
        <w:t>control,</w:t>
      </w:r>
      <w:r w:rsidRPr="008B3851">
        <w:rPr>
          <w:rFonts w:asciiTheme="minorHAnsi" w:hAnsiTheme="minorHAnsi" w:cstheme="minorHAnsi"/>
          <w:spacing w:val="54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-74"/>
        </w:rPr>
        <w:t xml:space="preserve"> </w:t>
      </w:r>
      <w:r w:rsidRPr="008B3851">
        <w:rPr>
          <w:rFonts w:asciiTheme="minorHAnsi" w:hAnsiTheme="minorHAnsi" w:cstheme="minorHAnsi"/>
        </w:rPr>
        <w:t>auditor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required to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obtain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knowledge about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the: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5939"/>
          <w:tab w:val="left" w:pos="5940"/>
          <w:tab w:val="left" w:pos="7379"/>
        </w:tabs>
        <w:ind w:left="5939" w:hanging="1441"/>
        <w:rPr>
          <w:rFonts w:asciiTheme="minorHAnsi" w:hAnsiTheme="minorHAnsi" w:cstheme="minorHAnsi"/>
        </w:rPr>
      </w:pPr>
      <w:proofErr w:type="gramStart"/>
      <w:r w:rsidRPr="008B3851">
        <w:rPr>
          <w:rFonts w:asciiTheme="minorHAnsi" w:hAnsiTheme="minorHAnsi" w:cstheme="minorHAnsi"/>
          <w:color w:val="FF0000"/>
        </w:rPr>
        <w:t>b</w:t>
      </w:r>
      <w:proofErr w:type="gramEnd"/>
      <w:r w:rsidRPr="008B3851">
        <w:rPr>
          <w:rFonts w:asciiTheme="minorHAnsi" w:hAnsiTheme="minorHAnsi" w:cstheme="minorHAnsi"/>
          <w:color w:val="FF0000"/>
        </w:rPr>
        <w:t>.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c.</w:t>
      </w:r>
    </w:p>
    <w:p w:rsidR="00CB6662" w:rsidRPr="008B3851" w:rsidRDefault="00CB6662" w:rsidP="00CB6662">
      <w:pPr>
        <w:pStyle w:val="BodyText"/>
        <w:spacing w:after="10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8B3851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8B3851">
        <w:rPr>
          <w:rFonts w:asciiTheme="minorHAnsi" w:hAnsiTheme="minorHAnsi" w:cstheme="minorHAnsi"/>
          <w:sz w:val="22"/>
          <w:szCs w:val="22"/>
        </w:rPr>
        <w:t>.</w:t>
      </w: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1"/>
        <w:gridCol w:w="1509"/>
        <w:gridCol w:w="1010"/>
      </w:tblGrid>
      <w:tr w:rsidR="00CB6662" w:rsidRPr="008B3851" w:rsidTr="003145B6">
        <w:trPr>
          <w:trHeight w:val="317"/>
        </w:trPr>
        <w:tc>
          <w:tcPr>
            <w:tcW w:w="4901" w:type="dxa"/>
          </w:tcPr>
          <w:p w:rsidR="00CB6662" w:rsidRPr="008B3851" w:rsidRDefault="00CB6662" w:rsidP="003145B6">
            <w:pPr>
              <w:pStyle w:val="TableParagraph"/>
              <w:spacing w:line="297" w:lineRule="exact"/>
              <w:ind w:left="5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Operating</w:t>
            </w:r>
            <w:r w:rsidRPr="008B385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8B3851">
              <w:rPr>
                <w:rFonts w:asciiTheme="minorHAnsi" w:hAnsiTheme="minorHAnsi" w:cstheme="minorHAnsi"/>
              </w:rPr>
              <w:t>effectiveness</w:t>
            </w:r>
            <w:r w:rsidRPr="008B385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8B3851">
              <w:rPr>
                <w:rFonts w:asciiTheme="minorHAnsi" w:hAnsiTheme="minorHAnsi" w:cstheme="minorHAnsi"/>
              </w:rPr>
              <w:t>of</w:t>
            </w:r>
            <w:r w:rsidRPr="008B3851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8B3851">
              <w:rPr>
                <w:rFonts w:asciiTheme="minorHAnsi" w:hAnsiTheme="minorHAnsi" w:cstheme="minorHAnsi"/>
              </w:rPr>
              <w:t>controls</w:t>
            </w:r>
          </w:p>
        </w:tc>
        <w:tc>
          <w:tcPr>
            <w:tcW w:w="1509" w:type="dxa"/>
          </w:tcPr>
          <w:p w:rsidR="00CB6662" w:rsidRPr="008B3851" w:rsidRDefault="00CB6662" w:rsidP="003145B6">
            <w:pPr>
              <w:pStyle w:val="TableParagraph"/>
              <w:spacing w:line="297" w:lineRule="exact"/>
              <w:ind w:right="476"/>
              <w:jc w:val="right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010" w:type="dxa"/>
          </w:tcPr>
          <w:p w:rsidR="00CB6662" w:rsidRPr="008B3851" w:rsidRDefault="00CB6662" w:rsidP="003145B6">
            <w:pPr>
              <w:pStyle w:val="TableParagraph"/>
              <w:spacing w:line="297" w:lineRule="exact"/>
              <w:ind w:left="48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  <w:color w:val="FF0000"/>
              </w:rPr>
              <w:t>No</w:t>
            </w:r>
          </w:p>
        </w:tc>
      </w:tr>
      <w:tr w:rsidR="00CB6662" w:rsidRPr="008B3851" w:rsidTr="003145B6">
        <w:trPr>
          <w:trHeight w:val="321"/>
        </w:trPr>
        <w:tc>
          <w:tcPr>
            <w:tcW w:w="4901" w:type="dxa"/>
          </w:tcPr>
          <w:p w:rsidR="00CB6662" w:rsidRPr="008B3851" w:rsidRDefault="00CB6662" w:rsidP="003145B6">
            <w:pPr>
              <w:pStyle w:val="TableParagraph"/>
              <w:tabs>
                <w:tab w:val="left" w:pos="1849"/>
              </w:tabs>
              <w:spacing w:line="302" w:lineRule="exact"/>
              <w:ind w:left="41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Yes</w:t>
            </w:r>
            <w:r w:rsidRPr="008B3851">
              <w:rPr>
                <w:rFonts w:asciiTheme="minorHAnsi" w:hAnsiTheme="minorHAnsi" w:cstheme="minorHAnsi"/>
              </w:rPr>
              <w:tab/>
              <w:t>No</w:t>
            </w:r>
          </w:p>
        </w:tc>
        <w:tc>
          <w:tcPr>
            <w:tcW w:w="1509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10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B6662" w:rsidRPr="008B3851" w:rsidTr="003145B6">
        <w:trPr>
          <w:trHeight w:val="322"/>
        </w:trPr>
        <w:tc>
          <w:tcPr>
            <w:tcW w:w="4901" w:type="dxa"/>
          </w:tcPr>
          <w:p w:rsidR="00CB6662" w:rsidRPr="008B3851" w:rsidRDefault="00CB6662" w:rsidP="003145B6">
            <w:pPr>
              <w:pStyle w:val="TableParagraph"/>
              <w:spacing w:line="302" w:lineRule="exact"/>
              <w:ind w:left="5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Design</w:t>
            </w:r>
            <w:r w:rsidRPr="008B385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8B3851">
              <w:rPr>
                <w:rFonts w:asciiTheme="minorHAnsi" w:hAnsiTheme="minorHAnsi" w:cstheme="minorHAnsi"/>
              </w:rPr>
              <w:t>and</w:t>
            </w:r>
            <w:r w:rsidRPr="008B3851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8B3851">
              <w:rPr>
                <w:rFonts w:asciiTheme="minorHAnsi" w:hAnsiTheme="minorHAnsi" w:cstheme="minorHAnsi"/>
              </w:rPr>
              <w:t>operation</w:t>
            </w:r>
            <w:r w:rsidRPr="008B385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8B3851">
              <w:rPr>
                <w:rFonts w:asciiTheme="minorHAnsi" w:hAnsiTheme="minorHAnsi" w:cstheme="minorHAnsi"/>
              </w:rPr>
              <w:t>of</w:t>
            </w:r>
            <w:r w:rsidRPr="008B385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8B3851">
              <w:rPr>
                <w:rFonts w:asciiTheme="minorHAnsi" w:hAnsiTheme="minorHAnsi" w:cstheme="minorHAnsi"/>
              </w:rPr>
              <w:t>controls</w:t>
            </w:r>
          </w:p>
        </w:tc>
        <w:tc>
          <w:tcPr>
            <w:tcW w:w="1509" w:type="dxa"/>
          </w:tcPr>
          <w:p w:rsidR="00CB6662" w:rsidRPr="008B3851" w:rsidRDefault="00CB6662" w:rsidP="003145B6">
            <w:pPr>
              <w:pStyle w:val="TableParagraph"/>
              <w:spacing w:line="302" w:lineRule="exact"/>
              <w:ind w:right="476"/>
              <w:jc w:val="right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010" w:type="dxa"/>
          </w:tcPr>
          <w:p w:rsidR="00CB6662" w:rsidRPr="008B3851" w:rsidRDefault="00CB6662" w:rsidP="003145B6">
            <w:pPr>
              <w:pStyle w:val="TableParagraph"/>
              <w:spacing w:line="302" w:lineRule="exact"/>
              <w:ind w:left="48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  <w:color w:val="FF0000"/>
              </w:rPr>
              <w:t>Yes</w:t>
            </w:r>
          </w:p>
        </w:tc>
      </w:tr>
      <w:tr w:rsidR="00CB6662" w:rsidRPr="008B3851" w:rsidTr="003145B6">
        <w:trPr>
          <w:trHeight w:val="317"/>
        </w:trPr>
        <w:tc>
          <w:tcPr>
            <w:tcW w:w="4901" w:type="dxa"/>
          </w:tcPr>
          <w:p w:rsidR="00CB6662" w:rsidRPr="008B3851" w:rsidRDefault="00CB6662" w:rsidP="003145B6">
            <w:pPr>
              <w:pStyle w:val="TableParagraph"/>
              <w:tabs>
                <w:tab w:val="left" w:pos="1849"/>
              </w:tabs>
              <w:spacing w:line="297" w:lineRule="exact"/>
              <w:ind w:left="41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No</w:t>
            </w:r>
            <w:r w:rsidRPr="008B3851">
              <w:rPr>
                <w:rFonts w:asciiTheme="minorHAnsi" w:hAnsiTheme="minorHAnsi" w:cstheme="minorHAnsi"/>
              </w:rPr>
              <w:tab/>
            </w:r>
            <w:proofErr w:type="spellStart"/>
            <w:r w:rsidRPr="008B3851">
              <w:rPr>
                <w:rFonts w:asciiTheme="minorHAnsi" w:hAnsiTheme="minorHAnsi" w:cstheme="minorHAnsi"/>
              </w:rPr>
              <w:t>No</w:t>
            </w:r>
            <w:proofErr w:type="spellEnd"/>
          </w:p>
        </w:tc>
        <w:tc>
          <w:tcPr>
            <w:tcW w:w="1509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10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9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small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Company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employs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inadequate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number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employees to permit proper division of responsibilities, effective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can best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be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strengthen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by: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Delegation</w:t>
      </w:r>
      <w:r w:rsidRPr="008B3851">
        <w:rPr>
          <w:rFonts w:asciiTheme="minorHAnsi" w:hAnsiTheme="minorHAnsi" w:cstheme="minorHAnsi"/>
          <w:spacing w:val="27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29"/>
        </w:rPr>
        <w:t xml:space="preserve"> </w:t>
      </w:r>
      <w:r w:rsidRPr="008B3851">
        <w:rPr>
          <w:rFonts w:asciiTheme="minorHAnsi" w:hAnsiTheme="minorHAnsi" w:cstheme="minorHAnsi"/>
        </w:rPr>
        <w:t>full</w:t>
      </w:r>
      <w:r w:rsidRPr="008B3851">
        <w:rPr>
          <w:rFonts w:asciiTheme="minorHAnsi" w:hAnsiTheme="minorHAnsi" w:cstheme="minorHAnsi"/>
          <w:spacing w:val="29"/>
        </w:rPr>
        <w:t xml:space="preserve"> </w:t>
      </w:r>
      <w:r w:rsidRPr="008B3851">
        <w:rPr>
          <w:rFonts w:asciiTheme="minorHAnsi" w:hAnsiTheme="minorHAnsi" w:cstheme="minorHAnsi"/>
        </w:rPr>
        <w:t>clear</w:t>
      </w:r>
      <w:r w:rsidRPr="008B3851">
        <w:rPr>
          <w:rFonts w:asciiTheme="minorHAnsi" w:hAnsiTheme="minorHAnsi" w:cstheme="minorHAnsi"/>
          <w:spacing w:val="29"/>
        </w:rPr>
        <w:t xml:space="preserve"> </w:t>
      </w:r>
      <w:r w:rsidRPr="008B3851">
        <w:rPr>
          <w:rFonts w:asciiTheme="minorHAnsi" w:hAnsiTheme="minorHAnsi" w:cstheme="minorHAnsi"/>
        </w:rPr>
        <w:t>cut</w:t>
      </w:r>
      <w:r w:rsidRPr="008B3851">
        <w:rPr>
          <w:rFonts w:asciiTheme="minorHAnsi" w:hAnsiTheme="minorHAnsi" w:cstheme="minorHAnsi"/>
          <w:spacing w:val="29"/>
        </w:rPr>
        <w:t xml:space="preserve"> </w:t>
      </w:r>
      <w:r w:rsidRPr="008B3851">
        <w:rPr>
          <w:rFonts w:asciiTheme="minorHAnsi" w:hAnsiTheme="minorHAnsi" w:cstheme="minorHAnsi"/>
        </w:rPr>
        <w:t>responsibility</w:t>
      </w:r>
      <w:r w:rsidRPr="008B3851">
        <w:rPr>
          <w:rFonts w:asciiTheme="minorHAnsi" w:hAnsiTheme="minorHAnsi" w:cstheme="minorHAnsi"/>
          <w:spacing w:val="29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26"/>
        </w:rPr>
        <w:t xml:space="preserve"> </w:t>
      </w:r>
      <w:r w:rsidRPr="008B3851">
        <w:rPr>
          <w:rFonts w:asciiTheme="minorHAnsi" w:hAnsiTheme="minorHAnsi" w:cstheme="minorHAnsi"/>
        </w:rPr>
        <w:t>each</w:t>
      </w:r>
      <w:r w:rsidRPr="008B3851">
        <w:rPr>
          <w:rFonts w:asciiTheme="minorHAnsi" w:hAnsiTheme="minorHAnsi" w:cstheme="minorHAnsi"/>
          <w:spacing w:val="28"/>
        </w:rPr>
        <w:t xml:space="preserve"> </w:t>
      </w:r>
      <w:r w:rsidRPr="008B3851">
        <w:rPr>
          <w:rFonts w:asciiTheme="minorHAnsi" w:hAnsiTheme="minorHAnsi" w:cstheme="minorHAnsi"/>
        </w:rPr>
        <w:t>employee</w:t>
      </w:r>
      <w:r w:rsidRPr="008B3851">
        <w:rPr>
          <w:rFonts w:asciiTheme="minorHAnsi" w:hAnsiTheme="minorHAnsi" w:cstheme="minorHAnsi"/>
          <w:spacing w:val="30"/>
        </w:rPr>
        <w:t xml:space="preserve"> </w:t>
      </w:r>
      <w:r w:rsidRPr="008B3851">
        <w:rPr>
          <w:rFonts w:asciiTheme="minorHAnsi" w:hAnsiTheme="minorHAnsi" w:cstheme="minorHAnsi"/>
        </w:rPr>
        <w:t>for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functions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assigned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each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3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Employment</w:t>
      </w:r>
      <w:r w:rsidRPr="008B3851">
        <w:rPr>
          <w:rFonts w:asciiTheme="minorHAnsi" w:hAnsiTheme="minorHAnsi" w:cstheme="minorHAnsi"/>
          <w:spacing w:val="1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4"/>
        </w:rPr>
        <w:t xml:space="preserve"> </w:t>
      </w:r>
      <w:r w:rsidRPr="008B3851">
        <w:rPr>
          <w:rFonts w:asciiTheme="minorHAnsi" w:hAnsiTheme="minorHAnsi" w:cstheme="minorHAnsi"/>
        </w:rPr>
        <w:t>temporary</w:t>
      </w:r>
      <w:r w:rsidRPr="008B3851">
        <w:rPr>
          <w:rFonts w:asciiTheme="minorHAnsi" w:hAnsiTheme="minorHAnsi" w:cstheme="minorHAnsi"/>
          <w:spacing w:val="16"/>
        </w:rPr>
        <w:t xml:space="preserve"> </w:t>
      </w:r>
      <w:r w:rsidRPr="008B3851">
        <w:rPr>
          <w:rFonts w:asciiTheme="minorHAnsi" w:hAnsiTheme="minorHAnsi" w:cstheme="minorHAnsi"/>
        </w:rPr>
        <w:t>personnel</w:t>
      </w:r>
      <w:r w:rsidRPr="008B3851">
        <w:rPr>
          <w:rFonts w:asciiTheme="minorHAnsi" w:hAnsiTheme="minorHAnsi" w:cstheme="minorHAnsi"/>
          <w:spacing w:val="15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14"/>
        </w:rPr>
        <w:t xml:space="preserve"> </w:t>
      </w:r>
      <w:r w:rsidRPr="008B3851">
        <w:rPr>
          <w:rFonts w:asciiTheme="minorHAnsi" w:hAnsiTheme="minorHAnsi" w:cstheme="minorHAnsi"/>
        </w:rPr>
        <w:t>aid</w:t>
      </w:r>
      <w:r w:rsidRPr="008B3851">
        <w:rPr>
          <w:rFonts w:asciiTheme="minorHAnsi" w:hAnsiTheme="minorHAnsi" w:cstheme="minorHAnsi"/>
          <w:spacing w:val="14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1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4"/>
        </w:rPr>
        <w:t xml:space="preserve"> </w:t>
      </w:r>
      <w:r w:rsidRPr="008B3851">
        <w:rPr>
          <w:rFonts w:asciiTheme="minorHAnsi" w:hAnsiTheme="minorHAnsi" w:cstheme="minorHAnsi"/>
        </w:rPr>
        <w:t>separation</w:t>
      </w:r>
      <w:r w:rsidRPr="008B3851">
        <w:rPr>
          <w:rFonts w:asciiTheme="minorHAnsi" w:hAnsiTheme="minorHAnsi" w:cstheme="minorHAnsi"/>
          <w:spacing w:val="14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74"/>
        </w:rPr>
        <w:t xml:space="preserve"> </w:t>
      </w:r>
      <w:r w:rsidRPr="008B3851">
        <w:rPr>
          <w:rFonts w:asciiTheme="minorHAnsi" w:hAnsiTheme="minorHAnsi" w:cstheme="minorHAnsi"/>
        </w:rPr>
        <w:t>duties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5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Direct</w:t>
      </w:r>
      <w:r w:rsidRPr="008B3851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participation</w:t>
      </w:r>
      <w:r w:rsidRPr="008B3851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by</w:t>
      </w:r>
      <w:r w:rsidRPr="008B3851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owner</w:t>
      </w:r>
      <w:r w:rsidRPr="008B3851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business</w:t>
      </w:r>
      <w:r w:rsidRPr="008B3851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in</w:t>
      </w:r>
      <w:r w:rsidRPr="008B3851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record</w:t>
      </w:r>
      <w:r w:rsidRPr="008B3851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keeping activities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business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3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Affirm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writing management’s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approval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limitation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scope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of the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audit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70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The following statements relates to RA 9298. Which statement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correct?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1956"/>
          <w:tab w:val="left" w:pos="2717"/>
          <w:tab w:val="left" w:pos="4643"/>
          <w:tab w:val="left" w:pos="5295"/>
          <w:tab w:val="left" w:pos="6522"/>
          <w:tab w:val="left" w:pos="6957"/>
          <w:tab w:val="left" w:pos="7548"/>
          <w:tab w:val="left" w:pos="8495"/>
        </w:tabs>
        <w:ind w:left="821" w:right="168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The Professional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Regulation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Commission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has the authority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to</w:t>
      </w:r>
      <w:r w:rsidRPr="008B3851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remove</w:t>
      </w:r>
      <w:r w:rsidRPr="008B3851">
        <w:rPr>
          <w:rFonts w:asciiTheme="minorHAnsi" w:hAnsiTheme="minorHAnsi" w:cstheme="minorHAnsi"/>
          <w:color w:val="FF0000"/>
        </w:rPr>
        <w:tab/>
        <w:t>after</w:t>
      </w:r>
      <w:r w:rsidRPr="008B3851">
        <w:rPr>
          <w:rFonts w:asciiTheme="minorHAnsi" w:hAnsiTheme="minorHAnsi" w:cstheme="minorHAnsi"/>
          <w:color w:val="FF0000"/>
        </w:rPr>
        <w:tab/>
        <w:t>due</w:t>
      </w:r>
      <w:r w:rsidRPr="008B3851">
        <w:rPr>
          <w:rFonts w:asciiTheme="minorHAnsi" w:hAnsiTheme="minorHAnsi" w:cstheme="minorHAnsi"/>
          <w:color w:val="FF0000"/>
          <w:spacing w:val="11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process,</w:t>
      </w:r>
      <w:r w:rsidRPr="008B3851">
        <w:rPr>
          <w:rFonts w:asciiTheme="minorHAnsi" w:hAnsiTheme="minorHAnsi" w:cstheme="minorHAnsi"/>
          <w:color w:val="FF0000"/>
        </w:rPr>
        <w:tab/>
        <w:t>any</w:t>
      </w:r>
      <w:r w:rsidRPr="008B3851">
        <w:rPr>
          <w:rFonts w:asciiTheme="minorHAnsi" w:hAnsiTheme="minorHAnsi" w:cstheme="minorHAnsi"/>
          <w:color w:val="FF0000"/>
        </w:rPr>
        <w:tab/>
        <w:t>member</w:t>
      </w:r>
      <w:r w:rsidRPr="008B3851">
        <w:rPr>
          <w:rFonts w:asciiTheme="minorHAnsi" w:hAnsiTheme="minorHAnsi" w:cstheme="minorHAnsi"/>
          <w:color w:val="FF0000"/>
        </w:rPr>
        <w:tab/>
        <w:t>of</w:t>
      </w:r>
      <w:r w:rsidRPr="008B3851">
        <w:rPr>
          <w:rFonts w:asciiTheme="minorHAnsi" w:hAnsiTheme="minorHAnsi" w:cstheme="minorHAnsi"/>
          <w:color w:val="FF0000"/>
        </w:rPr>
        <w:tab/>
        <w:t>the</w:t>
      </w:r>
      <w:r w:rsidRPr="008B3851">
        <w:rPr>
          <w:rFonts w:asciiTheme="minorHAnsi" w:hAnsiTheme="minorHAnsi" w:cstheme="minorHAnsi"/>
          <w:color w:val="FF0000"/>
        </w:rPr>
        <w:tab/>
        <w:t>Board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  <w:color w:val="FF0000"/>
          <w:spacing w:val="-2"/>
        </w:rPr>
        <w:t>of</w:t>
      </w:r>
    </w:p>
    <w:p w:rsidR="00CB6662" w:rsidRPr="008B3851" w:rsidRDefault="00CB6662" w:rsidP="00CB6662">
      <w:pPr>
        <w:rPr>
          <w:rFonts w:asciiTheme="minorHAnsi" w:hAnsiTheme="minorHAnsi" w:cstheme="minorHAnsi"/>
        </w:rPr>
        <w:sectPr w:rsidR="00CB6662" w:rsidRPr="008B3851">
          <w:pgSz w:w="12240" w:h="15840"/>
          <w:pgMar w:top="1500" w:right="1640" w:bottom="280" w:left="1700" w:header="720" w:footer="720" w:gutter="0"/>
          <w:cols w:space="720"/>
        </w:sectPr>
      </w:pPr>
    </w:p>
    <w:p w:rsidR="00CB6662" w:rsidRPr="008B3851" w:rsidRDefault="00CB6662" w:rsidP="00CB6662">
      <w:pPr>
        <w:pStyle w:val="BodyText"/>
        <w:spacing w:before="61"/>
        <w:ind w:left="821" w:right="168"/>
        <w:jc w:val="both"/>
        <w:rPr>
          <w:rFonts w:asciiTheme="minorHAnsi" w:hAnsiTheme="minorHAnsi" w:cstheme="minorHAnsi"/>
          <w:sz w:val="22"/>
          <w:szCs w:val="22"/>
        </w:rPr>
      </w:pPr>
      <w:r w:rsidRPr="008B3851">
        <w:rPr>
          <w:rFonts w:asciiTheme="minorHAnsi" w:hAnsiTheme="minorHAnsi" w:cstheme="minorHAnsi"/>
          <w:color w:val="FF0000"/>
          <w:sz w:val="22"/>
          <w:szCs w:val="22"/>
        </w:rPr>
        <w:t>Accountancy for negligence, incompetence or any other just</w:t>
      </w:r>
      <w:r w:rsidRPr="008B3851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color w:val="FF0000"/>
          <w:sz w:val="22"/>
          <w:szCs w:val="22"/>
        </w:rPr>
        <w:t>cause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functions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Board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Accountancy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include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preparation of the content of the CPA licensure examination but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not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rating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examination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papers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64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After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two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years,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subject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certain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conditions,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Board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Accountancy must order the reinstatement of a CPA whose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certificate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registration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has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been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revoked.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2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Insanity is ground for issuing a certificate of registration to a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successful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CPA candidate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70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28"/>
        </w:rPr>
        <w:t xml:space="preserve"> </w:t>
      </w:r>
      <w:r w:rsidRPr="008B3851">
        <w:rPr>
          <w:rFonts w:asciiTheme="minorHAnsi" w:hAnsiTheme="minorHAnsi" w:cstheme="minorHAnsi"/>
        </w:rPr>
        <w:t>principal</w:t>
      </w:r>
      <w:r w:rsidRPr="008B3851">
        <w:rPr>
          <w:rFonts w:asciiTheme="minorHAnsi" w:hAnsiTheme="minorHAnsi" w:cstheme="minorHAnsi"/>
          <w:spacing w:val="30"/>
        </w:rPr>
        <w:t xml:space="preserve"> </w:t>
      </w:r>
      <w:r w:rsidRPr="008B3851">
        <w:rPr>
          <w:rFonts w:asciiTheme="minorHAnsi" w:hAnsiTheme="minorHAnsi" w:cstheme="minorHAnsi"/>
        </w:rPr>
        <w:t>purpose</w:t>
      </w:r>
      <w:r w:rsidRPr="008B3851">
        <w:rPr>
          <w:rFonts w:asciiTheme="minorHAnsi" w:hAnsiTheme="minorHAnsi" w:cstheme="minorHAnsi"/>
          <w:spacing w:val="30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29"/>
        </w:rPr>
        <w:t xml:space="preserve"> </w:t>
      </w:r>
      <w:r w:rsidRPr="008B3851">
        <w:rPr>
          <w:rFonts w:asciiTheme="minorHAnsi" w:hAnsiTheme="minorHAnsi" w:cstheme="minorHAnsi"/>
        </w:rPr>
        <w:t>conducting</w:t>
      </w:r>
      <w:r w:rsidRPr="008B3851">
        <w:rPr>
          <w:rFonts w:asciiTheme="minorHAnsi" w:hAnsiTheme="minorHAnsi" w:cstheme="minorHAnsi"/>
          <w:spacing w:val="28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28"/>
        </w:rPr>
        <w:t xml:space="preserve"> </w:t>
      </w:r>
      <w:r w:rsidRPr="008B3851">
        <w:rPr>
          <w:rFonts w:asciiTheme="minorHAnsi" w:hAnsiTheme="minorHAnsi" w:cstheme="minorHAnsi"/>
        </w:rPr>
        <w:t>study</w:t>
      </w:r>
      <w:r w:rsidRPr="008B3851">
        <w:rPr>
          <w:rFonts w:asciiTheme="minorHAnsi" w:hAnsiTheme="minorHAnsi" w:cstheme="minorHAnsi"/>
          <w:spacing w:val="29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28"/>
        </w:rPr>
        <w:t xml:space="preserve"> </w:t>
      </w:r>
      <w:r w:rsidRPr="008B3851">
        <w:rPr>
          <w:rFonts w:asciiTheme="minorHAnsi" w:hAnsiTheme="minorHAnsi" w:cstheme="minorHAnsi"/>
        </w:rPr>
        <w:t>evaluation</w:t>
      </w:r>
      <w:r w:rsidRPr="008B3851">
        <w:rPr>
          <w:rFonts w:asciiTheme="minorHAnsi" w:hAnsiTheme="minorHAnsi" w:cstheme="minorHAnsi"/>
          <w:spacing w:val="28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existing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control system is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1554"/>
          <w:tab w:val="left" w:pos="3405"/>
          <w:tab w:val="left" w:pos="4572"/>
          <w:tab w:val="left" w:pos="5117"/>
          <w:tab w:val="left" w:pos="6487"/>
          <w:tab w:val="left" w:pos="6955"/>
          <w:tab w:val="left" w:pos="8495"/>
        </w:tabs>
        <w:ind w:left="821" w:right="168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For</w:t>
      </w:r>
      <w:r w:rsidRPr="008B3851">
        <w:rPr>
          <w:rFonts w:asciiTheme="minorHAnsi" w:hAnsiTheme="minorHAnsi" w:cstheme="minorHAnsi"/>
        </w:rPr>
        <w:tab/>
        <w:t>independent</w:t>
      </w:r>
      <w:r w:rsidRPr="008B3851">
        <w:rPr>
          <w:rFonts w:asciiTheme="minorHAnsi" w:hAnsiTheme="minorHAnsi" w:cstheme="minorHAnsi"/>
        </w:rPr>
        <w:tab/>
        <w:t>auditor</w:t>
      </w:r>
      <w:r w:rsidRPr="008B3851">
        <w:rPr>
          <w:rFonts w:asciiTheme="minorHAnsi" w:hAnsiTheme="minorHAnsi" w:cstheme="minorHAnsi"/>
        </w:rPr>
        <w:tab/>
        <w:t>to</w:t>
      </w:r>
      <w:r w:rsidRPr="008B3851">
        <w:rPr>
          <w:rFonts w:asciiTheme="minorHAnsi" w:hAnsiTheme="minorHAnsi" w:cstheme="minorHAnsi"/>
        </w:rPr>
        <w:tab/>
        <w:t>maintain</w:t>
      </w:r>
      <w:r w:rsidRPr="008B3851">
        <w:rPr>
          <w:rFonts w:asciiTheme="minorHAnsi" w:hAnsiTheme="minorHAnsi" w:cstheme="minorHAnsi"/>
        </w:rPr>
        <w:tab/>
        <w:t>a</w:t>
      </w:r>
      <w:r w:rsidRPr="008B3851">
        <w:rPr>
          <w:rFonts w:asciiTheme="minorHAnsi" w:hAnsiTheme="minorHAnsi" w:cstheme="minorHAnsi"/>
        </w:rPr>
        <w:tab/>
        <w:t>statement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spacing w:val="-2"/>
        </w:rPr>
        <w:t>of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independence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mental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attitude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all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matters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relating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audit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assure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compliance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with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GAAP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left="821" w:right="168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56"/>
        </w:rPr>
        <w:t xml:space="preserve"> </w:t>
      </w:r>
      <w:r w:rsidRPr="008B3851">
        <w:rPr>
          <w:rFonts w:asciiTheme="minorHAnsi" w:hAnsiTheme="minorHAnsi" w:cstheme="minorHAnsi"/>
        </w:rPr>
        <w:t>enable</w:t>
      </w:r>
      <w:r w:rsidRPr="008B3851">
        <w:rPr>
          <w:rFonts w:asciiTheme="minorHAnsi" w:hAnsiTheme="minorHAnsi" w:cstheme="minorHAnsi"/>
          <w:spacing w:val="57"/>
        </w:rPr>
        <w:t xml:space="preserve"> </w:t>
      </w:r>
      <w:r w:rsidRPr="008B3851">
        <w:rPr>
          <w:rFonts w:asciiTheme="minorHAnsi" w:hAnsiTheme="minorHAnsi" w:cstheme="minorHAnsi"/>
        </w:rPr>
        <w:t>independent</w:t>
      </w:r>
      <w:r w:rsidRPr="008B3851">
        <w:rPr>
          <w:rFonts w:asciiTheme="minorHAnsi" w:hAnsiTheme="minorHAnsi" w:cstheme="minorHAnsi"/>
          <w:spacing w:val="55"/>
        </w:rPr>
        <w:t xml:space="preserve"> </w:t>
      </w:r>
      <w:r w:rsidRPr="008B3851">
        <w:rPr>
          <w:rFonts w:asciiTheme="minorHAnsi" w:hAnsiTheme="minorHAnsi" w:cstheme="minorHAnsi"/>
        </w:rPr>
        <w:t>auditor</w:t>
      </w:r>
      <w:r w:rsidRPr="008B3851">
        <w:rPr>
          <w:rFonts w:asciiTheme="minorHAnsi" w:hAnsiTheme="minorHAnsi" w:cstheme="minorHAnsi"/>
          <w:spacing w:val="53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55"/>
        </w:rPr>
        <w:t xml:space="preserve"> </w:t>
      </w:r>
      <w:r w:rsidRPr="008B3851">
        <w:rPr>
          <w:rFonts w:asciiTheme="minorHAnsi" w:hAnsiTheme="minorHAnsi" w:cstheme="minorHAnsi"/>
        </w:rPr>
        <w:t>assess</w:t>
      </w:r>
      <w:r w:rsidRPr="008B3851">
        <w:rPr>
          <w:rFonts w:asciiTheme="minorHAnsi" w:hAnsiTheme="minorHAnsi" w:cstheme="minorHAnsi"/>
          <w:spacing w:val="54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55"/>
        </w:rPr>
        <w:t xml:space="preserve"> </w:t>
      </w:r>
      <w:r w:rsidRPr="008B3851">
        <w:rPr>
          <w:rFonts w:asciiTheme="minorHAnsi" w:hAnsiTheme="minorHAnsi" w:cstheme="minorHAnsi"/>
        </w:rPr>
        <w:t>be</w:t>
      </w:r>
      <w:r w:rsidRPr="008B3851">
        <w:rPr>
          <w:rFonts w:asciiTheme="minorHAnsi" w:hAnsiTheme="minorHAnsi" w:cstheme="minorHAnsi"/>
          <w:spacing w:val="55"/>
        </w:rPr>
        <w:t xml:space="preserve"> </w:t>
      </w:r>
      <w:r w:rsidRPr="008B3851">
        <w:rPr>
          <w:rFonts w:asciiTheme="minorHAnsi" w:hAnsiTheme="minorHAnsi" w:cstheme="minorHAnsi"/>
        </w:rPr>
        <w:t>assured</w:t>
      </w:r>
      <w:r w:rsidRPr="008B3851">
        <w:rPr>
          <w:rFonts w:asciiTheme="minorHAnsi" w:hAnsiTheme="minorHAnsi" w:cstheme="minorHAnsi"/>
          <w:spacing w:val="55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management’s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efficiency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8B3851">
        <w:rPr>
          <w:rFonts w:asciiTheme="minorHAnsi" w:hAnsiTheme="minorHAnsi" w:cstheme="minorHAnsi"/>
        </w:rPr>
        <w:t>effectivity</w:t>
      </w:r>
      <w:proofErr w:type="spellEnd"/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69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To</w:t>
      </w:r>
      <w:r w:rsidRPr="008B3851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develop</w:t>
      </w:r>
      <w:r w:rsidRPr="008B3851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</w:t>
      </w:r>
      <w:r w:rsidRPr="008B3851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audit</w:t>
      </w:r>
      <w:r w:rsidRPr="008B3851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plan</w:t>
      </w:r>
      <w:r w:rsidRPr="008B3851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and</w:t>
      </w:r>
      <w:r w:rsidRPr="008B3851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determine</w:t>
      </w:r>
      <w:r w:rsidRPr="008B3851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nature,</w:t>
      </w:r>
      <w:r w:rsidRPr="008B3851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timing</w:t>
      </w:r>
      <w:r w:rsidRPr="008B3851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and</w:t>
      </w:r>
      <w:r w:rsidRPr="008B3851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extent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 audit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work required</w:t>
      </w:r>
    </w:p>
    <w:p w:rsidR="00CB6662" w:rsidRPr="008B3851" w:rsidRDefault="00CB6662" w:rsidP="00CB666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7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Procedures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directed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toward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obtaining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evidential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matter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concerning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effectiveness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8B3851">
        <w:rPr>
          <w:rFonts w:asciiTheme="minorHAnsi" w:hAnsiTheme="minorHAnsi" w:cstheme="minorHAnsi"/>
        </w:rPr>
        <w:t>deign</w:t>
      </w:r>
      <w:proofErr w:type="spellEnd"/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or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operation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structure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policy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or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procedures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referred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as: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Compliance</w:t>
      </w:r>
      <w:r w:rsidRPr="008B3851">
        <w:rPr>
          <w:rFonts w:asciiTheme="minorHAnsi" w:hAnsiTheme="minorHAnsi" w:cstheme="minorHAnsi"/>
          <w:spacing w:val="-13"/>
        </w:rPr>
        <w:t xml:space="preserve"> </w:t>
      </w:r>
      <w:r w:rsidRPr="008B3851">
        <w:rPr>
          <w:rFonts w:asciiTheme="minorHAnsi" w:hAnsiTheme="minorHAnsi" w:cstheme="minorHAnsi"/>
        </w:rPr>
        <w:t>tests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Substantive</w:t>
      </w:r>
      <w:r w:rsidRPr="008B3851">
        <w:rPr>
          <w:rFonts w:asciiTheme="minorHAnsi" w:hAnsiTheme="minorHAnsi" w:cstheme="minorHAnsi"/>
          <w:spacing w:val="-11"/>
        </w:rPr>
        <w:t xml:space="preserve"> </w:t>
      </w:r>
      <w:r w:rsidRPr="008B3851">
        <w:rPr>
          <w:rFonts w:asciiTheme="minorHAnsi" w:hAnsiTheme="minorHAnsi" w:cstheme="minorHAnsi"/>
        </w:rPr>
        <w:t>tests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Tests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controls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Test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structure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elements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7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S1</w:t>
      </w:r>
      <w:r w:rsidRPr="008B3851">
        <w:rPr>
          <w:rFonts w:asciiTheme="minorHAnsi" w:hAnsiTheme="minorHAnsi" w:cstheme="minorHAnsi"/>
          <w:spacing w:val="33"/>
        </w:rPr>
        <w:t xml:space="preserve"> </w:t>
      </w:r>
      <w:proofErr w:type="gramStart"/>
      <w:r w:rsidRPr="008B3851">
        <w:rPr>
          <w:rFonts w:asciiTheme="minorHAnsi" w:hAnsiTheme="minorHAnsi" w:cstheme="minorHAnsi"/>
        </w:rPr>
        <w:t>The</w:t>
      </w:r>
      <w:proofErr w:type="gramEnd"/>
      <w:r w:rsidRPr="008B3851">
        <w:rPr>
          <w:rFonts w:asciiTheme="minorHAnsi" w:hAnsiTheme="minorHAnsi" w:cstheme="minorHAnsi"/>
          <w:spacing w:val="34"/>
        </w:rPr>
        <w:t xml:space="preserve"> </w:t>
      </w:r>
      <w:r w:rsidRPr="008B3851">
        <w:rPr>
          <w:rFonts w:asciiTheme="minorHAnsi" w:hAnsiTheme="minorHAnsi" w:cstheme="minorHAnsi"/>
        </w:rPr>
        <w:t>basic</w:t>
      </w:r>
      <w:r w:rsidRPr="008B3851">
        <w:rPr>
          <w:rFonts w:asciiTheme="minorHAnsi" w:hAnsiTheme="minorHAnsi" w:cstheme="minorHAnsi"/>
          <w:spacing w:val="32"/>
        </w:rPr>
        <w:t xml:space="preserve"> </w:t>
      </w:r>
      <w:r w:rsidRPr="008B3851">
        <w:rPr>
          <w:rFonts w:asciiTheme="minorHAnsi" w:hAnsiTheme="minorHAnsi" w:cstheme="minorHAnsi"/>
        </w:rPr>
        <w:t>components</w:t>
      </w:r>
      <w:r w:rsidRPr="008B3851">
        <w:rPr>
          <w:rFonts w:asciiTheme="minorHAnsi" w:hAnsiTheme="minorHAnsi" w:cstheme="minorHAnsi"/>
          <w:spacing w:val="33"/>
        </w:rPr>
        <w:t xml:space="preserve"> </w:t>
      </w:r>
      <w:r w:rsidRPr="008B3851">
        <w:rPr>
          <w:rFonts w:asciiTheme="minorHAnsi" w:hAnsiTheme="minorHAnsi" w:cstheme="minorHAnsi"/>
        </w:rPr>
        <w:t>operations</w:t>
      </w:r>
      <w:r w:rsidRPr="008B3851">
        <w:rPr>
          <w:rFonts w:asciiTheme="minorHAnsi" w:hAnsiTheme="minorHAnsi" w:cstheme="minorHAnsi"/>
          <w:spacing w:val="32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33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33"/>
        </w:rPr>
        <w:t xml:space="preserve"> </w:t>
      </w:r>
      <w:r w:rsidRPr="008B3851">
        <w:rPr>
          <w:rFonts w:asciiTheme="minorHAnsi" w:hAnsiTheme="minorHAnsi" w:cstheme="minorHAnsi"/>
        </w:rPr>
        <w:t>primary</w:t>
      </w:r>
      <w:r w:rsidRPr="008B3851">
        <w:rPr>
          <w:rFonts w:asciiTheme="minorHAnsi" w:hAnsiTheme="minorHAnsi" w:cstheme="minorHAnsi"/>
          <w:spacing w:val="35"/>
        </w:rPr>
        <w:t xml:space="preserve"> </w:t>
      </w:r>
      <w:r w:rsidRPr="008B3851">
        <w:rPr>
          <w:rFonts w:asciiTheme="minorHAnsi" w:hAnsiTheme="minorHAnsi" w:cstheme="minorHAnsi"/>
        </w:rPr>
        <w:t>subject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matter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accounting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8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transactions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S2Narratives,</w:t>
      </w:r>
      <w:r w:rsidRPr="008B3851">
        <w:rPr>
          <w:rFonts w:asciiTheme="minorHAnsi" w:hAnsiTheme="minorHAnsi" w:cstheme="minorHAnsi"/>
          <w:spacing w:val="49"/>
        </w:rPr>
        <w:t xml:space="preserve"> </w:t>
      </w:r>
      <w:r w:rsidRPr="008B3851">
        <w:rPr>
          <w:rFonts w:asciiTheme="minorHAnsi" w:hAnsiTheme="minorHAnsi" w:cstheme="minorHAnsi"/>
        </w:rPr>
        <w:t>flowcharts,</w:t>
      </w:r>
      <w:r w:rsidRPr="008B3851">
        <w:rPr>
          <w:rFonts w:asciiTheme="minorHAnsi" w:hAnsiTheme="minorHAnsi" w:cstheme="minorHAnsi"/>
          <w:spacing w:val="49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questionnaires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-74"/>
        </w:rPr>
        <w:t xml:space="preserve"> </w:t>
      </w:r>
      <w:r w:rsidRPr="008B3851">
        <w:rPr>
          <w:rFonts w:asciiTheme="minorHAnsi" w:hAnsiTheme="minorHAnsi" w:cstheme="minorHAnsi"/>
        </w:rPr>
        <w:t>three</w:t>
      </w:r>
      <w:r w:rsidRPr="008B3851">
        <w:rPr>
          <w:rFonts w:asciiTheme="minorHAnsi" w:hAnsiTheme="minorHAnsi" w:cstheme="minorHAnsi"/>
          <w:spacing w:val="27"/>
        </w:rPr>
        <w:t xml:space="preserve"> </w:t>
      </w:r>
      <w:r w:rsidRPr="008B3851">
        <w:rPr>
          <w:rFonts w:asciiTheme="minorHAnsi" w:hAnsiTheme="minorHAnsi" w:cstheme="minorHAnsi"/>
        </w:rPr>
        <w:t>commonly</w:t>
      </w:r>
      <w:r w:rsidRPr="008B3851">
        <w:rPr>
          <w:rFonts w:asciiTheme="minorHAnsi" w:hAnsiTheme="minorHAnsi" w:cstheme="minorHAnsi"/>
          <w:spacing w:val="27"/>
        </w:rPr>
        <w:t xml:space="preserve"> </w:t>
      </w:r>
      <w:r w:rsidRPr="008B3851">
        <w:rPr>
          <w:rFonts w:asciiTheme="minorHAnsi" w:hAnsiTheme="minorHAnsi" w:cstheme="minorHAnsi"/>
        </w:rPr>
        <w:t>used</w:t>
      </w:r>
      <w:r w:rsidRPr="008B3851">
        <w:rPr>
          <w:rFonts w:asciiTheme="minorHAnsi" w:hAnsiTheme="minorHAnsi" w:cstheme="minorHAnsi"/>
          <w:spacing w:val="25"/>
        </w:rPr>
        <w:t xml:space="preserve"> </w:t>
      </w:r>
      <w:r w:rsidRPr="008B3851">
        <w:rPr>
          <w:rFonts w:asciiTheme="minorHAnsi" w:hAnsiTheme="minorHAnsi" w:cstheme="minorHAnsi"/>
        </w:rPr>
        <w:t>methods</w:t>
      </w:r>
      <w:r w:rsidRPr="008B3851">
        <w:rPr>
          <w:rFonts w:asciiTheme="minorHAnsi" w:hAnsiTheme="minorHAnsi" w:cstheme="minorHAnsi"/>
          <w:spacing w:val="24"/>
        </w:rPr>
        <w:t xml:space="preserve"> </w:t>
      </w:r>
      <w:r w:rsidRPr="008B3851">
        <w:rPr>
          <w:rFonts w:asciiTheme="minorHAnsi" w:hAnsiTheme="minorHAnsi" w:cstheme="minorHAnsi"/>
        </w:rPr>
        <w:t>for</w:t>
      </w:r>
      <w:r w:rsidRPr="008B3851">
        <w:rPr>
          <w:rFonts w:asciiTheme="minorHAnsi" w:hAnsiTheme="minorHAnsi" w:cstheme="minorHAnsi"/>
          <w:spacing w:val="25"/>
        </w:rPr>
        <w:t xml:space="preserve"> </w:t>
      </w:r>
      <w:r w:rsidRPr="008B3851">
        <w:rPr>
          <w:rFonts w:asciiTheme="minorHAnsi" w:hAnsiTheme="minorHAnsi" w:cstheme="minorHAnsi"/>
        </w:rPr>
        <w:t>documenting</w:t>
      </w:r>
      <w:r w:rsidRPr="008B3851">
        <w:rPr>
          <w:rFonts w:asciiTheme="minorHAnsi" w:hAnsiTheme="minorHAnsi" w:cstheme="minorHAnsi"/>
          <w:spacing w:val="2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25"/>
        </w:rPr>
        <w:t xml:space="preserve"> </w:t>
      </w:r>
      <w:r w:rsidRPr="008B3851">
        <w:rPr>
          <w:rFonts w:asciiTheme="minorHAnsi" w:hAnsiTheme="minorHAnsi" w:cstheme="minorHAnsi"/>
        </w:rPr>
        <w:t>auditor’s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understanding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internal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control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structure.</w:t>
      </w:r>
    </w:p>
    <w:p w:rsidR="00CB6662" w:rsidRPr="008B3851" w:rsidRDefault="00CB6662" w:rsidP="00CB6662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8B3851">
        <w:rPr>
          <w:rFonts w:asciiTheme="minorHAnsi" w:hAnsiTheme="minorHAnsi" w:cstheme="minorHAnsi"/>
          <w:sz w:val="22"/>
          <w:szCs w:val="22"/>
        </w:rPr>
        <w:t>Which</w:t>
      </w:r>
      <w:r w:rsidRPr="008B385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of</w:t>
      </w:r>
      <w:r w:rsidRPr="008B385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the</w:t>
      </w:r>
      <w:r w:rsidRPr="008B385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above</w:t>
      </w:r>
      <w:r w:rsidRPr="008B385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statements</w:t>
      </w:r>
      <w:r w:rsidRPr="008B385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is</w:t>
      </w:r>
      <w:r w:rsidRPr="008B385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correct?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S1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only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color w:val="FF0000"/>
        </w:rPr>
        <w:t>c.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Both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S1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and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S2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S2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only</w:t>
      </w:r>
      <w:r w:rsidRPr="008B3851">
        <w:rPr>
          <w:rFonts w:asciiTheme="minorHAnsi" w:hAnsiTheme="minorHAnsi" w:cstheme="minorHAnsi"/>
        </w:rPr>
        <w:tab/>
        <w:t>d.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Neither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correct</w:t>
      </w:r>
    </w:p>
    <w:p w:rsidR="00CB6662" w:rsidRPr="008B3851" w:rsidRDefault="00CB6662" w:rsidP="00CB6662">
      <w:pPr>
        <w:rPr>
          <w:rFonts w:asciiTheme="minorHAnsi" w:hAnsiTheme="minorHAnsi" w:cstheme="minorHAnsi"/>
        </w:rPr>
        <w:sectPr w:rsidR="00CB6662" w:rsidRPr="008B3851">
          <w:pgSz w:w="12240" w:h="15840"/>
          <w:pgMar w:top="1380" w:right="1640" w:bottom="280" w:left="1700" w:header="720" w:footer="720" w:gutter="0"/>
          <w:cols w:space="720"/>
        </w:sect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spacing w:before="61"/>
        <w:ind w:left="461" w:right="167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Which of the following parts of the audit is described by this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statement? “</w:t>
      </w:r>
      <w:proofErr w:type="gramStart"/>
      <w:r w:rsidRPr="008B3851">
        <w:rPr>
          <w:rFonts w:asciiTheme="minorHAnsi" w:hAnsiTheme="minorHAnsi" w:cstheme="minorHAnsi"/>
        </w:rPr>
        <w:t>the</w:t>
      </w:r>
      <w:proofErr w:type="gramEnd"/>
      <w:r w:rsidRPr="008B3851">
        <w:rPr>
          <w:rFonts w:asciiTheme="minorHAnsi" w:hAnsiTheme="minorHAnsi" w:cstheme="minorHAnsi"/>
        </w:rPr>
        <w:t xml:space="preserve"> auditor examines and evaluates processes that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produce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numbers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disclosures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financial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statements.”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Planning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Studying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and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testing</w:t>
      </w:r>
      <w:r w:rsidRPr="008B3851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internal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control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Performing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substantial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tests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Issuing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audit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report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822" w:hanging="721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Financial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statement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assertions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established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for: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5219"/>
          <w:tab w:val="left" w:pos="5220"/>
          <w:tab w:val="left" w:pos="7379"/>
        </w:tabs>
        <w:ind w:left="5219" w:hanging="1441"/>
        <w:rPr>
          <w:rFonts w:asciiTheme="minorHAnsi" w:hAnsiTheme="minorHAnsi" w:cstheme="minorHAnsi"/>
        </w:rPr>
      </w:pPr>
      <w:proofErr w:type="gramStart"/>
      <w:r w:rsidRPr="008B3851">
        <w:rPr>
          <w:rFonts w:asciiTheme="minorHAnsi" w:hAnsiTheme="minorHAnsi" w:cstheme="minorHAnsi"/>
        </w:rPr>
        <w:t>b</w:t>
      </w:r>
      <w:proofErr w:type="gramEnd"/>
      <w:r w:rsidRPr="008B3851">
        <w:rPr>
          <w:rFonts w:asciiTheme="minorHAnsi" w:hAnsiTheme="minorHAnsi" w:cstheme="minorHAnsi"/>
        </w:rPr>
        <w:t>.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color w:val="FF0000"/>
        </w:rPr>
        <w:t>c.</w:t>
      </w:r>
    </w:p>
    <w:p w:rsidR="00CB6662" w:rsidRPr="008B3851" w:rsidRDefault="00CB6662" w:rsidP="00CB6662">
      <w:pPr>
        <w:pStyle w:val="BodyText"/>
        <w:ind w:left="4499"/>
        <w:rPr>
          <w:rFonts w:asciiTheme="minorHAnsi" w:hAnsiTheme="minorHAnsi" w:cstheme="minorHAnsi"/>
          <w:sz w:val="22"/>
          <w:szCs w:val="22"/>
        </w:rPr>
      </w:pPr>
      <w:proofErr w:type="gramStart"/>
      <w:r w:rsidRPr="008B3851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8B3851">
        <w:rPr>
          <w:rFonts w:asciiTheme="minorHAnsi" w:hAnsiTheme="minorHAnsi" w:cstheme="minorHAnsi"/>
          <w:sz w:val="22"/>
          <w:szCs w:val="22"/>
        </w:rPr>
        <w:t>.</w:t>
      </w:r>
    </w:p>
    <w:p w:rsidR="00CB6662" w:rsidRPr="008B3851" w:rsidRDefault="00CB6662" w:rsidP="00CB6662">
      <w:pPr>
        <w:pStyle w:val="BodyText"/>
        <w:tabs>
          <w:tab w:val="left" w:pos="4421"/>
          <w:tab w:val="left" w:pos="5861"/>
          <w:tab w:val="left" w:pos="8021"/>
        </w:tabs>
        <w:spacing w:after="10"/>
        <w:ind w:left="1542" w:right="394" w:hanging="1080"/>
        <w:rPr>
          <w:rFonts w:asciiTheme="minorHAnsi" w:hAnsiTheme="minorHAnsi" w:cstheme="minorHAnsi"/>
          <w:sz w:val="22"/>
          <w:szCs w:val="22"/>
        </w:rPr>
      </w:pPr>
      <w:r w:rsidRPr="008B3851">
        <w:rPr>
          <w:rFonts w:asciiTheme="minorHAnsi" w:hAnsiTheme="minorHAnsi" w:cstheme="minorHAnsi"/>
          <w:sz w:val="22"/>
          <w:szCs w:val="22"/>
        </w:rPr>
        <w:t>Account</w:t>
      </w:r>
      <w:r w:rsidRPr="008B385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balances</w:t>
      </w:r>
      <w:r w:rsidRPr="008B3851">
        <w:rPr>
          <w:rFonts w:asciiTheme="minorHAnsi" w:hAnsiTheme="minorHAnsi" w:cstheme="minorHAnsi"/>
          <w:sz w:val="22"/>
          <w:szCs w:val="22"/>
        </w:rPr>
        <w:tab/>
        <w:t>No</w:t>
      </w:r>
      <w:r w:rsidRPr="008B3851">
        <w:rPr>
          <w:rFonts w:asciiTheme="minorHAnsi" w:hAnsiTheme="minorHAnsi" w:cstheme="minorHAnsi"/>
          <w:sz w:val="22"/>
          <w:szCs w:val="22"/>
        </w:rPr>
        <w:tab/>
        <w:t>Yes</w:t>
      </w:r>
      <w:r w:rsidRPr="008B3851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8B3851">
        <w:rPr>
          <w:rFonts w:asciiTheme="minorHAnsi" w:hAnsiTheme="minorHAnsi" w:cstheme="minorHAnsi"/>
          <w:color w:val="FF0000"/>
          <w:spacing w:val="-2"/>
          <w:sz w:val="22"/>
          <w:szCs w:val="22"/>
        </w:rPr>
        <w:t>Yes</w:t>
      </w:r>
      <w:proofErr w:type="spellEnd"/>
      <w:r w:rsidRPr="008B3851">
        <w:rPr>
          <w:rFonts w:asciiTheme="minorHAnsi" w:hAnsiTheme="minorHAnsi" w:cstheme="minorHAnsi"/>
          <w:color w:val="FF0000"/>
          <w:spacing w:val="-75"/>
          <w:sz w:val="22"/>
          <w:szCs w:val="22"/>
        </w:rPr>
        <w:t xml:space="preserve"> </w:t>
      </w:r>
      <w:proofErr w:type="spellStart"/>
      <w:r w:rsidRPr="008B3851">
        <w:rPr>
          <w:rFonts w:asciiTheme="minorHAnsi" w:hAnsiTheme="minorHAnsi" w:cstheme="minorHAnsi"/>
          <w:sz w:val="22"/>
          <w:szCs w:val="22"/>
        </w:rPr>
        <w:t>Yes</w:t>
      </w:r>
      <w:proofErr w:type="spellEnd"/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5"/>
        <w:gridCol w:w="1496"/>
        <w:gridCol w:w="1800"/>
        <w:gridCol w:w="1371"/>
      </w:tblGrid>
      <w:tr w:rsidR="00CB6662" w:rsidRPr="008B3851" w:rsidTr="003145B6">
        <w:trPr>
          <w:trHeight w:val="317"/>
        </w:trPr>
        <w:tc>
          <w:tcPr>
            <w:tcW w:w="3475" w:type="dxa"/>
          </w:tcPr>
          <w:p w:rsidR="00CB6662" w:rsidRPr="008B3851" w:rsidRDefault="00CB6662" w:rsidP="003145B6">
            <w:pPr>
              <w:pStyle w:val="TableParagraph"/>
              <w:spacing w:line="297" w:lineRule="exact"/>
              <w:ind w:left="5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Classes</w:t>
            </w:r>
            <w:r w:rsidRPr="008B385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8B3851">
              <w:rPr>
                <w:rFonts w:asciiTheme="minorHAnsi" w:hAnsiTheme="minorHAnsi" w:cstheme="minorHAnsi"/>
              </w:rPr>
              <w:t>of</w:t>
            </w:r>
            <w:r w:rsidRPr="008B3851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8B3851">
              <w:rPr>
                <w:rFonts w:asciiTheme="minorHAnsi" w:hAnsiTheme="minorHAnsi" w:cstheme="minorHAnsi"/>
              </w:rPr>
              <w:t>transactions</w:t>
            </w:r>
          </w:p>
        </w:tc>
        <w:tc>
          <w:tcPr>
            <w:tcW w:w="1496" w:type="dxa"/>
          </w:tcPr>
          <w:p w:rsidR="00CB6662" w:rsidRPr="008B3851" w:rsidRDefault="00CB6662" w:rsidP="003145B6">
            <w:pPr>
              <w:pStyle w:val="TableParagraph"/>
              <w:spacing w:line="297" w:lineRule="exact"/>
              <w:ind w:right="477"/>
              <w:jc w:val="right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800" w:type="dxa"/>
          </w:tcPr>
          <w:p w:rsidR="00CB6662" w:rsidRPr="008B3851" w:rsidRDefault="00CB6662" w:rsidP="003145B6">
            <w:pPr>
              <w:pStyle w:val="TableParagraph"/>
              <w:spacing w:line="297" w:lineRule="exact"/>
              <w:ind w:left="478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371" w:type="dxa"/>
          </w:tcPr>
          <w:p w:rsidR="00CB6662" w:rsidRPr="008B3851" w:rsidRDefault="00CB6662" w:rsidP="003145B6">
            <w:pPr>
              <w:pStyle w:val="TableParagraph"/>
              <w:spacing w:line="29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  <w:color w:val="FF0000"/>
              </w:rPr>
              <w:t>Yes</w:t>
            </w:r>
          </w:p>
        </w:tc>
      </w:tr>
      <w:tr w:rsidR="00CB6662" w:rsidRPr="008B3851" w:rsidTr="003145B6">
        <w:trPr>
          <w:trHeight w:val="321"/>
        </w:trPr>
        <w:tc>
          <w:tcPr>
            <w:tcW w:w="3475" w:type="dxa"/>
          </w:tcPr>
          <w:p w:rsidR="00CB6662" w:rsidRPr="008B3851" w:rsidRDefault="00CB6662" w:rsidP="003145B6">
            <w:pPr>
              <w:pStyle w:val="TableParagraph"/>
              <w:spacing w:line="302" w:lineRule="exact"/>
              <w:ind w:left="113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96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00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71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B6662" w:rsidRPr="008B3851" w:rsidTr="003145B6">
        <w:trPr>
          <w:trHeight w:val="322"/>
        </w:trPr>
        <w:tc>
          <w:tcPr>
            <w:tcW w:w="3475" w:type="dxa"/>
          </w:tcPr>
          <w:p w:rsidR="00CB6662" w:rsidRPr="008B3851" w:rsidRDefault="00CB6662" w:rsidP="003145B6">
            <w:pPr>
              <w:pStyle w:val="TableParagraph"/>
              <w:spacing w:line="302" w:lineRule="exact"/>
              <w:ind w:left="5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Disclosures</w:t>
            </w:r>
          </w:p>
        </w:tc>
        <w:tc>
          <w:tcPr>
            <w:tcW w:w="1496" w:type="dxa"/>
          </w:tcPr>
          <w:p w:rsidR="00CB6662" w:rsidRPr="008B3851" w:rsidRDefault="00CB6662" w:rsidP="003145B6">
            <w:pPr>
              <w:pStyle w:val="TableParagraph"/>
              <w:spacing w:line="302" w:lineRule="exact"/>
              <w:ind w:right="477"/>
              <w:jc w:val="right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800" w:type="dxa"/>
          </w:tcPr>
          <w:p w:rsidR="00CB6662" w:rsidRPr="008B3851" w:rsidRDefault="00CB6662" w:rsidP="003145B6">
            <w:pPr>
              <w:pStyle w:val="TableParagraph"/>
              <w:spacing w:line="302" w:lineRule="exact"/>
              <w:ind w:left="478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371" w:type="dxa"/>
          </w:tcPr>
          <w:p w:rsidR="00CB6662" w:rsidRPr="008B3851" w:rsidRDefault="00CB6662" w:rsidP="003145B6">
            <w:pPr>
              <w:pStyle w:val="TableParagraph"/>
              <w:spacing w:line="302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  <w:color w:val="FF0000"/>
              </w:rPr>
              <w:t>Yes</w:t>
            </w:r>
          </w:p>
        </w:tc>
      </w:tr>
      <w:tr w:rsidR="00CB6662" w:rsidRPr="008B3851" w:rsidTr="003145B6">
        <w:trPr>
          <w:trHeight w:val="317"/>
        </w:trPr>
        <w:tc>
          <w:tcPr>
            <w:tcW w:w="3475" w:type="dxa"/>
          </w:tcPr>
          <w:p w:rsidR="00CB6662" w:rsidRPr="008B3851" w:rsidRDefault="00CB6662" w:rsidP="003145B6">
            <w:pPr>
              <w:pStyle w:val="TableParagraph"/>
              <w:spacing w:line="297" w:lineRule="exact"/>
              <w:ind w:left="1130"/>
              <w:rPr>
                <w:rFonts w:asciiTheme="minorHAnsi" w:hAnsiTheme="minorHAnsi" w:cstheme="minorHAnsi"/>
              </w:rPr>
            </w:pPr>
            <w:r w:rsidRPr="008B3851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96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00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71" w:type="dxa"/>
          </w:tcPr>
          <w:p w:rsidR="00CB6662" w:rsidRPr="008B3851" w:rsidRDefault="00CB6662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  <w:tab w:val="left" w:pos="1802"/>
          <w:tab w:val="left" w:pos="2239"/>
          <w:tab w:val="left" w:pos="2831"/>
          <w:tab w:val="left" w:pos="4122"/>
          <w:tab w:val="left" w:pos="5149"/>
          <w:tab w:val="left" w:pos="5664"/>
          <w:tab w:val="left" w:pos="6257"/>
          <w:tab w:val="left" w:pos="7128"/>
          <w:tab w:val="left" w:pos="7565"/>
        </w:tabs>
        <w:ind w:left="461" w:right="166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</w:rPr>
        <w:tab/>
        <w:t>of</w:t>
      </w:r>
      <w:r w:rsidRPr="008B3851">
        <w:rPr>
          <w:rFonts w:asciiTheme="minorHAnsi" w:hAnsiTheme="minorHAnsi" w:cstheme="minorHAnsi"/>
        </w:rPr>
        <w:tab/>
        <w:t>the</w:t>
      </w:r>
      <w:r w:rsidRPr="008B3851">
        <w:rPr>
          <w:rFonts w:asciiTheme="minorHAnsi" w:hAnsiTheme="minorHAnsi" w:cstheme="minorHAnsi"/>
        </w:rPr>
        <w:tab/>
        <w:t>following</w:t>
      </w:r>
      <w:r w:rsidRPr="008B3851">
        <w:rPr>
          <w:rFonts w:asciiTheme="minorHAnsi" w:hAnsiTheme="minorHAnsi" w:cstheme="minorHAnsi"/>
        </w:rPr>
        <w:tab/>
        <w:t>should</w:t>
      </w:r>
      <w:r w:rsidRPr="008B3851">
        <w:rPr>
          <w:rFonts w:asciiTheme="minorHAnsi" w:hAnsiTheme="minorHAnsi" w:cstheme="minorHAnsi"/>
        </w:rPr>
        <w:tab/>
        <w:t>be</w:t>
      </w:r>
      <w:r w:rsidRPr="008B3851">
        <w:rPr>
          <w:rFonts w:asciiTheme="minorHAnsi" w:hAnsiTheme="minorHAnsi" w:cstheme="minorHAnsi"/>
        </w:rPr>
        <w:tab/>
        <w:t>the</w:t>
      </w:r>
      <w:r w:rsidRPr="008B3851">
        <w:rPr>
          <w:rFonts w:asciiTheme="minorHAnsi" w:hAnsiTheme="minorHAnsi" w:cstheme="minorHAnsi"/>
        </w:rPr>
        <w:tab/>
        <w:t>focus</w:t>
      </w:r>
      <w:r w:rsidRPr="008B3851">
        <w:rPr>
          <w:rFonts w:asciiTheme="minorHAnsi" w:hAnsiTheme="minorHAnsi" w:cstheme="minorHAnsi"/>
        </w:rPr>
        <w:tab/>
        <w:t>of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spacing w:val="-1"/>
        </w:rPr>
        <w:t>analytical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procedures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context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planning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audit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engagement?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0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Enhancing</w:t>
      </w:r>
      <w:r w:rsidRPr="008B3851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auditor’s</w:t>
      </w:r>
      <w:r w:rsidRPr="008B3851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understanding</w:t>
      </w:r>
      <w:r w:rsidRPr="008B3851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entity</w:t>
      </w:r>
      <w:r w:rsidRPr="008B3851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and</w:t>
      </w:r>
      <w:r w:rsidRPr="008B3851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its</w:t>
      </w:r>
      <w:r w:rsidRPr="008B3851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environment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2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Providing</w:t>
      </w:r>
      <w:r w:rsidRPr="008B3851">
        <w:rPr>
          <w:rFonts w:asciiTheme="minorHAnsi" w:hAnsiTheme="minorHAnsi" w:cstheme="minorHAnsi"/>
          <w:spacing w:val="39"/>
        </w:rPr>
        <w:t xml:space="preserve"> </w:t>
      </w:r>
      <w:r w:rsidRPr="008B3851">
        <w:rPr>
          <w:rFonts w:asciiTheme="minorHAnsi" w:hAnsiTheme="minorHAnsi" w:cstheme="minorHAnsi"/>
        </w:rPr>
        <w:t>assurance</w:t>
      </w:r>
      <w:r w:rsidRPr="008B3851">
        <w:rPr>
          <w:rFonts w:asciiTheme="minorHAnsi" w:hAnsiTheme="minorHAnsi" w:cstheme="minorHAnsi"/>
          <w:spacing w:val="38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38"/>
        </w:rPr>
        <w:t xml:space="preserve"> </w:t>
      </w:r>
      <w:r w:rsidRPr="008B3851">
        <w:rPr>
          <w:rFonts w:asciiTheme="minorHAnsi" w:hAnsiTheme="minorHAnsi" w:cstheme="minorHAnsi"/>
        </w:rPr>
        <w:t>potential</w:t>
      </w:r>
      <w:r w:rsidRPr="008B3851">
        <w:rPr>
          <w:rFonts w:asciiTheme="minorHAnsi" w:hAnsiTheme="minorHAnsi" w:cstheme="minorHAnsi"/>
          <w:spacing w:val="36"/>
        </w:rPr>
        <w:t xml:space="preserve"> </w:t>
      </w:r>
      <w:r w:rsidRPr="008B3851">
        <w:rPr>
          <w:rFonts w:asciiTheme="minorHAnsi" w:hAnsiTheme="minorHAnsi" w:cstheme="minorHAnsi"/>
        </w:rPr>
        <w:t>material</w:t>
      </w:r>
      <w:r w:rsidRPr="008B3851">
        <w:rPr>
          <w:rFonts w:asciiTheme="minorHAnsi" w:hAnsiTheme="minorHAnsi" w:cstheme="minorHAnsi"/>
          <w:spacing w:val="39"/>
        </w:rPr>
        <w:t xml:space="preserve"> </w:t>
      </w:r>
      <w:r w:rsidRPr="008B3851">
        <w:rPr>
          <w:rFonts w:asciiTheme="minorHAnsi" w:hAnsiTheme="minorHAnsi" w:cstheme="minorHAnsi"/>
        </w:rPr>
        <w:t>misstatements</w:t>
      </w:r>
      <w:r w:rsidRPr="008B3851">
        <w:rPr>
          <w:rFonts w:asciiTheme="minorHAnsi" w:hAnsiTheme="minorHAnsi" w:cstheme="minorHAnsi"/>
          <w:spacing w:val="37"/>
        </w:rPr>
        <w:t xml:space="preserve"> </w:t>
      </w:r>
      <w:r w:rsidRPr="008B3851">
        <w:rPr>
          <w:rFonts w:asciiTheme="minorHAnsi" w:hAnsiTheme="minorHAnsi" w:cstheme="minorHAnsi"/>
        </w:rPr>
        <w:t>will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be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identified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Reducing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scope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tests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controls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substantive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tests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2368"/>
          <w:tab w:val="left" w:pos="3029"/>
          <w:tab w:val="left" w:pos="4605"/>
          <w:tab w:val="left" w:pos="5342"/>
          <w:tab w:val="left" w:pos="7618"/>
          <w:tab w:val="left" w:pos="8124"/>
        </w:tabs>
        <w:ind w:left="821" w:right="167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Assessing</w:t>
      </w:r>
      <w:r w:rsidRPr="008B3851">
        <w:rPr>
          <w:rFonts w:asciiTheme="minorHAnsi" w:hAnsiTheme="minorHAnsi" w:cstheme="minorHAnsi"/>
        </w:rPr>
        <w:tab/>
        <w:t>the</w:t>
      </w:r>
      <w:r w:rsidRPr="008B3851">
        <w:rPr>
          <w:rFonts w:asciiTheme="minorHAnsi" w:hAnsiTheme="minorHAnsi" w:cstheme="minorHAnsi"/>
        </w:rPr>
        <w:tab/>
        <w:t>sufficiency</w:t>
      </w:r>
      <w:r w:rsidRPr="008B3851">
        <w:rPr>
          <w:rFonts w:asciiTheme="minorHAnsi" w:hAnsiTheme="minorHAnsi" w:cstheme="minorHAnsi"/>
        </w:rPr>
        <w:tab/>
        <w:t>and</w:t>
      </w:r>
      <w:r w:rsidRPr="008B3851">
        <w:rPr>
          <w:rFonts w:asciiTheme="minorHAnsi" w:hAnsiTheme="minorHAnsi" w:cstheme="minorHAnsi"/>
        </w:rPr>
        <w:tab/>
        <w:t>appropriateness</w:t>
      </w:r>
      <w:r w:rsidRPr="008B3851">
        <w:rPr>
          <w:rFonts w:asciiTheme="minorHAnsi" w:hAnsiTheme="minorHAnsi" w:cstheme="minorHAnsi"/>
        </w:rPr>
        <w:tab/>
        <w:t>of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spacing w:val="-1"/>
        </w:rPr>
        <w:t>audit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evidence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6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There are three categories of financial statement assertions: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Assertions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pertaining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account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balances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period</w:t>
      </w:r>
      <w:r w:rsidRPr="008B3851">
        <w:rPr>
          <w:rFonts w:asciiTheme="minorHAnsi" w:hAnsiTheme="minorHAnsi" w:cstheme="minorHAnsi"/>
          <w:spacing w:val="78"/>
        </w:rPr>
        <w:t xml:space="preserve"> </w:t>
      </w:r>
      <w:r w:rsidRPr="008B3851">
        <w:rPr>
          <w:rFonts w:asciiTheme="minorHAnsi" w:hAnsiTheme="minorHAnsi" w:cstheme="minorHAnsi"/>
        </w:rPr>
        <w:t>end,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assertions pertaining to classes of transactions and events during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period,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assertions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pertaining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presentation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disclosure.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following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financial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statement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assertion</w:t>
      </w:r>
      <w:r w:rsidRPr="008B3851">
        <w:rPr>
          <w:rFonts w:asciiTheme="minorHAnsi" w:hAnsiTheme="minorHAnsi" w:cstheme="minorHAnsi"/>
          <w:spacing w:val="-76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common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all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three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categories?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Existence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color w:val="FF0000"/>
        </w:rPr>
        <w:t>c.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Completeness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86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Classifications</w:t>
      </w:r>
      <w:r w:rsidRPr="008B3851">
        <w:rPr>
          <w:rFonts w:asciiTheme="minorHAnsi" w:hAnsiTheme="minorHAnsi" w:cstheme="minorHAnsi"/>
        </w:rPr>
        <w:tab/>
        <w:t>d.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Occurrence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7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What type of analytical procedure would an auditor most likely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use in developing relationships among balance sheet accounts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when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reviewing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financial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statements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8B3851">
        <w:rPr>
          <w:rFonts w:asciiTheme="minorHAnsi" w:hAnsiTheme="minorHAnsi" w:cstheme="minorHAnsi"/>
        </w:rPr>
        <w:t>non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public</w:t>
      </w:r>
      <w:proofErr w:type="spellEnd"/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entity?</w:t>
      </w:r>
    </w:p>
    <w:p w:rsidR="00CB6662" w:rsidRPr="008B3851" w:rsidRDefault="00CB6662" w:rsidP="00CB6662">
      <w:pPr>
        <w:jc w:val="both"/>
        <w:rPr>
          <w:rFonts w:asciiTheme="minorHAnsi" w:hAnsiTheme="minorHAnsi" w:cstheme="minorHAnsi"/>
        </w:rPr>
        <w:sectPr w:rsidR="00CB6662" w:rsidRPr="008B3851">
          <w:pgSz w:w="12240" w:h="15840"/>
          <w:pgMar w:top="1380" w:right="1640" w:bottom="280" w:left="1700" w:header="720" w:footer="720" w:gutter="0"/>
          <w:cols w:space="720"/>
        </w:sectPr>
      </w:pP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861"/>
        </w:tabs>
        <w:spacing w:before="61"/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Trend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analysis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color w:val="FF0000"/>
        </w:rPr>
        <w:t>c.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Ratio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analysis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861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Regression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analysis</w:t>
      </w:r>
      <w:r w:rsidRPr="008B3851">
        <w:rPr>
          <w:rFonts w:asciiTheme="minorHAnsi" w:hAnsiTheme="minorHAnsi" w:cstheme="minorHAnsi"/>
        </w:rPr>
        <w:tab/>
        <w:t>d.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Risk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analysis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74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Analytical</w:t>
      </w:r>
      <w:r w:rsidRPr="008B3851">
        <w:rPr>
          <w:rFonts w:asciiTheme="minorHAnsi" w:hAnsiTheme="minorHAnsi" w:cstheme="minorHAnsi"/>
          <w:spacing w:val="7"/>
        </w:rPr>
        <w:t xml:space="preserve"> </w:t>
      </w:r>
      <w:r w:rsidRPr="008B3851">
        <w:rPr>
          <w:rFonts w:asciiTheme="minorHAnsi" w:hAnsiTheme="minorHAnsi" w:cstheme="minorHAnsi"/>
        </w:rPr>
        <w:t>procedures</w:t>
      </w:r>
      <w:r w:rsidRPr="008B3851">
        <w:rPr>
          <w:rFonts w:asciiTheme="minorHAnsi" w:hAnsiTheme="minorHAnsi" w:cstheme="minorHAnsi"/>
          <w:spacing w:val="6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required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7"/>
        </w:rPr>
        <w:t xml:space="preserve"> </w:t>
      </w: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phases</w:t>
      </w:r>
      <w:r w:rsidRPr="008B3851">
        <w:rPr>
          <w:rFonts w:asciiTheme="minorHAnsi" w:hAnsiTheme="minorHAnsi" w:cstheme="minorHAnsi"/>
          <w:spacing w:val="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audit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engagement?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5219"/>
          <w:tab w:val="left" w:pos="5220"/>
          <w:tab w:val="left" w:pos="6659"/>
          <w:tab w:val="left" w:pos="8099"/>
        </w:tabs>
        <w:ind w:left="5219" w:hanging="1441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b.</w:t>
      </w:r>
      <w:r w:rsidRPr="008B3851">
        <w:rPr>
          <w:rFonts w:asciiTheme="minorHAnsi" w:hAnsiTheme="minorHAnsi" w:cstheme="minorHAnsi"/>
        </w:rPr>
        <w:tab/>
        <w:t>c.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color w:val="FF0000"/>
        </w:rPr>
        <w:t>d.</w:t>
      </w:r>
    </w:p>
    <w:p w:rsidR="00CB6662" w:rsidRPr="008B3851" w:rsidRDefault="00CB6662" w:rsidP="00CB6662">
      <w:pPr>
        <w:pStyle w:val="BodyText"/>
        <w:tabs>
          <w:tab w:val="left" w:pos="4421"/>
          <w:tab w:val="left" w:pos="5861"/>
          <w:tab w:val="left" w:pos="7301"/>
        </w:tabs>
        <w:ind w:left="821" w:right="1114" w:hanging="360"/>
        <w:rPr>
          <w:rFonts w:asciiTheme="minorHAnsi" w:hAnsiTheme="minorHAnsi" w:cstheme="minorHAnsi"/>
          <w:sz w:val="22"/>
          <w:szCs w:val="22"/>
        </w:rPr>
      </w:pPr>
      <w:r w:rsidRPr="008B3851">
        <w:rPr>
          <w:rFonts w:asciiTheme="minorHAnsi" w:hAnsiTheme="minorHAnsi" w:cstheme="minorHAnsi"/>
          <w:sz w:val="22"/>
          <w:szCs w:val="22"/>
        </w:rPr>
        <w:t>Planning</w:t>
      </w:r>
      <w:r w:rsidRPr="008B3851">
        <w:rPr>
          <w:rFonts w:asciiTheme="minorHAnsi" w:hAnsiTheme="minorHAnsi" w:cstheme="minorHAnsi"/>
          <w:sz w:val="22"/>
          <w:szCs w:val="22"/>
        </w:rPr>
        <w:tab/>
        <w:t>No</w:t>
      </w:r>
      <w:r w:rsidRPr="008B3851">
        <w:rPr>
          <w:rFonts w:asciiTheme="minorHAnsi" w:hAnsiTheme="minorHAnsi" w:cstheme="minorHAnsi"/>
          <w:sz w:val="22"/>
          <w:szCs w:val="22"/>
        </w:rPr>
        <w:tab/>
        <w:t>Yes</w:t>
      </w:r>
      <w:r w:rsidRPr="008B3851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8B3851">
        <w:rPr>
          <w:rFonts w:asciiTheme="minorHAnsi" w:hAnsiTheme="minorHAnsi" w:cstheme="minorHAnsi"/>
          <w:spacing w:val="-2"/>
          <w:sz w:val="22"/>
          <w:szCs w:val="22"/>
        </w:rPr>
        <w:t>Yes</w:t>
      </w:r>
      <w:proofErr w:type="spellEnd"/>
      <w:r w:rsidRPr="008B3851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proofErr w:type="spellStart"/>
      <w:r w:rsidRPr="008B3851">
        <w:rPr>
          <w:rFonts w:asciiTheme="minorHAnsi" w:hAnsiTheme="minorHAnsi" w:cstheme="minorHAnsi"/>
          <w:color w:val="FF0000"/>
          <w:sz w:val="22"/>
          <w:szCs w:val="22"/>
        </w:rPr>
        <w:t>Yes</w:t>
      </w:r>
      <w:proofErr w:type="spellEnd"/>
    </w:p>
    <w:p w:rsidR="00CB6662" w:rsidRPr="008B3851" w:rsidRDefault="00CB6662" w:rsidP="00CB6662">
      <w:pPr>
        <w:pStyle w:val="BodyText"/>
        <w:tabs>
          <w:tab w:val="left" w:pos="4421"/>
          <w:tab w:val="left" w:pos="5861"/>
          <w:tab w:val="left" w:pos="7301"/>
        </w:tabs>
        <w:ind w:left="821" w:right="1114" w:hanging="360"/>
        <w:rPr>
          <w:rFonts w:asciiTheme="minorHAnsi" w:hAnsiTheme="minorHAnsi" w:cstheme="minorHAnsi"/>
          <w:sz w:val="22"/>
          <w:szCs w:val="22"/>
        </w:rPr>
      </w:pPr>
      <w:r w:rsidRPr="008B3851">
        <w:rPr>
          <w:rFonts w:asciiTheme="minorHAnsi" w:hAnsiTheme="minorHAnsi" w:cstheme="minorHAnsi"/>
          <w:sz w:val="22"/>
          <w:szCs w:val="22"/>
        </w:rPr>
        <w:t>Substantive</w:t>
      </w:r>
      <w:r w:rsidRPr="008B385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testing</w:t>
      </w:r>
      <w:r w:rsidRPr="008B3851">
        <w:rPr>
          <w:rFonts w:asciiTheme="minorHAnsi" w:hAnsiTheme="minorHAnsi" w:cstheme="minorHAnsi"/>
          <w:sz w:val="22"/>
          <w:szCs w:val="22"/>
        </w:rPr>
        <w:tab/>
        <w:t>Yes</w:t>
      </w:r>
      <w:r w:rsidRPr="008B3851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8B3851">
        <w:rPr>
          <w:rFonts w:asciiTheme="minorHAnsi" w:hAnsiTheme="minorHAnsi" w:cstheme="minorHAnsi"/>
          <w:sz w:val="22"/>
          <w:szCs w:val="22"/>
        </w:rPr>
        <w:t>Yes</w:t>
      </w:r>
      <w:proofErr w:type="spellEnd"/>
      <w:r w:rsidRPr="008B3851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8B3851">
        <w:rPr>
          <w:rFonts w:asciiTheme="minorHAnsi" w:hAnsiTheme="minorHAnsi" w:cstheme="minorHAnsi"/>
          <w:spacing w:val="-2"/>
          <w:sz w:val="22"/>
          <w:szCs w:val="22"/>
        </w:rPr>
        <w:t>Yes</w:t>
      </w:r>
      <w:proofErr w:type="spellEnd"/>
      <w:r w:rsidRPr="008B3851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color w:val="FF0000"/>
          <w:sz w:val="22"/>
          <w:szCs w:val="22"/>
        </w:rPr>
        <w:t>No</w:t>
      </w:r>
    </w:p>
    <w:p w:rsidR="00CB6662" w:rsidRPr="008B3851" w:rsidRDefault="00CB6662" w:rsidP="00CB6662">
      <w:pPr>
        <w:pStyle w:val="BodyText"/>
        <w:tabs>
          <w:tab w:val="left" w:pos="4421"/>
          <w:tab w:val="left" w:pos="5861"/>
          <w:tab w:val="left" w:pos="7301"/>
        </w:tabs>
        <w:ind w:left="821" w:right="1114" w:hanging="360"/>
        <w:rPr>
          <w:rFonts w:asciiTheme="minorHAnsi" w:hAnsiTheme="minorHAnsi" w:cstheme="minorHAnsi"/>
          <w:sz w:val="22"/>
          <w:szCs w:val="22"/>
        </w:rPr>
      </w:pPr>
      <w:r w:rsidRPr="008B3851">
        <w:rPr>
          <w:rFonts w:asciiTheme="minorHAnsi" w:hAnsiTheme="minorHAnsi" w:cstheme="minorHAnsi"/>
          <w:sz w:val="22"/>
          <w:szCs w:val="22"/>
        </w:rPr>
        <w:t>Audit</w:t>
      </w:r>
      <w:r w:rsidRPr="008B385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completion</w:t>
      </w:r>
      <w:r w:rsidRPr="008B3851">
        <w:rPr>
          <w:rFonts w:asciiTheme="minorHAnsi" w:hAnsiTheme="minorHAnsi" w:cstheme="minorHAnsi"/>
          <w:sz w:val="22"/>
          <w:szCs w:val="22"/>
        </w:rPr>
        <w:tab/>
        <w:t>Yes</w:t>
      </w:r>
      <w:r w:rsidRPr="008B3851">
        <w:rPr>
          <w:rFonts w:asciiTheme="minorHAnsi" w:hAnsiTheme="minorHAnsi" w:cstheme="minorHAnsi"/>
          <w:sz w:val="22"/>
          <w:szCs w:val="22"/>
        </w:rPr>
        <w:tab/>
        <w:t>No</w:t>
      </w:r>
      <w:r w:rsidRPr="008B3851">
        <w:rPr>
          <w:rFonts w:asciiTheme="minorHAnsi" w:hAnsiTheme="minorHAnsi" w:cstheme="minorHAnsi"/>
          <w:sz w:val="22"/>
          <w:szCs w:val="22"/>
        </w:rPr>
        <w:tab/>
      </w:r>
      <w:r w:rsidRPr="008B3851">
        <w:rPr>
          <w:rFonts w:asciiTheme="minorHAnsi" w:hAnsiTheme="minorHAnsi" w:cstheme="minorHAnsi"/>
          <w:spacing w:val="-2"/>
          <w:sz w:val="22"/>
          <w:szCs w:val="22"/>
        </w:rPr>
        <w:t>Yes</w:t>
      </w:r>
      <w:r w:rsidRPr="008B3851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proofErr w:type="spellStart"/>
      <w:r w:rsidRPr="008B3851">
        <w:rPr>
          <w:rFonts w:asciiTheme="minorHAnsi" w:hAnsiTheme="minorHAnsi" w:cstheme="minorHAnsi"/>
          <w:color w:val="FF0000"/>
          <w:sz w:val="22"/>
          <w:szCs w:val="22"/>
        </w:rPr>
        <w:t>Yes</w:t>
      </w:r>
      <w:proofErr w:type="spellEnd"/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9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auditing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accounts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receivable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accounts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payable,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auditor’s procedures most likely would focus primarily on which 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following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assertions?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Completeness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(AR)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9"/>
        </w:rPr>
        <w:t xml:space="preserve"> </w:t>
      </w:r>
      <w:r w:rsidRPr="008B3851">
        <w:rPr>
          <w:rFonts w:asciiTheme="minorHAnsi" w:hAnsiTheme="minorHAnsi" w:cstheme="minorHAnsi"/>
        </w:rPr>
        <w:t>existence</w:t>
      </w:r>
      <w:r w:rsidRPr="008B3851">
        <w:rPr>
          <w:rFonts w:asciiTheme="minorHAnsi" w:hAnsiTheme="minorHAnsi" w:cstheme="minorHAnsi"/>
          <w:spacing w:val="-8"/>
        </w:rPr>
        <w:t xml:space="preserve"> </w:t>
      </w:r>
      <w:r w:rsidRPr="008B3851">
        <w:rPr>
          <w:rFonts w:asciiTheme="minorHAnsi" w:hAnsiTheme="minorHAnsi" w:cstheme="minorHAnsi"/>
        </w:rPr>
        <w:t>(AP)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Existence</w:t>
      </w:r>
      <w:r w:rsidRPr="008B3851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(AR)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and</w:t>
      </w:r>
      <w:r w:rsidRPr="008B3851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completeness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(AP)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Cut-off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occurrence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(AR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AP)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Existence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occurrence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(AR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AP)</w:t>
      </w:r>
    </w:p>
    <w:p w:rsidR="00CB6662" w:rsidRPr="008B3851" w:rsidRDefault="00CB6662" w:rsidP="00CB666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822" w:hanging="721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Philippine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Auditing</w:t>
      </w:r>
      <w:r w:rsidRPr="008B3851">
        <w:rPr>
          <w:rFonts w:asciiTheme="minorHAnsi" w:hAnsiTheme="minorHAnsi" w:cstheme="minorHAnsi"/>
          <w:spacing w:val="-8"/>
        </w:rPr>
        <w:t xml:space="preserve"> </w:t>
      </w:r>
      <w:r w:rsidRPr="008B3851">
        <w:rPr>
          <w:rFonts w:asciiTheme="minorHAnsi" w:hAnsiTheme="minorHAnsi" w:cstheme="minorHAnsi"/>
        </w:rPr>
        <w:t>Practice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Statements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(PAPSs):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1463"/>
          <w:tab w:val="left" w:pos="2741"/>
          <w:tab w:val="left" w:pos="3180"/>
          <w:tab w:val="left" w:pos="4303"/>
          <w:tab w:val="left" w:pos="5720"/>
          <w:tab w:val="left" w:pos="7200"/>
          <w:tab w:val="left" w:pos="7716"/>
        </w:tabs>
        <w:ind w:left="821" w:right="17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</w:rPr>
        <w:tab/>
        <w:t>intended</w:t>
      </w:r>
      <w:r w:rsidRPr="008B3851">
        <w:rPr>
          <w:rFonts w:asciiTheme="minorHAnsi" w:hAnsiTheme="minorHAnsi" w:cstheme="minorHAnsi"/>
        </w:rPr>
        <w:tab/>
        <w:t>to</w:t>
      </w:r>
      <w:r w:rsidRPr="008B3851">
        <w:rPr>
          <w:rFonts w:asciiTheme="minorHAnsi" w:hAnsiTheme="minorHAnsi" w:cstheme="minorHAnsi"/>
        </w:rPr>
        <w:tab/>
        <w:t>replace</w:t>
      </w:r>
      <w:r w:rsidRPr="008B3851">
        <w:rPr>
          <w:rFonts w:asciiTheme="minorHAnsi" w:hAnsiTheme="minorHAnsi" w:cstheme="minorHAnsi"/>
        </w:rPr>
        <w:tab/>
        <w:t>Philippine</w:t>
      </w:r>
      <w:r w:rsidRPr="008B3851">
        <w:rPr>
          <w:rFonts w:asciiTheme="minorHAnsi" w:hAnsiTheme="minorHAnsi" w:cstheme="minorHAnsi"/>
        </w:rPr>
        <w:tab/>
        <w:t>Standards</w:t>
      </w:r>
      <w:r w:rsidRPr="008B3851">
        <w:rPr>
          <w:rFonts w:asciiTheme="minorHAnsi" w:hAnsiTheme="minorHAnsi" w:cstheme="minorHAnsi"/>
        </w:rPr>
        <w:tab/>
        <w:t>on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spacing w:val="-1"/>
        </w:rPr>
        <w:t>Auditing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(PSAs)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intended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have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same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authority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as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PSAs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1471"/>
          <w:tab w:val="left" w:pos="2493"/>
          <w:tab w:val="left" w:pos="2939"/>
          <w:tab w:val="left" w:pos="4069"/>
          <w:tab w:val="left" w:pos="5323"/>
          <w:tab w:val="left" w:pos="6857"/>
          <w:tab w:val="left" w:pos="7305"/>
          <w:tab w:val="left" w:pos="8512"/>
        </w:tabs>
        <w:ind w:left="821" w:right="167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Are</w:t>
      </w:r>
      <w:r w:rsidRPr="008B3851">
        <w:rPr>
          <w:rFonts w:asciiTheme="minorHAnsi" w:hAnsiTheme="minorHAnsi" w:cstheme="minorHAnsi"/>
          <w:color w:val="FF0000"/>
        </w:rPr>
        <w:tab/>
        <w:t>issued</w:t>
      </w:r>
      <w:r w:rsidRPr="008B3851">
        <w:rPr>
          <w:rFonts w:asciiTheme="minorHAnsi" w:hAnsiTheme="minorHAnsi" w:cstheme="minorHAnsi"/>
          <w:color w:val="FF0000"/>
        </w:rPr>
        <w:tab/>
        <w:t>to</w:t>
      </w:r>
      <w:r w:rsidRPr="008B3851">
        <w:rPr>
          <w:rFonts w:asciiTheme="minorHAnsi" w:hAnsiTheme="minorHAnsi" w:cstheme="minorHAnsi"/>
          <w:color w:val="FF0000"/>
        </w:rPr>
        <w:tab/>
        <w:t>provide</w:t>
      </w:r>
      <w:r w:rsidRPr="008B3851">
        <w:rPr>
          <w:rFonts w:asciiTheme="minorHAnsi" w:hAnsiTheme="minorHAnsi" w:cstheme="minorHAnsi"/>
          <w:color w:val="FF0000"/>
        </w:rPr>
        <w:tab/>
        <w:t>practical</w:t>
      </w:r>
      <w:r w:rsidRPr="008B3851">
        <w:rPr>
          <w:rFonts w:asciiTheme="minorHAnsi" w:hAnsiTheme="minorHAnsi" w:cstheme="minorHAnsi"/>
          <w:color w:val="FF0000"/>
        </w:rPr>
        <w:tab/>
        <w:t>assistance</w:t>
      </w:r>
      <w:r w:rsidRPr="008B3851">
        <w:rPr>
          <w:rFonts w:asciiTheme="minorHAnsi" w:hAnsiTheme="minorHAnsi" w:cstheme="minorHAnsi"/>
          <w:color w:val="FF0000"/>
        </w:rPr>
        <w:tab/>
        <w:t>to</w:t>
      </w:r>
      <w:r w:rsidRPr="008B3851">
        <w:rPr>
          <w:rFonts w:asciiTheme="minorHAnsi" w:hAnsiTheme="minorHAnsi" w:cstheme="minorHAnsi"/>
          <w:color w:val="FF0000"/>
        </w:rPr>
        <w:tab/>
        <w:t>auditors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  <w:color w:val="FF0000"/>
          <w:spacing w:val="-2"/>
        </w:rPr>
        <w:t>in</w:t>
      </w:r>
      <w:r w:rsidRPr="008B3851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implementing PSAs.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3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interpretations</w:t>
      </w:r>
      <w:r w:rsidRPr="008B3851">
        <w:rPr>
          <w:rFonts w:asciiTheme="minorHAnsi" w:hAnsiTheme="minorHAnsi" w:cstheme="minorHAnsi"/>
          <w:spacing w:val="7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6"/>
        </w:rPr>
        <w:t xml:space="preserve"> </w:t>
      </w:r>
      <w:r w:rsidRPr="008B3851">
        <w:rPr>
          <w:rFonts w:asciiTheme="minorHAnsi" w:hAnsiTheme="minorHAnsi" w:cstheme="minorHAnsi"/>
        </w:rPr>
        <w:t>PSAs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as</w:t>
      </w:r>
      <w:r w:rsidRPr="008B3851">
        <w:rPr>
          <w:rFonts w:asciiTheme="minorHAnsi" w:hAnsiTheme="minorHAnsi" w:cstheme="minorHAnsi"/>
          <w:spacing w:val="7"/>
        </w:rPr>
        <w:t xml:space="preserve"> </w:t>
      </w:r>
      <w:r w:rsidRPr="008B3851">
        <w:rPr>
          <w:rFonts w:asciiTheme="minorHAnsi" w:hAnsiTheme="minorHAnsi" w:cstheme="minorHAnsi"/>
        </w:rPr>
        <w:t>issued</w:t>
      </w:r>
      <w:r w:rsidRPr="008B3851">
        <w:rPr>
          <w:rFonts w:asciiTheme="minorHAnsi" w:hAnsiTheme="minorHAnsi" w:cstheme="minorHAnsi"/>
          <w:spacing w:val="6"/>
        </w:rPr>
        <w:t xml:space="preserve"> </w:t>
      </w:r>
      <w:r w:rsidRPr="008B3851">
        <w:rPr>
          <w:rFonts w:asciiTheme="minorHAnsi" w:hAnsiTheme="minorHAnsi" w:cstheme="minorHAnsi"/>
        </w:rPr>
        <w:t>by</w:t>
      </w:r>
      <w:r w:rsidRPr="008B3851">
        <w:rPr>
          <w:rFonts w:asciiTheme="minorHAnsi" w:hAnsiTheme="minorHAnsi" w:cstheme="minorHAnsi"/>
          <w:spacing w:val="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6"/>
        </w:rPr>
        <w:t xml:space="preserve"> </w:t>
      </w:r>
      <w:r w:rsidRPr="008B3851">
        <w:rPr>
          <w:rFonts w:asciiTheme="minorHAnsi" w:hAnsiTheme="minorHAnsi" w:cstheme="minorHAnsi"/>
        </w:rPr>
        <w:t>Auditing</w:t>
      </w:r>
      <w:r w:rsidRPr="008B3851">
        <w:rPr>
          <w:rFonts w:asciiTheme="minorHAnsi" w:hAnsiTheme="minorHAnsi" w:cstheme="minorHAnsi"/>
          <w:spacing w:val="8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Assurance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Standards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Council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8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 xml:space="preserve">The following statements relate to RA 9298 and </w:t>
      </w:r>
      <w:proofErr w:type="gramStart"/>
      <w:r w:rsidRPr="008B3851">
        <w:rPr>
          <w:rFonts w:asciiTheme="minorHAnsi" w:hAnsiTheme="minorHAnsi" w:cstheme="minorHAnsi"/>
        </w:rPr>
        <w:t>its</w:t>
      </w:r>
      <w:proofErr w:type="gramEnd"/>
      <w:r w:rsidRPr="008B3851">
        <w:rPr>
          <w:rFonts w:asciiTheme="minorHAnsi" w:hAnsiTheme="minorHAnsi" w:cstheme="minorHAnsi"/>
        </w:rPr>
        <w:t xml:space="preserve"> IRR. Which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statement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is incorrect?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0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 person shall be considered to be in the professional practice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 accounting if, as an officer of a private enterprise, he makes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decisions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requiring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professional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accounting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knowledge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left="821" w:right="169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When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CPA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represents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his/her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client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before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government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agencies</w:t>
      </w:r>
      <w:r w:rsidRPr="008B3851">
        <w:rPr>
          <w:rFonts w:asciiTheme="minorHAnsi" w:hAnsiTheme="minorHAnsi" w:cstheme="minorHAnsi"/>
          <w:spacing w:val="62"/>
        </w:rPr>
        <w:t xml:space="preserve"> </w:t>
      </w:r>
      <w:r w:rsidRPr="008B3851">
        <w:rPr>
          <w:rFonts w:asciiTheme="minorHAnsi" w:hAnsiTheme="minorHAnsi" w:cstheme="minorHAnsi"/>
        </w:rPr>
        <w:t>o</w:t>
      </w:r>
      <w:r w:rsidRPr="008B3851">
        <w:rPr>
          <w:rFonts w:asciiTheme="minorHAnsi" w:hAnsiTheme="minorHAnsi" w:cstheme="minorHAnsi"/>
          <w:spacing w:val="63"/>
        </w:rPr>
        <w:t xml:space="preserve"> </w:t>
      </w:r>
      <w:r w:rsidRPr="008B3851">
        <w:rPr>
          <w:rFonts w:asciiTheme="minorHAnsi" w:hAnsiTheme="minorHAnsi" w:cstheme="minorHAnsi"/>
        </w:rPr>
        <w:t>tax</w:t>
      </w:r>
      <w:r w:rsidRPr="008B3851">
        <w:rPr>
          <w:rFonts w:asciiTheme="minorHAnsi" w:hAnsiTheme="minorHAnsi" w:cstheme="minorHAnsi"/>
          <w:spacing w:val="63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63"/>
        </w:rPr>
        <w:t xml:space="preserve"> </w:t>
      </w:r>
      <w:r w:rsidRPr="008B3851">
        <w:rPr>
          <w:rFonts w:asciiTheme="minorHAnsi" w:hAnsiTheme="minorHAnsi" w:cstheme="minorHAnsi"/>
        </w:rPr>
        <w:t>other</w:t>
      </w:r>
      <w:r w:rsidRPr="008B3851">
        <w:rPr>
          <w:rFonts w:asciiTheme="minorHAnsi" w:hAnsiTheme="minorHAnsi" w:cstheme="minorHAnsi"/>
          <w:spacing w:val="63"/>
        </w:rPr>
        <w:t xml:space="preserve"> </w:t>
      </w:r>
      <w:r w:rsidRPr="008B3851">
        <w:rPr>
          <w:rFonts w:asciiTheme="minorHAnsi" w:hAnsiTheme="minorHAnsi" w:cstheme="minorHAnsi"/>
        </w:rPr>
        <w:t>matters</w:t>
      </w:r>
      <w:r w:rsidRPr="008B3851">
        <w:rPr>
          <w:rFonts w:asciiTheme="minorHAnsi" w:hAnsiTheme="minorHAnsi" w:cstheme="minorHAnsi"/>
          <w:spacing w:val="65"/>
        </w:rPr>
        <w:t xml:space="preserve"> </w:t>
      </w:r>
      <w:r w:rsidRPr="008B3851">
        <w:rPr>
          <w:rFonts w:asciiTheme="minorHAnsi" w:hAnsiTheme="minorHAnsi" w:cstheme="minorHAnsi"/>
        </w:rPr>
        <w:t>related</w:t>
      </w:r>
      <w:r w:rsidRPr="008B3851">
        <w:rPr>
          <w:rFonts w:asciiTheme="minorHAnsi" w:hAnsiTheme="minorHAnsi" w:cstheme="minorHAnsi"/>
          <w:spacing w:val="65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63"/>
        </w:rPr>
        <w:t xml:space="preserve"> </w:t>
      </w:r>
      <w:r w:rsidRPr="008B3851">
        <w:rPr>
          <w:rFonts w:asciiTheme="minorHAnsi" w:hAnsiTheme="minorHAnsi" w:cstheme="minorHAnsi"/>
        </w:rPr>
        <w:t>accounting,</w:t>
      </w:r>
      <w:r w:rsidRPr="008B3851">
        <w:rPr>
          <w:rFonts w:asciiTheme="minorHAnsi" w:hAnsiTheme="minorHAnsi" w:cstheme="minorHAnsi"/>
          <w:spacing w:val="66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76"/>
        </w:rPr>
        <w:t xml:space="preserve"> </w:t>
      </w:r>
      <w:r w:rsidRPr="008B3851">
        <w:rPr>
          <w:rFonts w:asciiTheme="minorHAnsi" w:hAnsiTheme="minorHAnsi" w:cstheme="minorHAnsi"/>
        </w:rPr>
        <w:t>CPA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engaged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public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accountancy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65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 registered professional shall be permanently exempted from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CPE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requirements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upon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reaching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age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65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years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old</w:t>
      </w:r>
    </w:p>
    <w:p w:rsidR="00CB6662" w:rsidRPr="008B3851" w:rsidRDefault="00CB6662" w:rsidP="00CB6662">
      <w:pPr>
        <w:jc w:val="both"/>
        <w:rPr>
          <w:rFonts w:asciiTheme="minorHAnsi" w:hAnsiTheme="minorHAnsi" w:cstheme="minorHAnsi"/>
        </w:rPr>
        <w:sectPr w:rsidR="00CB6662" w:rsidRPr="008B3851">
          <w:pgSz w:w="12240" w:h="15840"/>
          <w:pgMar w:top="1380" w:right="1640" w:bottom="280" w:left="1700" w:header="720" w:footer="720" w:gutter="0"/>
          <w:cols w:space="720"/>
        </w:sectPr>
      </w:pP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spacing w:before="61"/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The total CPE credit units required for CPAs shall be sixty (60)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units for three years, provided that a maximum of fifteen (15)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credit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units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shall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be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earned</w:t>
      </w:r>
      <w:r w:rsidRPr="008B385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in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each year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71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following</w:t>
      </w:r>
      <w:r w:rsidRPr="008B3851">
        <w:rPr>
          <w:rFonts w:asciiTheme="minorHAnsi" w:hAnsiTheme="minorHAnsi" w:cstheme="minorHAnsi"/>
          <w:spacing w:val="25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21"/>
        </w:rPr>
        <w:t xml:space="preserve"> </w:t>
      </w:r>
      <w:r w:rsidRPr="008B3851">
        <w:rPr>
          <w:rFonts w:asciiTheme="minorHAnsi" w:hAnsiTheme="minorHAnsi" w:cstheme="minorHAnsi"/>
        </w:rPr>
        <w:t>not</w:t>
      </w:r>
      <w:r w:rsidRPr="008B3851">
        <w:rPr>
          <w:rFonts w:asciiTheme="minorHAnsi" w:hAnsiTheme="minorHAnsi" w:cstheme="minorHAnsi"/>
          <w:spacing w:val="22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underlying</w:t>
      </w:r>
      <w:r w:rsidRPr="008B3851">
        <w:rPr>
          <w:rFonts w:asciiTheme="minorHAnsi" w:hAnsiTheme="minorHAnsi" w:cstheme="minorHAnsi"/>
          <w:spacing w:val="25"/>
        </w:rPr>
        <w:t xml:space="preserve"> </w:t>
      </w:r>
      <w:r w:rsidRPr="008B3851">
        <w:rPr>
          <w:rFonts w:asciiTheme="minorHAnsi" w:hAnsiTheme="minorHAnsi" w:cstheme="minorHAnsi"/>
        </w:rPr>
        <w:t>condition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creates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demand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by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users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for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reliable information?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Transactions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numerous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complex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Decisions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are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not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time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sensitive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Financial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decisions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important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investors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users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Users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separated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from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accounting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records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by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distance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and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time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6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 xml:space="preserve">During the performance of risk assessment procedures, </w:t>
      </w:r>
      <w:proofErr w:type="spellStart"/>
      <w:r w:rsidRPr="008B3851">
        <w:rPr>
          <w:rFonts w:asciiTheme="minorHAnsi" w:hAnsiTheme="minorHAnsi" w:cstheme="minorHAnsi"/>
        </w:rPr>
        <w:t>Andoy</w:t>
      </w:r>
      <w:proofErr w:type="spellEnd"/>
      <w:r w:rsidRPr="008B3851">
        <w:rPr>
          <w:rFonts w:asciiTheme="minorHAnsi" w:hAnsiTheme="minorHAnsi" w:cstheme="minorHAnsi"/>
        </w:rPr>
        <w:t>,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CPA, noted a change in accounting principle has been effected by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 xml:space="preserve">the client. In this case, </w:t>
      </w:r>
      <w:proofErr w:type="spellStart"/>
      <w:r w:rsidRPr="008B3851">
        <w:rPr>
          <w:rFonts w:asciiTheme="minorHAnsi" w:hAnsiTheme="minorHAnsi" w:cstheme="minorHAnsi"/>
        </w:rPr>
        <w:t>Andoy</w:t>
      </w:r>
      <w:proofErr w:type="spellEnd"/>
      <w:r w:rsidRPr="008B3851">
        <w:rPr>
          <w:rFonts w:asciiTheme="minorHAnsi" w:hAnsiTheme="minorHAnsi" w:cstheme="minorHAnsi"/>
        </w:rPr>
        <w:t xml:space="preserve"> should plan to evaluate the change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satisfy himself</w:t>
      </w:r>
      <w:r w:rsidRPr="008B3851">
        <w:rPr>
          <w:rFonts w:asciiTheme="minorHAnsi" w:hAnsiTheme="minorHAnsi" w:cstheme="minorHAnsi"/>
          <w:spacing w:val="2"/>
        </w:rPr>
        <w:t xml:space="preserve"> </w:t>
      </w:r>
      <w:r w:rsidRPr="008B3851">
        <w:rPr>
          <w:rFonts w:asciiTheme="minorHAnsi" w:hAnsiTheme="minorHAnsi" w:cstheme="minorHAnsi"/>
        </w:rPr>
        <w:t>that: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3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 newly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adopted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principle</w:t>
      </w:r>
      <w:r w:rsidRPr="008B3851">
        <w:rPr>
          <w:rFonts w:asciiTheme="minorHAnsi" w:hAnsiTheme="minorHAnsi" w:cstheme="minorHAnsi"/>
          <w:spacing w:val="2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generally</w:t>
      </w:r>
      <w:r w:rsidRPr="008B3851">
        <w:rPr>
          <w:rFonts w:asciiTheme="minorHAnsi" w:hAnsiTheme="minorHAnsi" w:cstheme="minorHAnsi"/>
          <w:spacing w:val="3"/>
        </w:rPr>
        <w:t xml:space="preserve"> </w:t>
      </w:r>
      <w:r w:rsidRPr="008B3851">
        <w:rPr>
          <w:rFonts w:asciiTheme="minorHAnsi" w:hAnsiTheme="minorHAnsi" w:cstheme="minorHAnsi"/>
        </w:rPr>
        <w:t>accepted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accounting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principle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left="821" w:right="177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method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accounting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for</w:t>
      </w:r>
      <w:r w:rsidRPr="008B3851">
        <w:rPr>
          <w:rFonts w:asciiTheme="minorHAnsi" w:hAnsiTheme="minorHAnsi" w:cstheme="minorHAnsi"/>
          <w:spacing w:val="44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effects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change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conformity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with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generally accepted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accounting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principles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Management’s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justification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for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change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reasonable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All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answers</w:t>
      </w:r>
    </w:p>
    <w:p w:rsidR="00CB6662" w:rsidRPr="008B3851" w:rsidRDefault="00CB6662" w:rsidP="00CB666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8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review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engagement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public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accountant</w:t>
      </w:r>
      <w:r w:rsidRPr="008B3851">
        <w:rPr>
          <w:rFonts w:asciiTheme="minorHAnsi" w:hAnsiTheme="minorHAnsi" w:cstheme="minorHAnsi"/>
          <w:spacing w:val="77"/>
        </w:rPr>
        <w:t xml:space="preserve"> </w:t>
      </w:r>
      <w:r w:rsidRPr="008B3851">
        <w:rPr>
          <w:rFonts w:asciiTheme="minorHAnsi" w:hAnsiTheme="minorHAnsi" w:cstheme="minorHAnsi"/>
        </w:rPr>
        <w:t>provides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negative assurance in the report which is issued. This can best be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described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by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phrase: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Nothing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has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come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to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my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attention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financial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statements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present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fairly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We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are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unable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express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opinion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Except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for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issues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explained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above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7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Gina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8B3851">
        <w:rPr>
          <w:rFonts w:asciiTheme="minorHAnsi" w:hAnsiTheme="minorHAnsi" w:cstheme="minorHAnsi"/>
        </w:rPr>
        <w:t>Dizon</w:t>
      </w:r>
      <w:proofErr w:type="spellEnd"/>
      <w:r w:rsidRPr="008B3851">
        <w:rPr>
          <w:rFonts w:asciiTheme="minorHAnsi" w:hAnsiTheme="minorHAnsi" w:cstheme="minorHAnsi"/>
        </w:rPr>
        <w:t>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CPA,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performing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pre-engagement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activities.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Which of the following must Gina obtain from her predecessor,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prior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acceptance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engagement?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Analysis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income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statement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accounts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Analysis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balance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sheet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accounts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Facts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that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might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bear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on</w:t>
      </w:r>
      <w:r w:rsidRPr="008B3851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integrity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management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All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matters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continuing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accounting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significance</w:t>
      </w:r>
    </w:p>
    <w:p w:rsidR="00CB6662" w:rsidRPr="008B3851" w:rsidRDefault="00CB6662" w:rsidP="00CB666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822" w:hanging="721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following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best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describes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due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care?</w:t>
      </w:r>
    </w:p>
    <w:p w:rsidR="00CB6662" w:rsidRPr="008B3851" w:rsidRDefault="00CB6662" w:rsidP="00CB6662">
      <w:pPr>
        <w:rPr>
          <w:rFonts w:asciiTheme="minorHAnsi" w:hAnsiTheme="minorHAnsi" w:cstheme="minorHAnsi"/>
        </w:rPr>
        <w:sectPr w:rsidR="00CB6662" w:rsidRPr="008B3851">
          <w:pgSz w:w="12240" w:h="15840"/>
          <w:pgMar w:top="1380" w:right="1640" w:bottom="280" w:left="1700" w:header="720" w:footer="720" w:gutter="0"/>
          <w:cols w:space="720"/>
        </w:sectPr>
      </w:pP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6581"/>
        </w:tabs>
        <w:spacing w:before="61"/>
        <w:ind w:left="821" w:right="160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Tact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avoiding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legal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liability</w:t>
      </w:r>
      <w:r w:rsidRPr="008B3851">
        <w:rPr>
          <w:rFonts w:asciiTheme="minorHAnsi" w:hAnsiTheme="minorHAnsi" w:cstheme="minorHAnsi"/>
        </w:rPr>
        <w:tab/>
        <w:t>c.</w:t>
      </w:r>
      <w:r w:rsidRPr="008B3851">
        <w:rPr>
          <w:rFonts w:asciiTheme="minorHAnsi" w:hAnsiTheme="minorHAnsi" w:cstheme="minorHAnsi"/>
          <w:spacing w:val="47"/>
        </w:rPr>
        <w:t xml:space="preserve"> </w:t>
      </w:r>
      <w:r w:rsidRPr="008B3851">
        <w:rPr>
          <w:rFonts w:asciiTheme="minorHAnsi" w:hAnsiTheme="minorHAnsi" w:cstheme="minorHAnsi"/>
        </w:rPr>
        <w:t>Reasonable</w:t>
      </w:r>
      <w:r w:rsidRPr="008B3851">
        <w:rPr>
          <w:rFonts w:asciiTheme="minorHAnsi" w:hAnsiTheme="minorHAnsi" w:cstheme="minorHAnsi"/>
          <w:spacing w:val="-76"/>
        </w:rPr>
        <w:t xml:space="preserve"> </w:t>
      </w:r>
      <w:r w:rsidRPr="008B3851">
        <w:rPr>
          <w:rFonts w:asciiTheme="minorHAnsi" w:hAnsiTheme="minorHAnsi" w:cstheme="minorHAnsi"/>
        </w:rPr>
        <w:t>infallibility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6581"/>
        </w:tabs>
        <w:ind w:left="821" w:right="159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Requisite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skill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and</w:t>
      </w:r>
      <w:r w:rsidRPr="008B3851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diligence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d.</w:t>
      </w:r>
      <w:r w:rsidRPr="008B3851">
        <w:rPr>
          <w:rFonts w:asciiTheme="minorHAnsi" w:hAnsiTheme="minorHAnsi" w:cstheme="minorHAnsi"/>
          <w:spacing w:val="38"/>
        </w:rPr>
        <w:t xml:space="preserve"> </w:t>
      </w:r>
      <w:r w:rsidRPr="008B3851">
        <w:rPr>
          <w:rFonts w:asciiTheme="minorHAnsi" w:hAnsiTheme="minorHAnsi" w:cstheme="minorHAnsi"/>
        </w:rPr>
        <w:t>Freedom</w:t>
      </w:r>
      <w:r w:rsidRPr="008B3851">
        <w:rPr>
          <w:rFonts w:asciiTheme="minorHAnsi" w:hAnsiTheme="minorHAnsi" w:cstheme="minorHAnsi"/>
          <w:spacing w:val="40"/>
        </w:rPr>
        <w:t xml:space="preserve"> </w:t>
      </w:r>
      <w:r w:rsidRPr="008B3851">
        <w:rPr>
          <w:rFonts w:asciiTheme="minorHAnsi" w:hAnsiTheme="minorHAnsi" w:cstheme="minorHAnsi"/>
        </w:rPr>
        <w:t>from</w:t>
      </w:r>
      <w:r w:rsidRPr="008B3851">
        <w:rPr>
          <w:rFonts w:asciiTheme="minorHAnsi" w:hAnsiTheme="minorHAnsi" w:cstheme="minorHAnsi"/>
          <w:spacing w:val="-76"/>
        </w:rPr>
        <w:t xml:space="preserve"> </w:t>
      </w:r>
      <w:r w:rsidRPr="008B3851">
        <w:rPr>
          <w:rFonts w:asciiTheme="minorHAnsi" w:hAnsiTheme="minorHAnsi" w:cstheme="minorHAnsi"/>
        </w:rPr>
        <w:t>undue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influence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822" w:hanging="721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audit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risk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model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consists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of: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AR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=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IR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X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CR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X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DR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CB6662">
      <w:pPr>
        <w:pStyle w:val="BodyText"/>
        <w:ind w:left="461" w:right="169"/>
        <w:jc w:val="both"/>
        <w:rPr>
          <w:rFonts w:asciiTheme="minorHAnsi" w:hAnsiTheme="minorHAnsi" w:cstheme="minorHAnsi"/>
          <w:sz w:val="22"/>
          <w:szCs w:val="22"/>
        </w:rPr>
      </w:pPr>
      <w:r w:rsidRPr="008B3851">
        <w:rPr>
          <w:rFonts w:asciiTheme="minorHAnsi" w:hAnsiTheme="minorHAnsi" w:cstheme="minorHAnsi"/>
          <w:sz w:val="22"/>
          <w:szCs w:val="22"/>
        </w:rPr>
        <w:t>The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detection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risk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is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the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dependent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variable.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What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is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the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acceptable level of detection risk if the assessed level of Inherent</w:t>
      </w:r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Risk</w:t>
      </w:r>
      <w:r w:rsidRPr="008B385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is</w:t>
      </w:r>
      <w:r w:rsidRPr="008B385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8B3851">
        <w:rPr>
          <w:rFonts w:asciiTheme="minorHAnsi" w:hAnsiTheme="minorHAnsi" w:cstheme="minorHAnsi"/>
          <w:sz w:val="22"/>
          <w:szCs w:val="22"/>
        </w:rPr>
        <w:t>High</w:t>
      </w:r>
      <w:proofErr w:type="gramEnd"/>
      <w:r w:rsidRPr="008B385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and</w:t>
      </w:r>
      <w:r w:rsidRPr="008B385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the</w:t>
      </w:r>
      <w:r w:rsidRPr="008B385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Control</w:t>
      </w:r>
      <w:r w:rsidRPr="008B385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risk is</w:t>
      </w:r>
      <w:r w:rsidRPr="008B385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3851">
        <w:rPr>
          <w:rFonts w:asciiTheme="minorHAnsi" w:hAnsiTheme="minorHAnsi" w:cstheme="minorHAnsi"/>
          <w:sz w:val="22"/>
          <w:szCs w:val="22"/>
        </w:rPr>
        <w:t>Low?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2981"/>
          <w:tab w:val="left" w:pos="5141"/>
          <w:tab w:val="left" w:pos="730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Highest</w:t>
      </w:r>
      <w:r w:rsidRPr="008B3851">
        <w:rPr>
          <w:rFonts w:asciiTheme="minorHAnsi" w:hAnsiTheme="minorHAnsi" w:cstheme="minorHAnsi"/>
        </w:rPr>
        <w:tab/>
        <w:t>b.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Lower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color w:val="FF0000"/>
        </w:rPr>
        <w:t>c.</w:t>
      </w:r>
      <w:r w:rsidRPr="008B385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Medium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d.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Higher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9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This</w:t>
      </w:r>
      <w:r w:rsidRPr="008B3851">
        <w:rPr>
          <w:rFonts w:asciiTheme="minorHAnsi" w:hAnsiTheme="minorHAnsi" w:cstheme="minorHAnsi"/>
          <w:spacing w:val="45"/>
        </w:rPr>
        <w:t xml:space="preserve"> </w:t>
      </w:r>
      <w:r w:rsidRPr="008B3851">
        <w:rPr>
          <w:rFonts w:asciiTheme="minorHAnsi" w:hAnsiTheme="minorHAnsi" w:cstheme="minorHAnsi"/>
        </w:rPr>
        <w:t>refers</w:t>
      </w:r>
      <w:r w:rsidRPr="008B3851">
        <w:rPr>
          <w:rFonts w:asciiTheme="minorHAnsi" w:hAnsiTheme="minorHAnsi" w:cstheme="minorHAnsi"/>
          <w:spacing w:val="44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4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43"/>
        </w:rPr>
        <w:t xml:space="preserve"> </w:t>
      </w:r>
      <w:r w:rsidRPr="008B3851">
        <w:rPr>
          <w:rFonts w:asciiTheme="minorHAnsi" w:hAnsiTheme="minorHAnsi" w:cstheme="minorHAnsi"/>
        </w:rPr>
        <w:t>audit</w:t>
      </w:r>
      <w:r w:rsidRPr="008B3851">
        <w:rPr>
          <w:rFonts w:asciiTheme="minorHAnsi" w:hAnsiTheme="minorHAnsi" w:cstheme="minorHAnsi"/>
          <w:spacing w:val="43"/>
        </w:rPr>
        <w:t xml:space="preserve"> </w:t>
      </w:r>
      <w:r w:rsidRPr="008B3851">
        <w:rPr>
          <w:rFonts w:asciiTheme="minorHAnsi" w:hAnsiTheme="minorHAnsi" w:cstheme="minorHAnsi"/>
        </w:rPr>
        <w:t>procedures</w:t>
      </w:r>
      <w:r w:rsidRPr="008B3851">
        <w:rPr>
          <w:rFonts w:asciiTheme="minorHAnsi" w:hAnsiTheme="minorHAnsi" w:cstheme="minorHAnsi"/>
          <w:spacing w:val="44"/>
        </w:rPr>
        <w:t xml:space="preserve"> </w:t>
      </w:r>
      <w:r w:rsidRPr="008B3851">
        <w:rPr>
          <w:rFonts w:asciiTheme="minorHAnsi" w:hAnsiTheme="minorHAnsi" w:cstheme="minorHAnsi"/>
        </w:rPr>
        <w:t>deemed</w:t>
      </w:r>
      <w:r w:rsidRPr="008B3851">
        <w:rPr>
          <w:rFonts w:asciiTheme="minorHAnsi" w:hAnsiTheme="minorHAnsi" w:cstheme="minorHAnsi"/>
          <w:spacing w:val="45"/>
        </w:rPr>
        <w:t xml:space="preserve"> </w:t>
      </w:r>
      <w:r w:rsidRPr="008B3851">
        <w:rPr>
          <w:rFonts w:asciiTheme="minorHAnsi" w:hAnsiTheme="minorHAnsi" w:cstheme="minorHAnsi"/>
        </w:rPr>
        <w:t>necessary</w:t>
      </w:r>
      <w:r w:rsidRPr="008B3851">
        <w:rPr>
          <w:rFonts w:asciiTheme="minorHAnsi" w:hAnsiTheme="minorHAnsi" w:cstheme="minorHAnsi"/>
          <w:spacing w:val="46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44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circumstances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achieve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objective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review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Scope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an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audit</w:t>
      </w:r>
      <w:r w:rsidRPr="008B3851">
        <w:rPr>
          <w:rFonts w:asciiTheme="minorHAnsi" w:hAnsiTheme="minorHAnsi" w:cstheme="minorHAnsi"/>
        </w:rPr>
        <w:tab/>
        <w:t>c.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Audit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program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141"/>
        </w:tabs>
        <w:ind w:hanging="36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Scope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</w:t>
      </w:r>
      <w:r w:rsidRPr="008B385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review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d.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Scope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limitation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ind w:left="461" w:right="166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A certificate under seal, issued by the Commission upon 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recommendation by the Board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of Accountancy pursuant to 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revised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IRR,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attesting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individual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CPAs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(including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staff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members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thereof), firms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(including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the sole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proprietors</w:t>
      </w:r>
      <w:r w:rsidRPr="008B3851">
        <w:rPr>
          <w:rFonts w:asciiTheme="minorHAnsi" w:hAnsiTheme="minorHAnsi" w:cstheme="minorHAnsi"/>
          <w:spacing w:val="77"/>
        </w:rPr>
        <w:t xml:space="preserve"> </w:t>
      </w:r>
      <w:r w:rsidRPr="008B3851">
        <w:rPr>
          <w:rFonts w:asciiTheme="minorHAnsi" w:hAnsiTheme="minorHAnsi" w:cstheme="minorHAnsi"/>
        </w:rPr>
        <w:t>and 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staff members thereof) and partnerships of CPAs (including the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partners and the staff members thereof) are duly accredited to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practice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public accountancy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in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Philippines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861"/>
        </w:tabs>
        <w:ind w:left="821" w:right="156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Certificate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registration</w:t>
      </w:r>
      <w:r w:rsidRPr="008B3851">
        <w:rPr>
          <w:rFonts w:asciiTheme="minorHAnsi" w:hAnsiTheme="minorHAnsi" w:cstheme="minorHAnsi"/>
        </w:rPr>
        <w:tab/>
        <w:t>c.</w:t>
      </w:r>
      <w:r w:rsidRPr="008B3851">
        <w:rPr>
          <w:rFonts w:asciiTheme="minorHAnsi" w:hAnsiTheme="minorHAnsi" w:cstheme="minorHAnsi"/>
          <w:spacing w:val="36"/>
        </w:rPr>
        <w:t xml:space="preserve"> </w:t>
      </w:r>
      <w:r w:rsidRPr="008B3851">
        <w:rPr>
          <w:rFonts w:asciiTheme="minorHAnsi" w:hAnsiTheme="minorHAnsi" w:cstheme="minorHAnsi"/>
        </w:rPr>
        <w:t>Certificate</w:t>
      </w:r>
      <w:r w:rsidRPr="008B3851">
        <w:rPr>
          <w:rFonts w:asciiTheme="minorHAnsi" w:hAnsiTheme="minorHAnsi" w:cstheme="minorHAnsi"/>
          <w:spacing w:val="37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76"/>
        </w:rPr>
        <w:t xml:space="preserve"> </w:t>
      </w:r>
      <w:r w:rsidRPr="008B3851">
        <w:rPr>
          <w:rFonts w:asciiTheme="minorHAnsi" w:hAnsiTheme="minorHAnsi" w:cstheme="minorHAnsi"/>
        </w:rPr>
        <w:t>Identification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5861"/>
        </w:tabs>
        <w:ind w:left="821" w:right="162"/>
        <w:jc w:val="both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Certificate</w:t>
      </w:r>
      <w:r w:rsidRPr="008B3851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accreditation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d.</w:t>
      </w:r>
      <w:r w:rsidRPr="008B3851">
        <w:rPr>
          <w:rFonts w:asciiTheme="minorHAnsi" w:hAnsiTheme="minorHAnsi" w:cstheme="minorHAnsi"/>
          <w:spacing w:val="10"/>
        </w:rPr>
        <w:t xml:space="preserve"> </w:t>
      </w:r>
      <w:r w:rsidRPr="008B3851">
        <w:rPr>
          <w:rFonts w:asciiTheme="minorHAnsi" w:hAnsiTheme="minorHAnsi" w:cstheme="minorHAnsi"/>
        </w:rPr>
        <w:t>Certificate</w:t>
      </w:r>
      <w:r w:rsidRPr="008B3851">
        <w:rPr>
          <w:rFonts w:asciiTheme="minorHAnsi" w:hAnsiTheme="minorHAnsi" w:cstheme="minorHAnsi"/>
          <w:spacing w:val="11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9"/>
        </w:rPr>
        <w:t xml:space="preserve"> </w:t>
      </w:r>
      <w:r w:rsidRPr="008B3851">
        <w:rPr>
          <w:rFonts w:asciiTheme="minorHAnsi" w:hAnsiTheme="minorHAnsi" w:cstheme="minorHAnsi"/>
        </w:rPr>
        <w:t>Quality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Review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71"/>
        <w:jc w:val="both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If the auditor concludes that there is reasonable justification to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change the engagement and if the audit work performed complies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with the PSAs applicable to the changed engagement, the report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issued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would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8B3851">
        <w:rPr>
          <w:rFonts w:asciiTheme="minorHAnsi" w:hAnsiTheme="minorHAnsi" w:cstheme="minorHAnsi"/>
        </w:rPr>
        <w:t>b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e</w:t>
      </w:r>
      <w:proofErr w:type="spellEnd"/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that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appropriate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for: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4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24"/>
        </w:rPr>
        <w:t xml:space="preserve"> </w:t>
      </w:r>
      <w:r w:rsidRPr="008B3851">
        <w:rPr>
          <w:rFonts w:asciiTheme="minorHAnsi" w:hAnsiTheme="minorHAnsi" w:cstheme="minorHAnsi"/>
        </w:rPr>
        <w:t>original</w:t>
      </w:r>
      <w:r w:rsidRPr="008B3851">
        <w:rPr>
          <w:rFonts w:asciiTheme="minorHAnsi" w:hAnsiTheme="minorHAnsi" w:cstheme="minorHAnsi"/>
          <w:spacing w:val="25"/>
        </w:rPr>
        <w:t xml:space="preserve"> </w:t>
      </w:r>
      <w:r w:rsidRPr="008B3851">
        <w:rPr>
          <w:rFonts w:asciiTheme="minorHAnsi" w:hAnsiTheme="minorHAnsi" w:cstheme="minorHAnsi"/>
        </w:rPr>
        <w:t>engagement,</w:t>
      </w:r>
      <w:r w:rsidRPr="008B3851">
        <w:rPr>
          <w:rFonts w:asciiTheme="minorHAnsi" w:hAnsiTheme="minorHAnsi" w:cstheme="minorHAnsi"/>
          <w:spacing w:val="23"/>
        </w:rPr>
        <w:t xml:space="preserve"> </w:t>
      </w:r>
      <w:r w:rsidRPr="008B3851">
        <w:rPr>
          <w:rFonts w:asciiTheme="minorHAnsi" w:hAnsiTheme="minorHAnsi" w:cstheme="minorHAnsi"/>
        </w:rPr>
        <w:t>without</w:t>
      </w:r>
      <w:r w:rsidRPr="008B3851">
        <w:rPr>
          <w:rFonts w:asciiTheme="minorHAnsi" w:hAnsiTheme="minorHAnsi" w:cstheme="minorHAnsi"/>
          <w:spacing w:val="24"/>
        </w:rPr>
        <w:t xml:space="preserve"> </w:t>
      </w:r>
      <w:r w:rsidRPr="008B3851">
        <w:rPr>
          <w:rFonts w:asciiTheme="minorHAnsi" w:hAnsiTheme="minorHAnsi" w:cstheme="minorHAnsi"/>
        </w:rPr>
        <w:t>reference</w:t>
      </w:r>
      <w:r w:rsidRPr="008B3851">
        <w:rPr>
          <w:rFonts w:asciiTheme="minorHAnsi" w:hAnsiTheme="minorHAnsi" w:cstheme="minorHAnsi"/>
          <w:spacing w:val="24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24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24"/>
        </w:rPr>
        <w:t xml:space="preserve"> </w:t>
      </w:r>
      <w:r w:rsidRPr="008B3851">
        <w:rPr>
          <w:rFonts w:asciiTheme="minorHAnsi" w:hAnsiTheme="minorHAnsi" w:cstheme="minorHAnsi"/>
        </w:rPr>
        <w:t>original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engagement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1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revised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terms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of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engagement,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without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reference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to</w:t>
      </w:r>
      <w:r w:rsidRPr="008B3851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the</w:t>
      </w:r>
      <w:r w:rsidRPr="008B3851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8B3851">
        <w:rPr>
          <w:rFonts w:asciiTheme="minorHAnsi" w:hAnsiTheme="minorHAnsi" w:cstheme="minorHAnsi"/>
          <w:color w:val="FF0000"/>
        </w:rPr>
        <w:t>original engagement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</w:tabs>
        <w:ind w:left="821" w:right="175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revised</w:t>
      </w:r>
      <w:r w:rsidRPr="008B3851">
        <w:rPr>
          <w:rFonts w:asciiTheme="minorHAnsi" w:hAnsiTheme="minorHAnsi" w:cstheme="minorHAnsi"/>
          <w:spacing w:val="2"/>
        </w:rPr>
        <w:t xml:space="preserve"> </w:t>
      </w:r>
      <w:r w:rsidRPr="008B3851">
        <w:rPr>
          <w:rFonts w:asciiTheme="minorHAnsi" w:hAnsiTheme="minorHAnsi" w:cstheme="minorHAnsi"/>
        </w:rPr>
        <w:t>terms</w:t>
      </w:r>
      <w:r w:rsidRPr="008B3851">
        <w:rPr>
          <w:rFonts w:asciiTheme="minorHAnsi" w:hAnsiTheme="minorHAnsi" w:cstheme="minorHAnsi"/>
          <w:spacing w:val="2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1"/>
        </w:rPr>
        <w:t xml:space="preserve"> </w:t>
      </w:r>
      <w:r w:rsidRPr="008B3851">
        <w:rPr>
          <w:rFonts w:asciiTheme="minorHAnsi" w:hAnsiTheme="minorHAnsi" w:cstheme="minorHAnsi"/>
        </w:rPr>
        <w:t>engagement, with</w:t>
      </w:r>
      <w:r w:rsidRPr="008B3851">
        <w:rPr>
          <w:rFonts w:asciiTheme="minorHAnsi" w:hAnsiTheme="minorHAnsi" w:cstheme="minorHAnsi"/>
          <w:spacing w:val="-1"/>
        </w:rPr>
        <w:t xml:space="preserve"> </w:t>
      </w:r>
      <w:r w:rsidRPr="008B3851">
        <w:rPr>
          <w:rFonts w:asciiTheme="minorHAnsi" w:hAnsiTheme="minorHAnsi" w:cstheme="minorHAnsi"/>
        </w:rPr>
        <w:t>reference to the original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engagement</w:t>
      </w:r>
    </w:p>
    <w:p w:rsidR="00CB6662" w:rsidRPr="008B3851" w:rsidRDefault="00CB6662" w:rsidP="00CB6662">
      <w:pPr>
        <w:rPr>
          <w:rFonts w:asciiTheme="minorHAnsi" w:hAnsiTheme="minorHAnsi" w:cstheme="minorHAnsi"/>
        </w:rPr>
        <w:sectPr w:rsidR="00CB6662" w:rsidRPr="008B3851">
          <w:pgSz w:w="12240" w:h="15840"/>
          <w:pgMar w:top="1380" w:right="1640" w:bottom="280" w:left="1700" w:header="720" w:footer="720" w:gutter="0"/>
          <w:cols w:space="720"/>
        </w:sectPr>
      </w:pP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1544"/>
          <w:tab w:val="left" w:pos="2688"/>
          <w:tab w:val="left" w:pos="4561"/>
          <w:tab w:val="left" w:pos="5300"/>
          <w:tab w:val="left" w:pos="6722"/>
          <w:tab w:val="left" w:pos="7196"/>
          <w:tab w:val="left" w:pos="7826"/>
        </w:tabs>
        <w:spacing w:before="61"/>
        <w:ind w:left="821" w:right="170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</w:rPr>
        <w:tab/>
        <w:t>original</w:t>
      </w:r>
      <w:r w:rsidRPr="008B3851">
        <w:rPr>
          <w:rFonts w:asciiTheme="minorHAnsi" w:hAnsiTheme="minorHAnsi" w:cstheme="minorHAnsi"/>
        </w:rPr>
        <w:tab/>
        <w:t>engagement,</w:t>
      </w:r>
      <w:r w:rsidRPr="008B3851">
        <w:rPr>
          <w:rFonts w:asciiTheme="minorHAnsi" w:hAnsiTheme="minorHAnsi" w:cstheme="minorHAnsi"/>
        </w:rPr>
        <w:tab/>
        <w:t>with</w:t>
      </w:r>
      <w:r w:rsidRPr="008B3851">
        <w:rPr>
          <w:rFonts w:asciiTheme="minorHAnsi" w:hAnsiTheme="minorHAnsi" w:cstheme="minorHAnsi"/>
        </w:rPr>
        <w:tab/>
        <w:t>reference</w:t>
      </w:r>
      <w:r w:rsidRPr="008B3851">
        <w:rPr>
          <w:rFonts w:asciiTheme="minorHAnsi" w:hAnsiTheme="minorHAnsi" w:cstheme="minorHAnsi"/>
        </w:rPr>
        <w:tab/>
        <w:t>to</w:t>
      </w:r>
      <w:r w:rsidRPr="008B3851">
        <w:rPr>
          <w:rFonts w:asciiTheme="minorHAnsi" w:hAnsiTheme="minorHAnsi" w:cstheme="minorHAnsi"/>
        </w:rPr>
        <w:tab/>
        <w:t>the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spacing w:val="-1"/>
        </w:rPr>
        <w:t>original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engagement</w:t>
      </w:r>
    </w:p>
    <w:p w:rsidR="00CB6662" w:rsidRPr="008B3851" w:rsidRDefault="00CB6662" w:rsidP="00CB666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B6662" w:rsidRPr="008B3851" w:rsidRDefault="00CB6662" w:rsidP="00E450FB">
      <w:pPr>
        <w:pStyle w:val="ListParagraph"/>
        <w:numPr>
          <w:ilvl w:val="0"/>
          <w:numId w:val="3"/>
        </w:numPr>
        <w:tabs>
          <w:tab w:val="left" w:pos="822"/>
        </w:tabs>
        <w:ind w:left="461" w:right="169"/>
        <w:rPr>
          <w:rFonts w:asciiTheme="minorHAnsi" w:hAnsiTheme="minorHAnsi" w:cstheme="minorHAnsi"/>
        </w:rPr>
      </w:pPr>
      <w:r w:rsidRPr="008B3851">
        <w:rPr>
          <w:rFonts w:asciiTheme="minorHAnsi" w:hAnsiTheme="minorHAnsi" w:cstheme="minorHAnsi"/>
        </w:rPr>
        <w:t>Which</w:t>
      </w:r>
      <w:r w:rsidRPr="008B3851">
        <w:rPr>
          <w:rFonts w:asciiTheme="minorHAnsi" w:hAnsiTheme="minorHAnsi" w:cstheme="minorHAnsi"/>
          <w:spacing w:val="55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55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55"/>
        </w:rPr>
        <w:t xml:space="preserve"> </w:t>
      </w:r>
      <w:r w:rsidRPr="008B3851">
        <w:rPr>
          <w:rFonts w:asciiTheme="minorHAnsi" w:hAnsiTheme="minorHAnsi" w:cstheme="minorHAnsi"/>
        </w:rPr>
        <w:t>following</w:t>
      </w:r>
      <w:r w:rsidRPr="008B3851">
        <w:rPr>
          <w:rFonts w:asciiTheme="minorHAnsi" w:hAnsiTheme="minorHAnsi" w:cstheme="minorHAnsi"/>
          <w:spacing w:val="57"/>
        </w:rPr>
        <w:t xml:space="preserve"> </w:t>
      </w:r>
      <w:r w:rsidRPr="008B3851">
        <w:rPr>
          <w:rFonts w:asciiTheme="minorHAnsi" w:hAnsiTheme="minorHAnsi" w:cstheme="minorHAnsi"/>
        </w:rPr>
        <w:t>services</w:t>
      </w:r>
      <w:r w:rsidRPr="008B3851">
        <w:rPr>
          <w:rFonts w:asciiTheme="minorHAnsi" w:hAnsiTheme="minorHAnsi" w:cstheme="minorHAnsi"/>
          <w:spacing w:val="54"/>
        </w:rPr>
        <w:t xml:space="preserve"> </w:t>
      </w:r>
      <w:r w:rsidRPr="008B3851">
        <w:rPr>
          <w:rFonts w:asciiTheme="minorHAnsi" w:hAnsiTheme="minorHAnsi" w:cstheme="minorHAnsi"/>
        </w:rPr>
        <w:t>provides</w:t>
      </w:r>
      <w:r w:rsidRPr="008B3851">
        <w:rPr>
          <w:rFonts w:asciiTheme="minorHAnsi" w:hAnsiTheme="minorHAnsi" w:cstheme="minorHAnsi"/>
          <w:spacing w:val="54"/>
        </w:rPr>
        <w:t xml:space="preserve"> </w:t>
      </w:r>
      <w:r w:rsidRPr="008B3851">
        <w:rPr>
          <w:rFonts w:asciiTheme="minorHAnsi" w:hAnsiTheme="minorHAnsi" w:cstheme="minorHAnsi"/>
        </w:rPr>
        <w:t>the</w:t>
      </w:r>
      <w:r w:rsidRPr="008B3851">
        <w:rPr>
          <w:rFonts w:asciiTheme="minorHAnsi" w:hAnsiTheme="minorHAnsi" w:cstheme="minorHAnsi"/>
          <w:spacing w:val="56"/>
        </w:rPr>
        <w:t xml:space="preserve"> </w:t>
      </w:r>
      <w:r w:rsidRPr="008B3851">
        <w:rPr>
          <w:rFonts w:asciiTheme="minorHAnsi" w:hAnsiTheme="minorHAnsi" w:cstheme="minorHAnsi"/>
        </w:rPr>
        <w:t>highest</w:t>
      </w:r>
      <w:r w:rsidRPr="008B3851">
        <w:rPr>
          <w:rFonts w:asciiTheme="minorHAnsi" w:hAnsiTheme="minorHAnsi" w:cstheme="minorHAnsi"/>
          <w:spacing w:val="55"/>
        </w:rPr>
        <w:t xml:space="preserve"> </w:t>
      </w:r>
      <w:r w:rsidRPr="008B3851">
        <w:rPr>
          <w:rFonts w:asciiTheme="minorHAnsi" w:hAnsiTheme="minorHAnsi" w:cstheme="minorHAnsi"/>
        </w:rPr>
        <w:t>level</w:t>
      </w:r>
      <w:r w:rsidRPr="008B3851">
        <w:rPr>
          <w:rFonts w:asciiTheme="minorHAnsi" w:hAnsiTheme="minorHAnsi" w:cstheme="minorHAnsi"/>
          <w:spacing w:val="56"/>
        </w:rPr>
        <w:t xml:space="preserve"> </w:t>
      </w:r>
      <w:r w:rsidRPr="008B3851">
        <w:rPr>
          <w:rFonts w:asciiTheme="minorHAnsi" w:hAnsiTheme="minorHAnsi" w:cstheme="minorHAnsi"/>
        </w:rPr>
        <w:t>of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assurance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to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third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parties</w:t>
      </w:r>
      <w:r w:rsidRPr="008B3851">
        <w:rPr>
          <w:rFonts w:asciiTheme="minorHAnsi" w:hAnsiTheme="minorHAnsi" w:cstheme="minorHAnsi"/>
          <w:spacing w:val="-5"/>
        </w:rPr>
        <w:t xml:space="preserve"> </w:t>
      </w:r>
      <w:r w:rsidRPr="008B3851">
        <w:rPr>
          <w:rFonts w:asciiTheme="minorHAnsi" w:hAnsiTheme="minorHAnsi" w:cstheme="minorHAnsi"/>
        </w:rPr>
        <w:t>about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a</w:t>
      </w:r>
      <w:r w:rsidRPr="008B3851">
        <w:rPr>
          <w:rFonts w:asciiTheme="minorHAnsi" w:hAnsiTheme="minorHAnsi" w:cstheme="minorHAnsi"/>
          <w:spacing w:val="-7"/>
        </w:rPr>
        <w:t xml:space="preserve"> </w:t>
      </w:r>
      <w:r w:rsidRPr="008B3851">
        <w:rPr>
          <w:rFonts w:asciiTheme="minorHAnsi" w:hAnsiTheme="minorHAnsi" w:cstheme="minorHAnsi"/>
        </w:rPr>
        <w:t>company’s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financial</w:t>
      </w:r>
      <w:r w:rsidRPr="008B3851">
        <w:rPr>
          <w:rFonts w:asciiTheme="minorHAnsi" w:hAnsiTheme="minorHAnsi" w:cstheme="minorHAnsi"/>
          <w:spacing w:val="-6"/>
        </w:rPr>
        <w:t xml:space="preserve"> </w:t>
      </w:r>
      <w:r w:rsidRPr="008B3851">
        <w:rPr>
          <w:rFonts w:asciiTheme="minorHAnsi" w:hAnsiTheme="minorHAnsi" w:cstheme="minorHAnsi"/>
        </w:rPr>
        <w:t>statements?</w:t>
      </w:r>
    </w:p>
    <w:p w:rsidR="00CB6662" w:rsidRPr="008B3851" w:rsidRDefault="00CB6662" w:rsidP="00E450FB">
      <w:pPr>
        <w:pStyle w:val="ListParagraph"/>
        <w:numPr>
          <w:ilvl w:val="1"/>
          <w:numId w:val="3"/>
        </w:numPr>
        <w:tabs>
          <w:tab w:val="left" w:pos="822"/>
          <w:tab w:val="left" w:pos="2981"/>
          <w:tab w:val="left" w:pos="5141"/>
          <w:tab w:val="left" w:pos="8021"/>
        </w:tabs>
        <w:ind w:left="821" w:right="642"/>
        <w:rPr>
          <w:rFonts w:asciiTheme="minorHAnsi" w:hAnsiTheme="minorHAnsi" w:cstheme="minorHAnsi"/>
          <w:color w:val="FF0000"/>
        </w:rPr>
      </w:pPr>
      <w:r w:rsidRPr="008B3851">
        <w:rPr>
          <w:rFonts w:asciiTheme="minorHAnsi" w:hAnsiTheme="minorHAnsi" w:cstheme="minorHAnsi"/>
          <w:color w:val="FF0000"/>
        </w:rPr>
        <w:t>Audits</w:t>
      </w:r>
      <w:r w:rsidRPr="008B3851">
        <w:rPr>
          <w:rFonts w:asciiTheme="minorHAnsi" w:hAnsiTheme="minorHAnsi" w:cstheme="minorHAnsi"/>
          <w:color w:val="FF0000"/>
        </w:rPr>
        <w:tab/>
      </w:r>
      <w:r w:rsidRPr="008B3851">
        <w:rPr>
          <w:rFonts w:asciiTheme="minorHAnsi" w:hAnsiTheme="minorHAnsi" w:cstheme="minorHAnsi"/>
        </w:rPr>
        <w:t>b.</w:t>
      </w:r>
      <w:r w:rsidRPr="008B3851">
        <w:rPr>
          <w:rFonts w:asciiTheme="minorHAnsi" w:hAnsiTheme="minorHAnsi" w:cstheme="minorHAnsi"/>
          <w:spacing w:val="-3"/>
        </w:rPr>
        <w:t xml:space="preserve"> </w:t>
      </w:r>
      <w:r w:rsidRPr="008B3851">
        <w:rPr>
          <w:rFonts w:asciiTheme="minorHAnsi" w:hAnsiTheme="minorHAnsi" w:cstheme="minorHAnsi"/>
        </w:rPr>
        <w:t>Reviews</w:t>
      </w:r>
      <w:r w:rsidRPr="008B3851">
        <w:rPr>
          <w:rFonts w:asciiTheme="minorHAnsi" w:hAnsiTheme="minorHAnsi" w:cstheme="minorHAnsi"/>
        </w:rPr>
        <w:tab/>
        <w:t>c.</w:t>
      </w:r>
      <w:r w:rsidRPr="008B3851">
        <w:rPr>
          <w:rFonts w:asciiTheme="minorHAnsi" w:hAnsiTheme="minorHAnsi" w:cstheme="minorHAnsi"/>
          <w:spacing w:val="-4"/>
        </w:rPr>
        <w:t xml:space="preserve"> </w:t>
      </w:r>
      <w:r w:rsidRPr="008B3851">
        <w:rPr>
          <w:rFonts w:asciiTheme="minorHAnsi" w:hAnsiTheme="minorHAnsi" w:cstheme="minorHAnsi"/>
        </w:rPr>
        <w:t>Compilation</w:t>
      </w:r>
      <w:r w:rsidRPr="008B3851">
        <w:rPr>
          <w:rFonts w:asciiTheme="minorHAnsi" w:hAnsiTheme="minorHAnsi" w:cstheme="minorHAnsi"/>
        </w:rPr>
        <w:tab/>
      </w:r>
      <w:r w:rsidRPr="008B3851">
        <w:rPr>
          <w:rFonts w:asciiTheme="minorHAnsi" w:hAnsiTheme="minorHAnsi" w:cstheme="minorHAnsi"/>
          <w:spacing w:val="-2"/>
        </w:rPr>
        <w:t>d.</w:t>
      </w:r>
      <w:r w:rsidRPr="008B3851">
        <w:rPr>
          <w:rFonts w:asciiTheme="minorHAnsi" w:hAnsiTheme="minorHAnsi" w:cstheme="minorHAnsi"/>
          <w:spacing w:val="-75"/>
        </w:rPr>
        <w:t xml:space="preserve"> </w:t>
      </w:r>
      <w:r w:rsidRPr="008B3851">
        <w:rPr>
          <w:rFonts w:asciiTheme="minorHAnsi" w:hAnsiTheme="minorHAnsi" w:cstheme="minorHAnsi"/>
        </w:rPr>
        <w:t>Write-up</w:t>
      </w:r>
      <w:r w:rsidRPr="008B3851">
        <w:rPr>
          <w:rFonts w:asciiTheme="minorHAnsi" w:hAnsiTheme="minorHAnsi" w:cstheme="minorHAnsi"/>
          <w:spacing w:val="-2"/>
        </w:rPr>
        <w:t xml:space="preserve"> </w:t>
      </w:r>
      <w:r w:rsidRPr="008B3851">
        <w:rPr>
          <w:rFonts w:asciiTheme="minorHAnsi" w:hAnsiTheme="minorHAnsi" w:cstheme="minorHAnsi"/>
        </w:rPr>
        <w:t>work</w:t>
      </w:r>
    </w:p>
    <w:bookmarkEnd w:id="0"/>
    <w:p w:rsidR="004F055C" w:rsidRPr="008B3851" w:rsidRDefault="004F055C">
      <w:pPr>
        <w:rPr>
          <w:rFonts w:asciiTheme="minorHAnsi" w:hAnsiTheme="minorHAnsi" w:cstheme="minorHAnsi"/>
        </w:rPr>
      </w:pPr>
    </w:p>
    <w:sectPr w:rsidR="004F055C" w:rsidRPr="008B3851">
      <w:pgSz w:w="12240" w:h="15840"/>
      <w:pgMar w:top="1380" w:right="164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E0C36"/>
    <w:multiLevelType w:val="hybridMultilevel"/>
    <w:tmpl w:val="499424D8"/>
    <w:lvl w:ilvl="0" w:tplc="CB40FEC6">
      <w:start w:val="1"/>
      <w:numFmt w:val="lowerRoman"/>
      <w:lvlText w:val="%1."/>
      <w:lvlJc w:val="left"/>
      <w:pPr>
        <w:ind w:left="822" w:hanging="320"/>
        <w:jc w:val="righ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A27016B0">
      <w:numFmt w:val="bullet"/>
      <w:lvlText w:val="•"/>
      <w:lvlJc w:val="left"/>
      <w:pPr>
        <w:ind w:left="1628" w:hanging="320"/>
      </w:pPr>
      <w:rPr>
        <w:rFonts w:hint="default"/>
        <w:lang w:val="en-US" w:eastAsia="en-US" w:bidi="ar-SA"/>
      </w:rPr>
    </w:lvl>
    <w:lvl w:ilvl="2" w:tplc="AD0C4DB6">
      <w:numFmt w:val="bullet"/>
      <w:lvlText w:val="•"/>
      <w:lvlJc w:val="left"/>
      <w:pPr>
        <w:ind w:left="2436" w:hanging="320"/>
      </w:pPr>
      <w:rPr>
        <w:rFonts w:hint="default"/>
        <w:lang w:val="en-US" w:eastAsia="en-US" w:bidi="ar-SA"/>
      </w:rPr>
    </w:lvl>
    <w:lvl w:ilvl="3" w:tplc="D59EC9E2">
      <w:numFmt w:val="bullet"/>
      <w:lvlText w:val="•"/>
      <w:lvlJc w:val="left"/>
      <w:pPr>
        <w:ind w:left="3244" w:hanging="320"/>
      </w:pPr>
      <w:rPr>
        <w:rFonts w:hint="default"/>
        <w:lang w:val="en-US" w:eastAsia="en-US" w:bidi="ar-SA"/>
      </w:rPr>
    </w:lvl>
    <w:lvl w:ilvl="4" w:tplc="86FC05AA">
      <w:numFmt w:val="bullet"/>
      <w:lvlText w:val="•"/>
      <w:lvlJc w:val="left"/>
      <w:pPr>
        <w:ind w:left="4052" w:hanging="320"/>
      </w:pPr>
      <w:rPr>
        <w:rFonts w:hint="default"/>
        <w:lang w:val="en-US" w:eastAsia="en-US" w:bidi="ar-SA"/>
      </w:rPr>
    </w:lvl>
    <w:lvl w:ilvl="5" w:tplc="98C445EE">
      <w:numFmt w:val="bullet"/>
      <w:lvlText w:val="•"/>
      <w:lvlJc w:val="left"/>
      <w:pPr>
        <w:ind w:left="4860" w:hanging="320"/>
      </w:pPr>
      <w:rPr>
        <w:rFonts w:hint="default"/>
        <w:lang w:val="en-US" w:eastAsia="en-US" w:bidi="ar-SA"/>
      </w:rPr>
    </w:lvl>
    <w:lvl w:ilvl="6" w:tplc="1FE01762">
      <w:numFmt w:val="bullet"/>
      <w:lvlText w:val="•"/>
      <w:lvlJc w:val="left"/>
      <w:pPr>
        <w:ind w:left="5668" w:hanging="320"/>
      </w:pPr>
      <w:rPr>
        <w:rFonts w:hint="default"/>
        <w:lang w:val="en-US" w:eastAsia="en-US" w:bidi="ar-SA"/>
      </w:rPr>
    </w:lvl>
    <w:lvl w:ilvl="7" w:tplc="53AC50FC">
      <w:numFmt w:val="bullet"/>
      <w:lvlText w:val="•"/>
      <w:lvlJc w:val="left"/>
      <w:pPr>
        <w:ind w:left="6476" w:hanging="320"/>
      </w:pPr>
      <w:rPr>
        <w:rFonts w:hint="default"/>
        <w:lang w:val="en-US" w:eastAsia="en-US" w:bidi="ar-SA"/>
      </w:rPr>
    </w:lvl>
    <w:lvl w:ilvl="8" w:tplc="69881858">
      <w:numFmt w:val="bullet"/>
      <w:lvlText w:val="•"/>
      <w:lvlJc w:val="left"/>
      <w:pPr>
        <w:ind w:left="7284" w:hanging="320"/>
      </w:pPr>
      <w:rPr>
        <w:rFonts w:hint="default"/>
        <w:lang w:val="en-US" w:eastAsia="en-US" w:bidi="ar-SA"/>
      </w:rPr>
    </w:lvl>
  </w:abstractNum>
  <w:abstractNum w:abstractNumId="1">
    <w:nsid w:val="241D279D"/>
    <w:multiLevelType w:val="hybridMultilevel"/>
    <w:tmpl w:val="D5525B60"/>
    <w:lvl w:ilvl="0" w:tplc="DF5A392C">
      <w:start w:val="204"/>
      <w:numFmt w:val="decimal"/>
      <w:lvlText w:val="%1."/>
      <w:lvlJc w:val="left"/>
      <w:pPr>
        <w:ind w:left="462" w:hanging="1800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CA407650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4F6F60A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97646334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4" w:tplc="1B529148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5" w:tplc="23AAAF0C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6" w:tplc="DCB80680"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  <w:lvl w:ilvl="7" w:tplc="D3CCE0DA">
      <w:numFmt w:val="bullet"/>
      <w:lvlText w:val="•"/>
      <w:lvlJc w:val="left"/>
      <w:pPr>
        <w:ind w:left="7700" w:hanging="360"/>
      </w:pPr>
      <w:rPr>
        <w:rFonts w:hint="default"/>
        <w:lang w:val="en-US" w:eastAsia="en-US" w:bidi="ar-SA"/>
      </w:rPr>
    </w:lvl>
    <w:lvl w:ilvl="8" w:tplc="97A2CF72">
      <w:numFmt w:val="bullet"/>
      <w:lvlText w:val="•"/>
      <w:lvlJc w:val="left"/>
      <w:pPr>
        <w:ind w:left="8100" w:hanging="360"/>
      </w:pPr>
      <w:rPr>
        <w:rFonts w:hint="default"/>
        <w:lang w:val="en-US" w:eastAsia="en-US" w:bidi="ar-SA"/>
      </w:rPr>
    </w:lvl>
  </w:abstractNum>
  <w:abstractNum w:abstractNumId="2">
    <w:nsid w:val="28D83256"/>
    <w:multiLevelType w:val="hybridMultilevel"/>
    <w:tmpl w:val="DD3E3DB4"/>
    <w:lvl w:ilvl="0" w:tplc="79043350">
      <w:start w:val="2"/>
      <w:numFmt w:val="decimal"/>
      <w:lvlText w:val="%1."/>
      <w:lvlJc w:val="left"/>
      <w:pPr>
        <w:ind w:left="-978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-258" w:hanging="360"/>
      </w:pPr>
    </w:lvl>
    <w:lvl w:ilvl="2" w:tplc="4009001B" w:tentative="1">
      <w:start w:val="1"/>
      <w:numFmt w:val="lowerRoman"/>
      <w:lvlText w:val="%3."/>
      <w:lvlJc w:val="right"/>
      <w:pPr>
        <w:ind w:left="462" w:hanging="180"/>
      </w:pPr>
    </w:lvl>
    <w:lvl w:ilvl="3" w:tplc="4009000F" w:tentative="1">
      <w:start w:val="1"/>
      <w:numFmt w:val="decimal"/>
      <w:lvlText w:val="%4."/>
      <w:lvlJc w:val="left"/>
      <w:pPr>
        <w:ind w:left="1182" w:hanging="360"/>
      </w:pPr>
    </w:lvl>
    <w:lvl w:ilvl="4" w:tplc="40090019" w:tentative="1">
      <w:start w:val="1"/>
      <w:numFmt w:val="lowerLetter"/>
      <w:lvlText w:val="%5."/>
      <w:lvlJc w:val="left"/>
      <w:pPr>
        <w:ind w:left="1902" w:hanging="360"/>
      </w:pPr>
    </w:lvl>
    <w:lvl w:ilvl="5" w:tplc="4009001B" w:tentative="1">
      <w:start w:val="1"/>
      <w:numFmt w:val="lowerRoman"/>
      <w:lvlText w:val="%6."/>
      <w:lvlJc w:val="right"/>
      <w:pPr>
        <w:ind w:left="2622" w:hanging="180"/>
      </w:pPr>
    </w:lvl>
    <w:lvl w:ilvl="6" w:tplc="4009000F" w:tentative="1">
      <w:start w:val="1"/>
      <w:numFmt w:val="decimal"/>
      <w:lvlText w:val="%7."/>
      <w:lvlJc w:val="left"/>
      <w:pPr>
        <w:ind w:left="3342" w:hanging="360"/>
      </w:pPr>
    </w:lvl>
    <w:lvl w:ilvl="7" w:tplc="40090019" w:tentative="1">
      <w:start w:val="1"/>
      <w:numFmt w:val="lowerLetter"/>
      <w:lvlText w:val="%8."/>
      <w:lvlJc w:val="left"/>
      <w:pPr>
        <w:ind w:left="4062" w:hanging="360"/>
      </w:pPr>
    </w:lvl>
    <w:lvl w:ilvl="8" w:tplc="4009001B" w:tentative="1">
      <w:start w:val="1"/>
      <w:numFmt w:val="lowerRoman"/>
      <w:lvlText w:val="%9."/>
      <w:lvlJc w:val="right"/>
      <w:pPr>
        <w:ind w:left="4782" w:hanging="18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662"/>
    <w:rsid w:val="004F055C"/>
    <w:rsid w:val="008B3851"/>
    <w:rsid w:val="00CB6662"/>
    <w:rsid w:val="00E4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0B8275-507E-4C93-93FA-3AABF2DF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B666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B6662"/>
    <w:pPr>
      <w:ind w:left="82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B6662"/>
    <w:rPr>
      <w:rFonts w:ascii="Arial" w:eastAsia="Arial" w:hAnsi="Arial" w:cs="Arial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B6662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CB6662"/>
    <w:rPr>
      <w:rFonts w:ascii="Arial MT" w:eastAsia="Arial MT" w:hAnsi="Arial MT" w:cs="Arial MT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CB6662"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CB66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1910</Words>
  <Characters>10890</Characters>
  <Application>Microsoft Office Word</Application>
  <DocSecurity>0</DocSecurity>
  <Lines>90</Lines>
  <Paragraphs>25</Paragraphs>
  <ScaleCrop>false</ScaleCrop>
  <Company/>
  <LinksUpToDate>false</LinksUpToDate>
  <CharactersWithSpaces>12775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2021-05-23T08:16:00Z</dcterms:created>
  <dcterms:modified xsi:type="dcterms:W3CDTF">2021-05-24T02:34:00Z</dcterms:modified>
</cp:coreProperties>
</file>