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D0B" w:rsidRPr="0010265E" w:rsidRDefault="00847D0B" w:rsidP="00847D0B">
      <w:pPr>
        <w:rPr>
          <w:rFonts w:asciiTheme="minorHAnsi" w:hAnsiTheme="minorHAnsi" w:cstheme="minorHAnsi"/>
        </w:rPr>
      </w:pPr>
      <w:bookmarkStart w:id="0" w:name="_GoBack"/>
      <w:r w:rsidRPr="0010265E">
        <w:rPr>
          <w:rFonts w:asciiTheme="minorHAnsi" w:hAnsiTheme="minorHAnsi" w:cstheme="minorHAnsi"/>
        </w:rPr>
        <w:t>University of Texas, Arlington</w:t>
      </w:r>
    </w:p>
    <w:p w:rsidR="0010265E" w:rsidRPr="0010265E" w:rsidRDefault="00847D0B" w:rsidP="0010265E">
      <w:pPr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INSY 3330</w:t>
      </w:r>
    </w:p>
    <w:p w:rsidR="0010265E" w:rsidRPr="0010265E" w:rsidRDefault="00847D0B" w:rsidP="0010265E">
      <w:pPr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Evolution of EDI</w:t>
      </w:r>
    </w:p>
    <w:p w:rsidR="00847D0B" w:rsidRPr="0010265E" w:rsidRDefault="0010265E" w:rsidP="0010265E">
      <w:pPr>
        <w:rPr>
          <w:rFonts w:asciiTheme="minorHAnsi" w:hAnsiTheme="minorHAnsi" w:cstheme="minorHAnsi"/>
        </w:rPr>
      </w:pPr>
      <w:proofErr w:type="gramStart"/>
      <w:r w:rsidRPr="0010265E">
        <w:rPr>
          <w:rFonts w:asciiTheme="minorHAnsi" w:hAnsiTheme="minorHAnsi" w:cstheme="minorHAnsi"/>
        </w:rPr>
        <w:t>1)</w:t>
      </w:r>
      <w:r w:rsidR="00847D0B" w:rsidRPr="0010265E">
        <w:rPr>
          <w:rFonts w:asciiTheme="minorHAnsi" w:hAnsiTheme="minorHAnsi" w:cstheme="minorHAnsi"/>
        </w:rPr>
        <w:t>By</w:t>
      </w:r>
      <w:proofErr w:type="gramEnd"/>
      <w:r w:rsidR="00847D0B" w:rsidRPr="0010265E">
        <w:rPr>
          <w:rFonts w:asciiTheme="minorHAnsi" w:hAnsiTheme="minorHAnsi" w:cstheme="minorHAnsi"/>
          <w:spacing w:val="-4"/>
        </w:rPr>
        <w:t xml:space="preserve"> </w:t>
      </w:r>
      <w:r w:rsidR="00847D0B" w:rsidRPr="0010265E">
        <w:rPr>
          <w:rFonts w:asciiTheme="minorHAnsi" w:hAnsiTheme="minorHAnsi" w:cstheme="minorHAnsi"/>
        </w:rPr>
        <w:t>the</w:t>
      </w:r>
      <w:r w:rsidR="00847D0B" w:rsidRPr="0010265E">
        <w:rPr>
          <w:rFonts w:asciiTheme="minorHAnsi" w:hAnsiTheme="minorHAnsi" w:cstheme="minorHAnsi"/>
          <w:spacing w:val="-2"/>
        </w:rPr>
        <w:t xml:space="preserve"> </w:t>
      </w:r>
      <w:r w:rsidR="00847D0B" w:rsidRPr="0010265E">
        <w:rPr>
          <w:rFonts w:asciiTheme="minorHAnsi" w:hAnsiTheme="minorHAnsi" w:cstheme="minorHAnsi"/>
        </w:rPr>
        <w:t>late</w:t>
      </w:r>
      <w:r w:rsidR="00847D0B" w:rsidRPr="0010265E">
        <w:rPr>
          <w:rFonts w:asciiTheme="minorHAnsi" w:hAnsiTheme="minorHAnsi" w:cstheme="minorHAnsi"/>
          <w:spacing w:val="-2"/>
        </w:rPr>
        <w:t xml:space="preserve"> </w:t>
      </w:r>
      <w:r w:rsidR="00847D0B" w:rsidRPr="0010265E">
        <w:rPr>
          <w:rFonts w:asciiTheme="minorHAnsi" w:hAnsiTheme="minorHAnsi" w:cstheme="minorHAnsi"/>
        </w:rPr>
        <w:t>1970s,</w:t>
      </w:r>
      <w:r w:rsidR="00847D0B" w:rsidRPr="0010265E">
        <w:rPr>
          <w:rFonts w:asciiTheme="minorHAnsi" w:hAnsiTheme="minorHAnsi" w:cstheme="minorHAnsi"/>
          <w:spacing w:val="-2"/>
        </w:rPr>
        <w:t xml:space="preserve"> </w:t>
      </w:r>
      <w:r w:rsidR="00847D0B" w:rsidRPr="0010265E">
        <w:rPr>
          <w:rFonts w:asciiTheme="minorHAnsi" w:hAnsiTheme="minorHAnsi" w:cstheme="minorHAnsi"/>
        </w:rPr>
        <w:t>a</w:t>
      </w:r>
      <w:r w:rsidR="00847D0B" w:rsidRPr="0010265E">
        <w:rPr>
          <w:rFonts w:asciiTheme="minorHAnsi" w:hAnsiTheme="minorHAnsi" w:cstheme="minorHAnsi"/>
          <w:spacing w:val="-4"/>
        </w:rPr>
        <w:t xml:space="preserve"> </w:t>
      </w:r>
      <w:r w:rsidR="00847D0B" w:rsidRPr="0010265E">
        <w:rPr>
          <w:rFonts w:asciiTheme="minorHAnsi" w:hAnsiTheme="minorHAnsi" w:cstheme="minorHAnsi"/>
        </w:rPr>
        <w:t>new</w:t>
      </w:r>
      <w:r w:rsidR="00847D0B" w:rsidRPr="0010265E">
        <w:rPr>
          <w:rFonts w:asciiTheme="minorHAnsi" w:hAnsiTheme="minorHAnsi" w:cstheme="minorHAnsi"/>
          <w:spacing w:val="-2"/>
        </w:rPr>
        <w:t xml:space="preserve"> </w:t>
      </w:r>
      <w:r w:rsidR="00847D0B" w:rsidRPr="0010265E">
        <w:rPr>
          <w:rFonts w:asciiTheme="minorHAnsi" w:hAnsiTheme="minorHAnsi" w:cstheme="minorHAnsi"/>
        </w:rPr>
        <w:t>form</w:t>
      </w:r>
      <w:r w:rsidR="00847D0B" w:rsidRPr="0010265E">
        <w:rPr>
          <w:rFonts w:asciiTheme="minorHAnsi" w:hAnsiTheme="minorHAnsi" w:cstheme="minorHAnsi"/>
          <w:spacing w:val="-4"/>
        </w:rPr>
        <w:t xml:space="preserve"> </w:t>
      </w:r>
      <w:r w:rsidR="00847D0B" w:rsidRPr="0010265E">
        <w:rPr>
          <w:rFonts w:asciiTheme="minorHAnsi" w:hAnsiTheme="minorHAnsi" w:cstheme="minorHAnsi"/>
        </w:rPr>
        <w:t>of</w:t>
      </w:r>
      <w:r w:rsidR="00847D0B" w:rsidRPr="0010265E">
        <w:rPr>
          <w:rFonts w:asciiTheme="minorHAnsi" w:hAnsiTheme="minorHAnsi" w:cstheme="minorHAnsi"/>
          <w:spacing w:val="-3"/>
        </w:rPr>
        <w:t xml:space="preserve"> </w:t>
      </w:r>
      <w:r w:rsidR="00847D0B" w:rsidRPr="0010265E">
        <w:rPr>
          <w:rFonts w:asciiTheme="minorHAnsi" w:hAnsiTheme="minorHAnsi" w:cstheme="minorHAnsi"/>
        </w:rPr>
        <w:t>computer-to-computer</w:t>
      </w:r>
      <w:r w:rsidR="00847D0B" w:rsidRPr="0010265E">
        <w:rPr>
          <w:rFonts w:asciiTheme="minorHAnsi" w:hAnsiTheme="minorHAnsi" w:cstheme="minorHAnsi"/>
          <w:spacing w:val="-3"/>
        </w:rPr>
        <w:t xml:space="preserve"> </w:t>
      </w:r>
      <w:r w:rsidR="00847D0B" w:rsidRPr="0010265E">
        <w:rPr>
          <w:rFonts w:asciiTheme="minorHAnsi" w:hAnsiTheme="minorHAnsi" w:cstheme="minorHAnsi"/>
        </w:rPr>
        <w:t>communication</w:t>
      </w:r>
      <w:r w:rsidR="00847D0B" w:rsidRPr="0010265E">
        <w:rPr>
          <w:rFonts w:asciiTheme="minorHAnsi" w:hAnsiTheme="minorHAnsi" w:cstheme="minorHAnsi"/>
          <w:spacing w:val="-2"/>
        </w:rPr>
        <w:t xml:space="preserve"> </w:t>
      </w:r>
      <w:r w:rsidR="00847D0B" w:rsidRPr="0010265E">
        <w:rPr>
          <w:rFonts w:asciiTheme="minorHAnsi" w:hAnsiTheme="minorHAnsi" w:cstheme="minorHAnsi"/>
        </w:rPr>
        <w:t>called</w:t>
      </w:r>
      <w:r w:rsidR="00847D0B" w:rsidRPr="0010265E">
        <w:rPr>
          <w:rFonts w:asciiTheme="minorHAnsi" w:hAnsiTheme="minorHAnsi" w:cstheme="minorHAnsi"/>
          <w:spacing w:val="-2"/>
        </w:rPr>
        <w:t xml:space="preserve"> </w:t>
      </w:r>
      <w:r w:rsidR="00847D0B" w:rsidRPr="0010265E">
        <w:rPr>
          <w:rFonts w:asciiTheme="minorHAnsi" w:hAnsiTheme="minorHAnsi" w:cstheme="minorHAnsi"/>
          <w:b/>
        </w:rPr>
        <w:t>electronic</w:t>
      </w:r>
      <w:r w:rsidR="00847D0B" w:rsidRPr="0010265E">
        <w:rPr>
          <w:rFonts w:asciiTheme="minorHAnsi" w:hAnsiTheme="minorHAnsi" w:cstheme="minorHAnsi"/>
          <w:b/>
          <w:spacing w:val="-57"/>
        </w:rPr>
        <w:t xml:space="preserve"> </w:t>
      </w:r>
      <w:r w:rsidR="00847D0B" w:rsidRPr="0010265E">
        <w:rPr>
          <w:rFonts w:asciiTheme="minorHAnsi" w:hAnsiTheme="minorHAnsi" w:cstheme="minorHAnsi"/>
          <w:b/>
        </w:rPr>
        <w:t>data</w:t>
      </w:r>
      <w:r w:rsidR="00847D0B" w:rsidRPr="0010265E">
        <w:rPr>
          <w:rFonts w:asciiTheme="minorHAnsi" w:hAnsiTheme="minorHAnsi" w:cstheme="minorHAnsi"/>
          <w:b/>
          <w:spacing w:val="-1"/>
        </w:rPr>
        <w:t xml:space="preserve"> </w:t>
      </w:r>
      <w:r w:rsidR="00847D0B" w:rsidRPr="0010265E">
        <w:rPr>
          <w:rFonts w:asciiTheme="minorHAnsi" w:hAnsiTheme="minorHAnsi" w:cstheme="minorHAnsi"/>
          <w:b/>
        </w:rPr>
        <w:t>interchange</w:t>
      </w:r>
      <w:r w:rsidR="00847D0B" w:rsidRPr="0010265E">
        <w:rPr>
          <w:rFonts w:asciiTheme="minorHAnsi" w:hAnsiTheme="minorHAnsi" w:cstheme="minorHAnsi"/>
          <w:b/>
          <w:spacing w:val="-1"/>
        </w:rPr>
        <w:t xml:space="preserve"> </w:t>
      </w:r>
      <w:r w:rsidR="00847D0B" w:rsidRPr="0010265E">
        <w:rPr>
          <w:rFonts w:asciiTheme="minorHAnsi" w:hAnsiTheme="minorHAnsi" w:cstheme="minorHAnsi"/>
          <w:b/>
        </w:rPr>
        <w:t>(EDI)</w:t>
      </w:r>
      <w:r w:rsidR="00847D0B" w:rsidRPr="0010265E">
        <w:rPr>
          <w:rFonts w:asciiTheme="minorHAnsi" w:hAnsiTheme="minorHAnsi" w:cstheme="minorHAnsi"/>
          <w:b/>
          <w:spacing w:val="2"/>
        </w:rPr>
        <w:t xml:space="preserve"> </w:t>
      </w:r>
      <w:r w:rsidR="00847D0B" w:rsidRPr="0010265E">
        <w:rPr>
          <w:rFonts w:asciiTheme="minorHAnsi" w:hAnsiTheme="minorHAnsi" w:cstheme="minorHAnsi"/>
        </w:rPr>
        <w:t>emerged.</w:t>
      </w:r>
    </w:p>
    <w:p w:rsidR="00847D0B" w:rsidRPr="0010265E" w:rsidRDefault="00847D0B" w:rsidP="0010265E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20" w:line="278" w:lineRule="exact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EDI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is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a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communications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standard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for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sharing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business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documents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such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as</w:t>
      </w:r>
    </w:p>
    <w:p w:rsidR="00847D0B" w:rsidRPr="0010265E" w:rsidRDefault="00847D0B" w:rsidP="00847D0B">
      <w:pPr>
        <w:pStyle w:val="ListParagraph"/>
        <w:tabs>
          <w:tab w:val="left" w:pos="821"/>
          <w:tab w:val="left" w:pos="822"/>
        </w:tabs>
        <w:spacing w:before="20" w:line="278" w:lineRule="exact"/>
        <w:ind w:firstLine="0"/>
        <w:rPr>
          <w:rFonts w:asciiTheme="minorHAnsi" w:hAnsiTheme="minorHAnsi" w:cstheme="minorHAnsi"/>
        </w:rPr>
      </w:pPr>
    </w:p>
    <w:p w:rsidR="00847D0B" w:rsidRPr="0010265E" w:rsidRDefault="00847D0B" w:rsidP="00847D0B">
      <w:pPr>
        <w:pStyle w:val="ListParagraph"/>
        <w:numPr>
          <w:ilvl w:val="2"/>
          <w:numId w:val="1"/>
        </w:numPr>
        <w:tabs>
          <w:tab w:val="left" w:pos="1542"/>
        </w:tabs>
        <w:spacing w:line="295" w:lineRule="exact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invoices,</w:t>
      </w:r>
    </w:p>
    <w:p w:rsidR="00847D0B" w:rsidRPr="0010265E" w:rsidRDefault="00847D0B" w:rsidP="00847D0B">
      <w:pPr>
        <w:pStyle w:val="ListParagraph"/>
        <w:numPr>
          <w:ilvl w:val="2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purchase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orders,</w:t>
      </w:r>
    </w:p>
    <w:p w:rsidR="00847D0B" w:rsidRPr="0010265E" w:rsidRDefault="00847D0B" w:rsidP="00847D0B">
      <w:pPr>
        <w:pStyle w:val="ListParagraph"/>
        <w:numPr>
          <w:ilvl w:val="2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shipping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bills,</w:t>
      </w:r>
    </w:p>
    <w:p w:rsidR="00847D0B" w:rsidRPr="0010265E" w:rsidRDefault="00847D0B" w:rsidP="00847D0B">
      <w:pPr>
        <w:pStyle w:val="ListParagraph"/>
        <w:numPr>
          <w:ilvl w:val="2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product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stocking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numbers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(SKUs),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and</w:t>
      </w:r>
    </w:p>
    <w:p w:rsidR="00847D0B" w:rsidRPr="0010265E" w:rsidRDefault="00847D0B" w:rsidP="00847D0B">
      <w:pPr>
        <w:pStyle w:val="ListParagraph"/>
        <w:numPr>
          <w:ilvl w:val="2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proofErr w:type="gramStart"/>
      <w:r w:rsidRPr="0010265E">
        <w:rPr>
          <w:rFonts w:asciiTheme="minorHAnsi" w:hAnsiTheme="minorHAnsi" w:cstheme="minorHAnsi"/>
        </w:rPr>
        <w:t>settlement</w:t>
      </w:r>
      <w:proofErr w:type="gramEnd"/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information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among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a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small number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of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firms.</w:t>
      </w:r>
    </w:p>
    <w:p w:rsidR="00847D0B" w:rsidRPr="0010265E" w:rsidRDefault="00847D0B" w:rsidP="0010265E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22" w:line="278" w:lineRule="exact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EDI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systems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are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owned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by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buyers, hence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they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are</w:t>
      </w:r>
    </w:p>
    <w:p w:rsidR="00847D0B" w:rsidRPr="0010265E" w:rsidRDefault="00847D0B" w:rsidP="0010265E">
      <w:pPr>
        <w:pStyle w:val="ListParagraph"/>
        <w:numPr>
          <w:ilvl w:val="2"/>
          <w:numId w:val="2"/>
        </w:numPr>
        <w:tabs>
          <w:tab w:val="left" w:pos="1542"/>
        </w:tabs>
        <w:spacing w:line="295" w:lineRule="exact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  <w:b/>
        </w:rPr>
        <w:t>buyer-side</w:t>
      </w:r>
      <w:r w:rsidRPr="0010265E">
        <w:rPr>
          <w:rFonts w:asciiTheme="minorHAnsi" w:hAnsiTheme="minorHAnsi" w:cstheme="minorHAnsi"/>
          <w:b/>
          <w:spacing w:val="-6"/>
        </w:rPr>
        <w:t xml:space="preserve"> </w:t>
      </w:r>
      <w:r w:rsidRPr="0010265E">
        <w:rPr>
          <w:rFonts w:asciiTheme="minorHAnsi" w:hAnsiTheme="minorHAnsi" w:cstheme="minorHAnsi"/>
          <w:b/>
        </w:rPr>
        <w:t>solutions</w:t>
      </w:r>
      <w:r w:rsidRPr="0010265E">
        <w:rPr>
          <w:rFonts w:asciiTheme="minorHAnsi" w:hAnsiTheme="minorHAnsi" w:cstheme="minorHAnsi"/>
          <w:b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7"/>
        </w:rPr>
        <w:t xml:space="preserve"> </w:t>
      </w:r>
      <w:r w:rsidRPr="0010265E">
        <w:rPr>
          <w:rFonts w:asciiTheme="minorHAnsi" w:hAnsiTheme="minorHAnsi" w:cstheme="minorHAnsi"/>
        </w:rPr>
        <w:t>buyer-biased</w:t>
      </w:r>
    </w:p>
    <w:p w:rsidR="00847D0B" w:rsidRPr="0010265E" w:rsidRDefault="00847D0B" w:rsidP="0010265E">
      <w:pPr>
        <w:pStyle w:val="ListParagraph"/>
        <w:numPr>
          <w:ilvl w:val="3"/>
          <w:numId w:val="2"/>
        </w:numPr>
        <w:tabs>
          <w:tab w:val="left" w:pos="2261"/>
          <w:tab w:val="left" w:pos="2262"/>
        </w:tabs>
        <w:spacing w:before="20"/>
        <w:ind w:right="225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Because they aim to reduce the procurement costs of supplies for the</w:t>
      </w:r>
      <w:r w:rsidRPr="0010265E">
        <w:rPr>
          <w:rFonts w:asciiTheme="minorHAnsi" w:hAnsiTheme="minorHAnsi" w:cstheme="minorHAnsi"/>
          <w:spacing w:val="1"/>
        </w:rPr>
        <w:t xml:space="preserve"> </w:t>
      </w:r>
      <w:r w:rsidRPr="0010265E">
        <w:rPr>
          <w:rFonts w:asciiTheme="minorHAnsi" w:hAnsiTheme="minorHAnsi" w:cstheme="minorHAnsi"/>
        </w:rPr>
        <w:t>buyer.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Of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course,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by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automating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transaction,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EDI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systems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also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benefit</w:t>
      </w:r>
      <w:r w:rsidRPr="0010265E">
        <w:rPr>
          <w:rFonts w:asciiTheme="minorHAnsi" w:hAnsiTheme="minorHAnsi" w:cstheme="minorHAnsi"/>
          <w:spacing w:val="-57"/>
        </w:rPr>
        <w:t xml:space="preserve"> </w:t>
      </w:r>
      <w:r w:rsidRPr="0010265E">
        <w:rPr>
          <w:rFonts w:asciiTheme="minorHAnsi" w:hAnsiTheme="minorHAnsi" w:cstheme="minorHAnsi"/>
        </w:rPr>
        <w:t>the sellers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through</w:t>
      </w:r>
      <w:r w:rsidRPr="0010265E">
        <w:rPr>
          <w:rFonts w:asciiTheme="minorHAnsi" w:hAnsiTheme="minorHAnsi" w:cstheme="minorHAnsi"/>
          <w:spacing w:val="1"/>
        </w:rPr>
        <w:t xml:space="preserve"> </w:t>
      </w:r>
      <w:r w:rsidRPr="0010265E">
        <w:rPr>
          <w:rFonts w:asciiTheme="minorHAnsi" w:hAnsiTheme="minorHAnsi" w:cstheme="minorHAnsi"/>
        </w:rPr>
        <w:t>customer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cost</w:t>
      </w:r>
      <w:r w:rsidRPr="0010265E">
        <w:rPr>
          <w:rFonts w:asciiTheme="minorHAnsi" w:hAnsiTheme="minorHAnsi" w:cstheme="minorHAnsi"/>
          <w:spacing w:val="1"/>
        </w:rPr>
        <w:t xml:space="preserve"> </w:t>
      </w:r>
      <w:r w:rsidRPr="0010265E">
        <w:rPr>
          <w:rFonts w:asciiTheme="minorHAnsi" w:hAnsiTheme="minorHAnsi" w:cstheme="minorHAnsi"/>
        </w:rPr>
        <w:t>reduction.</w:t>
      </w:r>
    </w:p>
    <w:p w:rsidR="00847D0B" w:rsidRPr="0010265E" w:rsidRDefault="00847D0B" w:rsidP="0010265E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22" w:line="278" w:lineRule="exact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topology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of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EDI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systems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is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often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referred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to as</w:t>
      </w:r>
    </w:p>
    <w:p w:rsidR="00847D0B" w:rsidRPr="0010265E" w:rsidRDefault="00847D0B" w:rsidP="0010265E">
      <w:pPr>
        <w:pStyle w:val="ListParagraph"/>
        <w:numPr>
          <w:ilvl w:val="2"/>
          <w:numId w:val="2"/>
        </w:numPr>
        <w:tabs>
          <w:tab w:val="left" w:pos="1542"/>
        </w:tabs>
        <w:ind w:right="164"/>
        <w:rPr>
          <w:rFonts w:asciiTheme="minorHAnsi" w:hAnsiTheme="minorHAnsi" w:cstheme="minorHAnsi"/>
        </w:rPr>
      </w:pPr>
      <w:proofErr w:type="gramStart"/>
      <w:r w:rsidRPr="0010265E">
        <w:rPr>
          <w:rFonts w:asciiTheme="minorHAnsi" w:hAnsiTheme="minorHAnsi" w:cstheme="minorHAnsi"/>
          <w:b/>
        </w:rPr>
        <w:t>hub-and-spoke</w:t>
      </w:r>
      <w:proofErr w:type="gramEnd"/>
      <w:r w:rsidRPr="0010265E">
        <w:rPr>
          <w:rFonts w:asciiTheme="minorHAnsi" w:hAnsiTheme="minorHAnsi" w:cstheme="minorHAnsi"/>
          <w:b/>
          <w:spacing w:val="-3"/>
        </w:rPr>
        <w:t xml:space="preserve"> </w:t>
      </w:r>
      <w:r w:rsidRPr="0010265E">
        <w:rPr>
          <w:rFonts w:asciiTheme="minorHAnsi" w:hAnsiTheme="minorHAnsi" w:cstheme="minorHAnsi"/>
          <w:b/>
        </w:rPr>
        <w:t>system</w:t>
      </w:r>
      <w:r w:rsidRPr="0010265E">
        <w:rPr>
          <w:rFonts w:asciiTheme="minorHAnsi" w:hAnsiTheme="minorHAnsi" w:cstheme="minorHAnsi"/>
        </w:rPr>
        <w:t>,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with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buyers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in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center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suppliers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connected</w:t>
      </w:r>
      <w:r w:rsidRPr="0010265E">
        <w:rPr>
          <w:rFonts w:asciiTheme="minorHAnsi" w:hAnsiTheme="minorHAnsi" w:cstheme="minorHAnsi"/>
          <w:spacing w:val="-57"/>
        </w:rPr>
        <w:t xml:space="preserve"> </w:t>
      </w:r>
      <w:r w:rsidRPr="0010265E">
        <w:rPr>
          <w:rFonts w:asciiTheme="minorHAnsi" w:hAnsiTheme="minorHAnsi" w:cstheme="minorHAnsi"/>
        </w:rPr>
        <w:t>to the</w:t>
      </w:r>
      <w:r w:rsidRPr="0010265E">
        <w:rPr>
          <w:rFonts w:asciiTheme="minorHAnsi" w:hAnsiTheme="minorHAnsi" w:cstheme="minorHAnsi"/>
          <w:spacing w:val="1"/>
        </w:rPr>
        <w:t xml:space="preserve"> </w:t>
      </w:r>
      <w:r w:rsidRPr="0010265E">
        <w:rPr>
          <w:rFonts w:asciiTheme="minorHAnsi" w:hAnsiTheme="minorHAnsi" w:cstheme="minorHAnsi"/>
        </w:rPr>
        <w:t>central</w:t>
      </w:r>
      <w:r w:rsidRPr="0010265E">
        <w:rPr>
          <w:rFonts w:asciiTheme="minorHAnsi" w:hAnsiTheme="minorHAnsi" w:cstheme="minorHAnsi"/>
          <w:spacing w:val="1"/>
        </w:rPr>
        <w:t xml:space="preserve"> </w:t>
      </w:r>
      <w:r w:rsidRPr="0010265E">
        <w:rPr>
          <w:rFonts w:asciiTheme="minorHAnsi" w:hAnsiTheme="minorHAnsi" w:cstheme="minorHAnsi"/>
        </w:rPr>
        <w:t>hub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via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private</w:t>
      </w:r>
      <w:r w:rsidRPr="0010265E">
        <w:rPr>
          <w:rFonts w:asciiTheme="minorHAnsi" w:hAnsiTheme="minorHAnsi" w:cstheme="minorHAnsi"/>
          <w:spacing w:val="1"/>
        </w:rPr>
        <w:t xml:space="preserve"> </w:t>
      </w:r>
      <w:r w:rsidRPr="0010265E">
        <w:rPr>
          <w:rFonts w:asciiTheme="minorHAnsi" w:hAnsiTheme="minorHAnsi" w:cstheme="minorHAnsi"/>
        </w:rPr>
        <w:t>dedicated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networks.</w:t>
      </w:r>
    </w:p>
    <w:p w:rsidR="00847D0B" w:rsidRPr="0010265E" w:rsidRDefault="00847D0B" w:rsidP="00847D0B">
      <w:pPr>
        <w:rPr>
          <w:rFonts w:asciiTheme="minorHAnsi" w:hAnsiTheme="minorHAnsi" w:cstheme="minorHAnsi"/>
        </w:rPr>
        <w:sectPr w:rsidR="00847D0B" w:rsidRPr="0010265E">
          <w:pgSz w:w="12240" w:h="15840"/>
          <w:pgMar w:top="1380" w:right="1340" w:bottom="280" w:left="1340" w:header="720" w:footer="720" w:gutter="0"/>
          <w:cols w:space="720"/>
        </w:sectPr>
      </w:pPr>
    </w:p>
    <w:p w:rsidR="00847D0B" w:rsidRPr="0010265E" w:rsidRDefault="00847D0B" w:rsidP="0010265E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82" w:line="278" w:lineRule="exact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EDI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systems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generally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serve</w:t>
      </w:r>
    </w:p>
    <w:p w:rsidR="00847D0B" w:rsidRPr="0010265E" w:rsidRDefault="00847D0B" w:rsidP="0010265E">
      <w:pPr>
        <w:pStyle w:val="ListParagraph"/>
        <w:numPr>
          <w:ilvl w:val="2"/>
          <w:numId w:val="2"/>
        </w:numPr>
        <w:tabs>
          <w:tab w:val="left" w:pos="1542"/>
        </w:tabs>
        <w:spacing w:line="295" w:lineRule="exact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vertical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markets</w:t>
      </w:r>
    </w:p>
    <w:p w:rsidR="00847D0B" w:rsidRPr="0010265E" w:rsidRDefault="00847D0B" w:rsidP="0010265E">
      <w:pPr>
        <w:pStyle w:val="ListParagraph"/>
        <w:numPr>
          <w:ilvl w:val="3"/>
          <w:numId w:val="2"/>
        </w:numPr>
        <w:tabs>
          <w:tab w:val="left" w:pos="2261"/>
          <w:tab w:val="left" w:pos="2262"/>
        </w:tabs>
        <w:spacing w:before="21"/>
        <w:ind w:right="839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A</w:t>
      </w:r>
      <w:r w:rsidRPr="0010265E">
        <w:rPr>
          <w:rFonts w:asciiTheme="minorHAnsi" w:hAnsiTheme="minorHAnsi" w:cstheme="minorHAnsi"/>
          <w:spacing w:val="-15"/>
        </w:rPr>
        <w:t xml:space="preserve"> </w:t>
      </w:r>
      <w:r w:rsidRPr="0010265E">
        <w:rPr>
          <w:rFonts w:asciiTheme="minorHAnsi" w:hAnsiTheme="minorHAnsi" w:cstheme="minorHAnsi"/>
          <w:b/>
        </w:rPr>
        <w:t>vertical</w:t>
      </w:r>
      <w:r w:rsidRPr="0010265E">
        <w:rPr>
          <w:rFonts w:asciiTheme="minorHAnsi" w:hAnsiTheme="minorHAnsi" w:cstheme="minorHAnsi"/>
          <w:b/>
          <w:spacing w:val="-1"/>
        </w:rPr>
        <w:t xml:space="preserve"> </w:t>
      </w:r>
      <w:r w:rsidRPr="0010265E">
        <w:rPr>
          <w:rFonts w:asciiTheme="minorHAnsi" w:hAnsiTheme="minorHAnsi" w:cstheme="minorHAnsi"/>
          <w:b/>
        </w:rPr>
        <w:t>market</w:t>
      </w:r>
      <w:r w:rsidRPr="0010265E">
        <w:rPr>
          <w:rFonts w:asciiTheme="minorHAnsi" w:hAnsiTheme="minorHAnsi" w:cstheme="minorHAnsi"/>
          <w:b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is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one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that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provides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expertise and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products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for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a</w:t>
      </w:r>
      <w:r w:rsidRPr="0010265E">
        <w:rPr>
          <w:rFonts w:asciiTheme="minorHAnsi" w:hAnsiTheme="minorHAnsi" w:cstheme="minorHAnsi"/>
          <w:spacing w:val="-57"/>
        </w:rPr>
        <w:t xml:space="preserve"> </w:t>
      </w:r>
      <w:r w:rsidRPr="0010265E">
        <w:rPr>
          <w:rFonts w:asciiTheme="minorHAnsi" w:hAnsiTheme="minorHAnsi" w:cstheme="minorHAnsi"/>
        </w:rPr>
        <w:t>specific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industry, such as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automobiles</w:t>
      </w:r>
    </w:p>
    <w:p w:rsidR="00847D0B" w:rsidRPr="0010265E" w:rsidRDefault="00847D0B" w:rsidP="00847D0B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847D0B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10265E">
      <w:pPr>
        <w:rPr>
          <w:rFonts w:asciiTheme="minorHAnsi" w:hAnsiTheme="minorHAnsi" w:cstheme="minorHAnsi"/>
          <w:b/>
        </w:rPr>
      </w:pPr>
      <w:r w:rsidRPr="0010265E">
        <w:rPr>
          <w:rFonts w:asciiTheme="minorHAnsi" w:hAnsiTheme="minorHAnsi" w:cstheme="minorHAnsi"/>
          <w:b/>
        </w:rPr>
        <w:t>Characteristics of Private Industrial Networks</w:t>
      </w:r>
    </w:p>
    <w:p w:rsidR="00847D0B" w:rsidRPr="0010265E" w:rsidRDefault="00847D0B" w:rsidP="0010265E">
      <w:pPr>
        <w:pStyle w:val="BodyText"/>
        <w:spacing w:before="90"/>
        <w:ind w:right="105"/>
        <w:rPr>
          <w:rFonts w:asciiTheme="minorHAnsi" w:hAnsiTheme="minorHAnsi" w:cstheme="minorHAnsi"/>
          <w:sz w:val="22"/>
          <w:szCs w:val="22"/>
        </w:rPr>
      </w:pPr>
      <w:r w:rsidRPr="0010265E">
        <w:rPr>
          <w:rFonts w:asciiTheme="minorHAnsi" w:hAnsiTheme="minorHAnsi" w:cstheme="minorHAnsi"/>
          <w:sz w:val="22"/>
          <w:szCs w:val="22"/>
        </w:rPr>
        <w:t>Private industrial networks also emerged in the late 1990s as natural extensions of EDI systems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and</w:t>
      </w:r>
      <w:r w:rsidRPr="001026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the</w:t>
      </w:r>
      <w:r w:rsidRPr="0010265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existing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close</w:t>
      </w:r>
      <w:r w:rsidRPr="0010265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relationships</w:t>
      </w:r>
      <w:r w:rsidRPr="0010265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that</w:t>
      </w:r>
      <w:r w:rsidRPr="0010265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developed</w:t>
      </w:r>
      <w:r w:rsidRPr="0010265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between</w:t>
      </w:r>
      <w:r w:rsidRPr="0010265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large</w:t>
      </w:r>
      <w:r w:rsidRPr="0010265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industrial</w:t>
      </w:r>
      <w:r w:rsidRPr="001026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firms</w:t>
      </w:r>
      <w:r w:rsidRPr="0010265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and</w:t>
      </w:r>
      <w:r w:rsidRPr="0010265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their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trusted suppliers. Private industrial networks (sometimes also referred to as a private trading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exchange, or PTX) are Internet-based communication environments that extend far beyond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procurement to encompass supply chain efficiency enhancements and truly collaborative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commerce. Private industrial networks bring together a small number of strategic business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partners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who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collaborate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with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one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another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to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develop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highly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efficient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supply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chains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and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to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satisfy</w:t>
      </w:r>
      <w:r w:rsidRPr="0010265E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customer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demand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for product.</w:t>
      </w:r>
      <w:r w:rsidRPr="0010265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They are by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far the largest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form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of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B2B commerce.</w:t>
      </w:r>
    </w:p>
    <w:p w:rsidR="00847D0B" w:rsidRPr="0010265E" w:rsidRDefault="00847D0B" w:rsidP="00847D0B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847D0B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proofErr w:type="gramStart"/>
      <w:r w:rsidRPr="0010265E">
        <w:rPr>
          <w:rFonts w:asciiTheme="minorHAnsi" w:hAnsiTheme="minorHAnsi" w:cstheme="minorHAnsi"/>
          <w:sz w:val="22"/>
          <w:szCs w:val="22"/>
        </w:rPr>
        <w:t>1)Private</w:t>
      </w:r>
      <w:proofErr w:type="gramEnd"/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industrial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networks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permit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buyer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firms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and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their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principal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suppliers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to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share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product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design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development,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19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marketing,</w:t>
      </w:r>
      <w:r w:rsidRPr="0010265E">
        <w:rPr>
          <w:rFonts w:asciiTheme="minorHAnsi" w:hAnsiTheme="minorHAnsi" w:cstheme="minorHAnsi"/>
          <w:spacing w:val="-10"/>
        </w:rPr>
        <w:t xml:space="preserve"> </w:t>
      </w:r>
      <w:r w:rsidRPr="0010265E">
        <w:rPr>
          <w:rFonts w:asciiTheme="minorHAnsi" w:hAnsiTheme="minorHAnsi" w:cstheme="minorHAnsi"/>
        </w:rPr>
        <w:t>inventory,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production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scheduling,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0"/>
        <w:ind w:hanging="361"/>
        <w:rPr>
          <w:rFonts w:asciiTheme="minorHAnsi" w:hAnsiTheme="minorHAnsi" w:cstheme="minorHAnsi"/>
        </w:rPr>
      </w:pPr>
      <w:proofErr w:type="gramStart"/>
      <w:r w:rsidRPr="0010265E">
        <w:rPr>
          <w:rFonts w:asciiTheme="minorHAnsi" w:hAnsiTheme="minorHAnsi" w:cstheme="minorHAnsi"/>
        </w:rPr>
        <w:t>unstructured</w:t>
      </w:r>
      <w:proofErr w:type="gramEnd"/>
      <w:r w:rsidRPr="0010265E">
        <w:rPr>
          <w:rFonts w:asciiTheme="minorHAnsi" w:hAnsiTheme="minorHAnsi" w:cstheme="minorHAnsi"/>
          <w:spacing w:val="-6"/>
        </w:rPr>
        <w:t xml:space="preserve"> </w:t>
      </w:r>
      <w:r w:rsidRPr="0010265E">
        <w:rPr>
          <w:rFonts w:asciiTheme="minorHAnsi" w:hAnsiTheme="minorHAnsi" w:cstheme="minorHAnsi"/>
        </w:rPr>
        <w:t>communications.</w:t>
      </w:r>
    </w:p>
    <w:p w:rsidR="00847D0B" w:rsidRPr="0010265E" w:rsidRDefault="00847D0B" w:rsidP="00847D0B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847D0B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10265E">
        <w:rPr>
          <w:rFonts w:asciiTheme="minorHAnsi" w:hAnsiTheme="minorHAnsi" w:cstheme="minorHAnsi"/>
          <w:sz w:val="22"/>
          <w:szCs w:val="22"/>
        </w:rPr>
        <w:t>2. Private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industrial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networks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are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owned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by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proofErr w:type="gramStart"/>
      <w:r w:rsidRPr="0010265E">
        <w:rPr>
          <w:rFonts w:asciiTheme="minorHAnsi" w:hAnsiTheme="minorHAnsi" w:cstheme="minorHAnsi"/>
        </w:rPr>
        <w:t>the</w:t>
      </w:r>
      <w:proofErr w:type="gramEnd"/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buyers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are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buyer-side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solutions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with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buyer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biases.</w:t>
      </w:r>
    </w:p>
    <w:p w:rsidR="00847D0B" w:rsidRPr="0010265E" w:rsidRDefault="00847D0B" w:rsidP="00847D0B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847D0B">
      <w:pPr>
        <w:pStyle w:val="BodyText"/>
        <w:spacing w:before="1"/>
        <w:ind w:left="101"/>
        <w:rPr>
          <w:rFonts w:asciiTheme="minorHAnsi" w:hAnsiTheme="minorHAnsi" w:cstheme="minorHAnsi"/>
          <w:sz w:val="22"/>
          <w:szCs w:val="22"/>
        </w:rPr>
      </w:pPr>
      <w:r w:rsidRPr="0010265E">
        <w:rPr>
          <w:rFonts w:asciiTheme="minorHAnsi" w:hAnsiTheme="minorHAnsi" w:cstheme="minorHAnsi"/>
          <w:sz w:val="22"/>
          <w:szCs w:val="22"/>
        </w:rPr>
        <w:t>3. Private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industrial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networks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are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directly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intended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to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improve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the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0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cost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position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flexibility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of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large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industrial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firms</w:t>
      </w:r>
    </w:p>
    <w:p w:rsidR="00847D0B" w:rsidRPr="0010265E" w:rsidRDefault="00847D0B" w:rsidP="00847D0B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847D0B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10265E">
        <w:rPr>
          <w:rFonts w:asciiTheme="minorHAnsi" w:hAnsiTheme="minorHAnsi" w:cstheme="minorHAnsi"/>
          <w:sz w:val="22"/>
          <w:szCs w:val="22"/>
        </w:rPr>
        <w:t>4. These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private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industrial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networks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have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much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higher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survival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rate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than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other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Net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marketplaces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true</w:t>
      </w:r>
    </w:p>
    <w:p w:rsidR="00847D0B" w:rsidRPr="0010265E" w:rsidRDefault="00847D0B" w:rsidP="00847D0B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847D0B" w:rsidRPr="0010265E" w:rsidRDefault="00847D0B" w:rsidP="00847D0B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10265E">
        <w:rPr>
          <w:rFonts w:asciiTheme="minorHAnsi" w:hAnsiTheme="minorHAnsi" w:cstheme="minorHAnsi"/>
          <w:sz w:val="22"/>
          <w:szCs w:val="22"/>
        </w:rPr>
        <w:t>5. The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central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focus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of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private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industrial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networks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is</w:t>
      </w:r>
      <w:r w:rsidRPr="001026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to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provide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an</w:t>
      </w:r>
      <w:r w:rsidRPr="001026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industry-wide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global</w:t>
      </w:r>
      <w:r w:rsidRPr="001026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solution</w:t>
      </w:r>
      <w:r w:rsidRPr="001026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to</w:t>
      </w:r>
      <w:r w:rsidRPr="0010265E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achieve the highest levels of efficiency. The specific objectives of a private industrial network</w:t>
      </w:r>
      <w:r w:rsidRPr="001026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0265E">
        <w:rPr>
          <w:rFonts w:asciiTheme="minorHAnsi" w:hAnsiTheme="minorHAnsi" w:cstheme="minorHAnsi"/>
          <w:sz w:val="22"/>
          <w:szCs w:val="22"/>
        </w:rPr>
        <w:t>include: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Developing</w:t>
      </w:r>
      <w:r w:rsidRPr="0010265E">
        <w:rPr>
          <w:rFonts w:asciiTheme="minorHAnsi" w:hAnsiTheme="minorHAnsi" w:cstheme="minorHAnsi"/>
          <w:spacing w:val="-6"/>
        </w:rPr>
        <w:t xml:space="preserve"> </w:t>
      </w:r>
      <w:r w:rsidRPr="0010265E">
        <w:rPr>
          <w:rFonts w:asciiTheme="minorHAnsi" w:hAnsiTheme="minorHAnsi" w:cstheme="minorHAnsi"/>
        </w:rPr>
        <w:t>efficient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purchasing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selling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business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processes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industry-wide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1"/>
        <w:ind w:left="821" w:right="619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Developing</w:t>
      </w:r>
      <w:r w:rsidRPr="0010265E">
        <w:rPr>
          <w:rFonts w:asciiTheme="minorHAnsi" w:hAnsiTheme="minorHAnsi" w:cstheme="minorHAnsi"/>
          <w:spacing w:val="-7"/>
        </w:rPr>
        <w:t xml:space="preserve"> </w:t>
      </w:r>
      <w:r w:rsidRPr="0010265E">
        <w:rPr>
          <w:rFonts w:asciiTheme="minorHAnsi" w:hAnsiTheme="minorHAnsi" w:cstheme="minorHAnsi"/>
        </w:rPr>
        <w:t>industry-wide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resource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planning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to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supplement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enterprise-wide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resource</w:t>
      </w:r>
      <w:r w:rsidRPr="0010265E">
        <w:rPr>
          <w:rFonts w:asciiTheme="minorHAnsi" w:hAnsiTheme="minorHAnsi" w:cstheme="minorHAnsi"/>
          <w:spacing w:val="-57"/>
        </w:rPr>
        <w:t xml:space="preserve"> </w:t>
      </w:r>
      <w:r w:rsidRPr="0010265E">
        <w:rPr>
          <w:rFonts w:asciiTheme="minorHAnsi" w:hAnsiTheme="minorHAnsi" w:cstheme="minorHAnsi"/>
        </w:rPr>
        <w:t>planning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0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Increasing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supply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chain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visibility—knowing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the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inventory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levels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of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buyers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suppliers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1"/>
        <w:ind w:left="821" w:right="1335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Achieving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closer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buyer-supplier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relationships,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including</w:t>
      </w:r>
      <w:r w:rsidRPr="0010265E">
        <w:rPr>
          <w:rFonts w:asciiTheme="minorHAnsi" w:hAnsiTheme="minorHAnsi" w:cstheme="minorHAnsi"/>
          <w:spacing w:val="-6"/>
        </w:rPr>
        <w:t xml:space="preserve"> </w:t>
      </w:r>
      <w:r w:rsidRPr="0010265E">
        <w:rPr>
          <w:rFonts w:asciiTheme="minorHAnsi" w:hAnsiTheme="minorHAnsi" w:cstheme="minorHAnsi"/>
        </w:rPr>
        <w:t>demand</w:t>
      </w:r>
      <w:r w:rsidRPr="0010265E">
        <w:rPr>
          <w:rFonts w:asciiTheme="minorHAnsi" w:hAnsiTheme="minorHAnsi" w:cstheme="minorHAnsi"/>
          <w:spacing w:val="-6"/>
        </w:rPr>
        <w:t xml:space="preserve"> </w:t>
      </w:r>
      <w:r w:rsidRPr="0010265E">
        <w:rPr>
          <w:rFonts w:asciiTheme="minorHAnsi" w:hAnsiTheme="minorHAnsi" w:cstheme="minorHAnsi"/>
        </w:rPr>
        <w:t>forecasting,</w:t>
      </w:r>
      <w:r w:rsidRPr="0010265E">
        <w:rPr>
          <w:rFonts w:asciiTheme="minorHAnsi" w:hAnsiTheme="minorHAnsi" w:cstheme="minorHAnsi"/>
          <w:spacing w:val="-57"/>
        </w:rPr>
        <w:t xml:space="preserve"> </w:t>
      </w:r>
      <w:r w:rsidRPr="0010265E">
        <w:rPr>
          <w:rFonts w:asciiTheme="minorHAnsi" w:hAnsiTheme="minorHAnsi" w:cstheme="minorHAnsi"/>
        </w:rPr>
        <w:t>communications,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and conflict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resolution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19"/>
        <w:ind w:hanging="361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Operating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on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a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global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scale—globalization</w:t>
      </w:r>
    </w:p>
    <w:p w:rsidR="00847D0B" w:rsidRPr="0010265E" w:rsidRDefault="00847D0B" w:rsidP="0010265E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2"/>
        <w:ind w:left="821" w:right="814"/>
        <w:rPr>
          <w:rFonts w:asciiTheme="minorHAnsi" w:hAnsiTheme="minorHAnsi" w:cstheme="minorHAnsi"/>
        </w:rPr>
      </w:pPr>
      <w:r w:rsidRPr="0010265E">
        <w:rPr>
          <w:rFonts w:asciiTheme="minorHAnsi" w:hAnsiTheme="minorHAnsi" w:cstheme="minorHAnsi"/>
        </w:rPr>
        <w:t>Reducing</w:t>
      </w:r>
      <w:r w:rsidRPr="0010265E">
        <w:rPr>
          <w:rFonts w:asciiTheme="minorHAnsi" w:hAnsiTheme="minorHAnsi" w:cstheme="minorHAnsi"/>
          <w:spacing w:val="-5"/>
        </w:rPr>
        <w:t xml:space="preserve"> </w:t>
      </w:r>
      <w:r w:rsidRPr="0010265E">
        <w:rPr>
          <w:rFonts w:asciiTheme="minorHAnsi" w:hAnsiTheme="minorHAnsi" w:cstheme="minorHAnsi"/>
        </w:rPr>
        <w:t>industry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risk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by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preventing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imbalances</w:t>
      </w:r>
      <w:r w:rsidRPr="0010265E">
        <w:rPr>
          <w:rFonts w:asciiTheme="minorHAnsi" w:hAnsiTheme="minorHAnsi" w:cstheme="minorHAnsi"/>
          <w:spacing w:val="-4"/>
        </w:rPr>
        <w:t xml:space="preserve"> </w:t>
      </w:r>
      <w:r w:rsidRPr="0010265E">
        <w:rPr>
          <w:rFonts w:asciiTheme="minorHAnsi" w:hAnsiTheme="minorHAnsi" w:cstheme="minorHAnsi"/>
        </w:rPr>
        <w:t>of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supply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and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demand,</w:t>
      </w:r>
      <w:r w:rsidRPr="0010265E">
        <w:rPr>
          <w:rFonts w:asciiTheme="minorHAnsi" w:hAnsiTheme="minorHAnsi" w:cstheme="minorHAnsi"/>
          <w:spacing w:val="-2"/>
        </w:rPr>
        <w:t xml:space="preserve"> </w:t>
      </w:r>
      <w:r w:rsidRPr="0010265E">
        <w:rPr>
          <w:rFonts w:asciiTheme="minorHAnsi" w:hAnsiTheme="minorHAnsi" w:cstheme="minorHAnsi"/>
        </w:rPr>
        <w:t>including</w:t>
      </w:r>
      <w:r w:rsidRPr="0010265E">
        <w:rPr>
          <w:rFonts w:asciiTheme="minorHAnsi" w:hAnsiTheme="minorHAnsi" w:cstheme="minorHAnsi"/>
          <w:spacing w:val="-57"/>
        </w:rPr>
        <w:t xml:space="preserve"> </w:t>
      </w:r>
      <w:r w:rsidRPr="0010265E">
        <w:rPr>
          <w:rFonts w:asciiTheme="minorHAnsi" w:hAnsiTheme="minorHAnsi" w:cstheme="minorHAnsi"/>
        </w:rPr>
        <w:t>developing</w:t>
      </w:r>
      <w:r w:rsidRPr="0010265E">
        <w:rPr>
          <w:rFonts w:asciiTheme="minorHAnsi" w:hAnsiTheme="minorHAnsi" w:cstheme="minorHAnsi"/>
          <w:spacing w:val="-3"/>
        </w:rPr>
        <w:t xml:space="preserve"> </w:t>
      </w:r>
      <w:r w:rsidRPr="0010265E">
        <w:rPr>
          <w:rFonts w:asciiTheme="minorHAnsi" w:hAnsiTheme="minorHAnsi" w:cstheme="minorHAnsi"/>
        </w:rPr>
        <w:t>financial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derivatives,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insurance, and</w:t>
      </w:r>
      <w:r w:rsidRPr="0010265E">
        <w:rPr>
          <w:rFonts w:asciiTheme="minorHAnsi" w:hAnsiTheme="minorHAnsi" w:cstheme="minorHAnsi"/>
          <w:spacing w:val="-1"/>
        </w:rPr>
        <w:t xml:space="preserve"> </w:t>
      </w:r>
      <w:r w:rsidRPr="0010265E">
        <w:rPr>
          <w:rFonts w:asciiTheme="minorHAnsi" w:hAnsiTheme="minorHAnsi" w:cstheme="minorHAnsi"/>
        </w:rPr>
        <w:t>futures markets</w:t>
      </w:r>
    </w:p>
    <w:p w:rsidR="00847D0B" w:rsidRPr="0010265E" w:rsidRDefault="00847D0B" w:rsidP="00847D0B">
      <w:pPr>
        <w:rPr>
          <w:rFonts w:asciiTheme="minorHAnsi" w:hAnsiTheme="minorHAnsi" w:cstheme="minorHAnsi"/>
        </w:rPr>
        <w:sectPr w:rsidR="00847D0B" w:rsidRPr="0010265E">
          <w:pgSz w:w="12240" w:h="15840"/>
          <w:pgMar w:top="1380" w:right="1340" w:bottom="280" w:left="1340" w:header="720" w:footer="720" w:gutter="0"/>
          <w:cols w:space="720"/>
        </w:sectPr>
      </w:pPr>
    </w:p>
    <w:p w:rsidR="00847D0B" w:rsidRPr="0010265E" w:rsidRDefault="00847D0B" w:rsidP="00847D0B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</w:p>
    <w:bookmarkEnd w:id="0"/>
    <w:p w:rsidR="000D191F" w:rsidRPr="0010265E" w:rsidRDefault="000D191F">
      <w:pPr>
        <w:rPr>
          <w:rFonts w:asciiTheme="minorHAnsi" w:hAnsiTheme="minorHAnsi" w:cstheme="minorHAnsi"/>
        </w:rPr>
      </w:pPr>
    </w:p>
    <w:sectPr w:rsidR="000D191F" w:rsidRPr="0010265E">
      <w:pgSz w:w="12240" w:h="15840"/>
      <w:pgMar w:top="15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206"/>
    <w:multiLevelType w:val="hybridMultilevel"/>
    <w:tmpl w:val="D0A000EA"/>
    <w:lvl w:ilvl="0" w:tplc="9A9CF3D4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01" w:hanging="360"/>
      </w:pPr>
    </w:lvl>
    <w:lvl w:ilvl="2" w:tplc="4009001B">
      <w:start w:val="1"/>
      <w:numFmt w:val="lowerRoman"/>
      <w:lvlText w:val="%3."/>
      <w:lvlJc w:val="right"/>
      <w:pPr>
        <w:ind w:left="2621" w:hanging="180"/>
      </w:pPr>
    </w:lvl>
    <w:lvl w:ilvl="3" w:tplc="4009000F">
      <w:start w:val="1"/>
      <w:numFmt w:val="decimal"/>
      <w:lvlText w:val="%4."/>
      <w:lvlJc w:val="left"/>
      <w:pPr>
        <w:ind w:left="3341" w:hanging="360"/>
      </w:pPr>
    </w:lvl>
    <w:lvl w:ilvl="4" w:tplc="40090019" w:tentative="1">
      <w:start w:val="1"/>
      <w:numFmt w:val="lowerLetter"/>
      <w:lvlText w:val="%5."/>
      <w:lvlJc w:val="left"/>
      <w:pPr>
        <w:ind w:left="4061" w:hanging="360"/>
      </w:pPr>
    </w:lvl>
    <w:lvl w:ilvl="5" w:tplc="4009001B" w:tentative="1">
      <w:start w:val="1"/>
      <w:numFmt w:val="lowerRoman"/>
      <w:lvlText w:val="%6."/>
      <w:lvlJc w:val="right"/>
      <w:pPr>
        <w:ind w:left="4781" w:hanging="180"/>
      </w:pPr>
    </w:lvl>
    <w:lvl w:ilvl="6" w:tplc="4009000F" w:tentative="1">
      <w:start w:val="1"/>
      <w:numFmt w:val="decimal"/>
      <w:lvlText w:val="%7."/>
      <w:lvlJc w:val="left"/>
      <w:pPr>
        <w:ind w:left="5501" w:hanging="360"/>
      </w:pPr>
    </w:lvl>
    <w:lvl w:ilvl="7" w:tplc="40090019" w:tentative="1">
      <w:start w:val="1"/>
      <w:numFmt w:val="lowerLetter"/>
      <w:lvlText w:val="%8."/>
      <w:lvlJc w:val="left"/>
      <w:pPr>
        <w:ind w:left="6221" w:hanging="360"/>
      </w:pPr>
    </w:lvl>
    <w:lvl w:ilvl="8" w:tplc="40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>
    <w:nsid w:val="5CA85575"/>
    <w:multiLevelType w:val="hybridMultilevel"/>
    <w:tmpl w:val="10142F50"/>
    <w:lvl w:ilvl="0" w:tplc="D5C0D3EE">
      <w:start w:val="2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01" w:hanging="360"/>
      </w:pPr>
    </w:lvl>
    <w:lvl w:ilvl="2" w:tplc="4009001B">
      <w:start w:val="1"/>
      <w:numFmt w:val="lowerRoman"/>
      <w:lvlText w:val="%3."/>
      <w:lvlJc w:val="right"/>
      <w:pPr>
        <w:ind w:left="2621" w:hanging="180"/>
      </w:pPr>
    </w:lvl>
    <w:lvl w:ilvl="3" w:tplc="4009000F">
      <w:start w:val="1"/>
      <w:numFmt w:val="decimal"/>
      <w:lvlText w:val="%4."/>
      <w:lvlJc w:val="left"/>
      <w:pPr>
        <w:ind w:left="3341" w:hanging="360"/>
      </w:pPr>
    </w:lvl>
    <w:lvl w:ilvl="4" w:tplc="40090019" w:tentative="1">
      <w:start w:val="1"/>
      <w:numFmt w:val="lowerLetter"/>
      <w:lvlText w:val="%5."/>
      <w:lvlJc w:val="left"/>
      <w:pPr>
        <w:ind w:left="4061" w:hanging="360"/>
      </w:pPr>
    </w:lvl>
    <w:lvl w:ilvl="5" w:tplc="4009001B" w:tentative="1">
      <w:start w:val="1"/>
      <w:numFmt w:val="lowerRoman"/>
      <w:lvlText w:val="%6."/>
      <w:lvlJc w:val="right"/>
      <w:pPr>
        <w:ind w:left="4781" w:hanging="180"/>
      </w:pPr>
    </w:lvl>
    <w:lvl w:ilvl="6" w:tplc="4009000F" w:tentative="1">
      <w:start w:val="1"/>
      <w:numFmt w:val="decimal"/>
      <w:lvlText w:val="%7."/>
      <w:lvlJc w:val="left"/>
      <w:pPr>
        <w:ind w:left="5501" w:hanging="360"/>
      </w:pPr>
    </w:lvl>
    <w:lvl w:ilvl="7" w:tplc="40090019" w:tentative="1">
      <w:start w:val="1"/>
      <w:numFmt w:val="lowerLetter"/>
      <w:lvlText w:val="%8."/>
      <w:lvlJc w:val="left"/>
      <w:pPr>
        <w:ind w:left="6221" w:hanging="360"/>
      </w:pPr>
    </w:lvl>
    <w:lvl w:ilvl="8" w:tplc="400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0B"/>
    <w:rsid w:val="000D191F"/>
    <w:rsid w:val="0010265E"/>
    <w:rsid w:val="0084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F32FD-B667-4D10-BF3E-005E0D12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47D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1"/>
    <w:qFormat/>
    <w:rsid w:val="00847D0B"/>
    <w:pPr>
      <w:ind w:left="101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847D0B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47D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47D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847D0B"/>
    <w:pPr>
      <w:ind w:left="82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2021-05-16T08:50:00Z</dcterms:created>
  <dcterms:modified xsi:type="dcterms:W3CDTF">2021-05-16T08:54:00Z</dcterms:modified>
</cp:coreProperties>
</file>