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762" w:rsidRPr="00FF3762" w:rsidRDefault="00FF3762" w:rsidP="00FF3762">
      <w:pPr>
        <w:rPr>
          <w:rFonts w:asciiTheme="minorHAnsi" w:hAnsiTheme="minorHAnsi" w:cstheme="minorHAnsi"/>
        </w:rPr>
      </w:pPr>
      <w:bookmarkStart w:id="0" w:name="_GoBack"/>
      <w:r w:rsidRPr="00FF3762">
        <w:rPr>
          <w:rFonts w:asciiTheme="minorHAnsi" w:hAnsiTheme="minorHAnsi" w:cstheme="minorHAnsi"/>
        </w:rPr>
        <w:t>Florida International University</w:t>
      </w:r>
    </w:p>
    <w:p w:rsidR="00FF3762" w:rsidRPr="00FF3762" w:rsidRDefault="00FF3762" w:rsidP="00FF3762">
      <w:pPr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MIS 5</w:t>
      </w:r>
    </w:p>
    <w:p w:rsidR="00FF3762" w:rsidRPr="00FF3762" w:rsidRDefault="00FB552A" w:rsidP="00FF3762">
      <w:pPr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Quiz</w:t>
      </w:r>
      <w:r w:rsidRPr="00FF3762">
        <w:rPr>
          <w:rFonts w:asciiTheme="minorHAnsi" w:hAnsiTheme="minorHAnsi" w:cstheme="minorHAnsi"/>
        </w:rPr>
        <w:t xml:space="preserve"> </w:t>
      </w:r>
      <w:r w:rsidRPr="00FF3762">
        <w:rPr>
          <w:rFonts w:asciiTheme="minorHAnsi" w:hAnsiTheme="minorHAnsi" w:cstheme="minorHAnsi"/>
        </w:rPr>
        <w:t>Questions</w:t>
      </w:r>
      <w:r w:rsidRPr="00FF3762">
        <w:rPr>
          <w:rFonts w:asciiTheme="minorHAnsi" w:hAnsiTheme="minorHAnsi" w:cstheme="minorHAnsi"/>
        </w:rPr>
        <w:t xml:space="preserve"> </w:t>
      </w:r>
      <w:r w:rsidRPr="00FF3762">
        <w:rPr>
          <w:rFonts w:asciiTheme="minorHAnsi" w:hAnsiTheme="minorHAnsi" w:cstheme="minorHAnsi"/>
        </w:rPr>
        <w:t>-</w:t>
      </w:r>
      <w:r w:rsidRPr="00FF3762">
        <w:rPr>
          <w:rFonts w:asciiTheme="minorHAnsi" w:hAnsiTheme="minorHAnsi" w:cstheme="minorHAnsi"/>
        </w:rPr>
        <w:t xml:space="preserve"> </w:t>
      </w:r>
      <w:r w:rsidRPr="00FF3762">
        <w:rPr>
          <w:rFonts w:asciiTheme="minorHAnsi" w:hAnsiTheme="minorHAnsi" w:cstheme="minorHAnsi"/>
        </w:rPr>
        <w:t>Chapter</w:t>
      </w:r>
      <w:r w:rsidRPr="00FF3762">
        <w:rPr>
          <w:rFonts w:asciiTheme="minorHAnsi" w:hAnsiTheme="minorHAnsi" w:cstheme="minorHAnsi"/>
        </w:rPr>
        <w:t xml:space="preserve"> </w:t>
      </w:r>
      <w:r w:rsidRPr="00FF3762">
        <w:rPr>
          <w:rFonts w:asciiTheme="minorHAnsi" w:hAnsiTheme="minorHAnsi" w:cstheme="minorHAnsi"/>
        </w:rPr>
        <w:t>12</w:t>
      </w:r>
    </w:p>
    <w:p w:rsidR="005466F4" w:rsidRPr="00FF3762" w:rsidRDefault="00FF3762" w:rsidP="00FF3762">
      <w:pPr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1)</w:t>
      </w:r>
      <w:r w:rsidR="00FB552A" w:rsidRPr="00FF3762">
        <w:rPr>
          <w:rFonts w:asciiTheme="minorHAnsi" w:hAnsiTheme="minorHAnsi" w:cstheme="minorHAnsi"/>
        </w:rPr>
        <w:t>Record</w:t>
      </w:r>
      <w:r w:rsidR="00FB552A" w:rsidRPr="00FF3762">
        <w:rPr>
          <w:rFonts w:asciiTheme="minorHAnsi" w:hAnsiTheme="minorHAnsi" w:cstheme="minorHAnsi"/>
          <w:spacing w:val="-7"/>
        </w:rPr>
        <w:t xml:space="preserve"> </w:t>
      </w:r>
      <w:r w:rsidR="00FB552A" w:rsidRPr="00FF3762">
        <w:rPr>
          <w:rFonts w:asciiTheme="minorHAnsi" w:hAnsiTheme="minorHAnsi" w:cstheme="minorHAnsi"/>
        </w:rPr>
        <w:t>keeping,</w:t>
      </w:r>
      <w:r w:rsidR="00FB552A" w:rsidRPr="00FF3762">
        <w:rPr>
          <w:rFonts w:asciiTheme="minorHAnsi" w:hAnsiTheme="minorHAnsi" w:cstheme="minorHAnsi"/>
          <w:spacing w:val="-9"/>
        </w:rPr>
        <w:t xml:space="preserve"> </w:t>
      </w:r>
      <w:r w:rsidR="00FB552A" w:rsidRPr="00FF3762">
        <w:rPr>
          <w:rFonts w:asciiTheme="minorHAnsi" w:hAnsiTheme="minorHAnsi" w:cstheme="minorHAnsi"/>
        </w:rPr>
        <w:t>payroll,</w:t>
      </w:r>
      <w:r w:rsidR="00FB552A" w:rsidRPr="00FF3762">
        <w:rPr>
          <w:rFonts w:asciiTheme="minorHAnsi" w:hAnsiTheme="minorHAnsi" w:cstheme="minorHAnsi"/>
          <w:spacing w:val="-8"/>
        </w:rPr>
        <w:t xml:space="preserve"> </w:t>
      </w:r>
      <w:r w:rsidR="00FB552A" w:rsidRPr="00FF3762">
        <w:rPr>
          <w:rFonts w:asciiTheme="minorHAnsi" w:hAnsiTheme="minorHAnsi" w:cstheme="minorHAnsi"/>
        </w:rPr>
        <w:t>and</w:t>
      </w:r>
      <w:r w:rsidR="00FB552A" w:rsidRPr="00FF3762">
        <w:rPr>
          <w:rFonts w:asciiTheme="minorHAnsi" w:hAnsiTheme="minorHAnsi" w:cstheme="minorHAnsi"/>
          <w:spacing w:val="-7"/>
        </w:rPr>
        <w:t xml:space="preserve"> </w:t>
      </w:r>
      <w:r w:rsidR="00FB552A" w:rsidRPr="00FF3762">
        <w:rPr>
          <w:rFonts w:asciiTheme="minorHAnsi" w:hAnsiTheme="minorHAnsi" w:cstheme="minorHAnsi"/>
        </w:rPr>
        <w:t>simple</w:t>
      </w:r>
      <w:r w:rsidR="00FB552A" w:rsidRPr="00FF3762">
        <w:rPr>
          <w:rFonts w:asciiTheme="minorHAnsi" w:hAnsiTheme="minorHAnsi" w:cstheme="minorHAnsi"/>
          <w:spacing w:val="-9"/>
        </w:rPr>
        <w:t xml:space="preserve"> </w:t>
      </w:r>
      <w:r w:rsidR="00FB552A" w:rsidRPr="00FF3762">
        <w:rPr>
          <w:rFonts w:asciiTheme="minorHAnsi" w:hAnsiTheme="minorHAnsi" w:cstheme="minorHAnsi"/>
        </w:rPr>
        <w:t>inventory</w:t>
      </w:r>
      <w:r w:rsidR="00FB552A" w:rsidRPr="00FF3762">
        <w:rPr>
          <w:rFonts w:asciiTheme="minorHAnsi" w:hAnsiTheme="minorHAnsi" w:cstheme="minorHAnsi"/>
          <w:spacing w:val="-8"/>
        </w:rPr>
        <w:t xml:space="preserve"> </w:t>
      </w:r>
      <w:r w:rsidR="00FB552A" w:rsidRPr="00FF3762">
        <w:rPr>
          <w:rFonts w:asciiTheme="minorHAnsi" w:hAnsiTheme="minorHAnsi" w:cstheme="minorHAnsi"/>
        </w:rPr>
        <w:t>problems</w:t>
      </w:r>
      <w:r w:rsidR="00FB552A" w:rsidRPr="00FF3762">
        <w:rPr>
          <w:rFonts w:asciiTheme="minorHAnsi" w:hAnsiTheme="minorHAnsi" w:cstheme="minorHAnsi"/>
          <w:spacing w:val="-7"/>
        </w:rPr>
        <w:t xml:space="preserve"> </w:t>
      </w:r>
      <w:r w:rsidR="00FB552A" w:rsidRPr="00FF3762">
        <w:rPr>
          <w:rFonts w:asciiTheme="minorHAnsi" w:hAnsiTheme="minorHAnsi" w:cstheme="minorHAnsi"/>
        </w:rPr>
        <w:t>are</w:t>
      </w:r>
      <w:r w:rsidR="00FB552A" w:rsidRPr="00FF3762">
        <w:rPr>
          <w:rFonts w:asciiTheme="minorHAnsi" w:hAnsiTheme="minorHAnsi" w:cstheme="minorHAnsi"/>
          <w:spacing w:val="-7"/>
        </w:rPr>
        <w:t xml:space="preserve"> </w:t>
      </w:r>
      <w:r w:rsidR="00FB552A" w:rsidRPr="00FF3762">
        <w:rPr>
          <w:rFonts w:asciiTheme="minorHAnsi" w:hAnsiTheme="minorHAnsi" w:cstheme="minorHAnsi"/>
        </w:rPr>
        <w:t>examples</w:t>
      </w:r>
      <w:r w:rsidR="00FB552A" w:rsidRPr="00FF3762">
        <w:rPr>
          <w:rFonts w:asciiTheme="minorHAnsi" w:hAnsiTheme="minorHAnsi" w:cstheme="minorHAnsi"/>
          <w:spacing w:val="-7"/>
        </w:rPr>
        <w:t xml:space="preserve"> </w:t>
      </w:r>
      <w:r w:rsidR="00FB552A" w:rsidRPr="00FF3762">
        <w:rPr>
          <w:rFonts w:asciiTheme="minorHAnsi" w:hAnsiTheme="minorHAnsi" w:cstheme="minorHAnsi"/>
        </w:rPr>
        <w:t>of</w:t>
      </w:r>
      <w:r w:rsidR="00FB552A" w:rsidRPr="00FF3762">
        <w:rPr>
          <w:rFonts w:asciiTheme="minorHAnsi" w:hAnsiTheme="minorHAnsi" w:cstheme="minorHAnsi"/>
          <w:u w:val="single"/>
        </w:rPr>
        <w:tab/>
      </w:r>
      <w:r w:rsidR="00FB552A" w:rsidRPr="00FF3762">
        <w:rPr>
          <w:rFonts w:asciiTheme="minorHAnsi" w:hAnsiTheme="minorHAnsi" w:cstheme="minorHAnsi"/>
        </w:rPr>
        <w:t>tasks.</w:t>
      </w:r>
    </w:p>
    <w:p w:rsidR="005466F4" w:rsidRPr="00FF3762" w:rsidRDefault="005466F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structured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1113"/>
        </w:tabs>
        <w:spacing w:before="1" w:line="276" w:lineRule="auto"/>
        <w:ind w:right="234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  <w:u w:val="single"/>
        </w:rPr>
        <w:t xml:space="preserve"> 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decisions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are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typically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one-time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decisions,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with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no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standard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operating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procedure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pertaining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to them.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Unstructured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5883"/>
        </w:tabs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Research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development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an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example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a(n)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decision.</w:t>
      </w:r>
    </w:p>
    <w:p w:rsidR="005466F4" w:rsidRPr="00FF3762" w:rsidRDefault="005466F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unstructured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3179"/>
        </w:tabs>
        <w:ind w:hanging="361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merger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1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type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at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strategic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management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level.</w:t>
      </w:r>
    </w:p>
    <w:p w:rsidR="005466F4" w:rsidRPr="00FF3762" w:rsidRDefault="005466F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semistructured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4555"/>
        </w:tabs>
        <w:ind w:hanging="361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Setting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queue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priorities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type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at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operational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management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level.</w:t>
      </w:r>
    </w:p>
    <w:p w:rsidR="005466F4" w:rsidRPr="00FF3762" w:rsidRDefault="005466F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unstructured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2198"/>
        </w:tabs>
        <w:spacing w:line="276" w:lineRule="auto"/>
        <w:ind w:left="461" w:right="229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During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phase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decision-making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process,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maker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examines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organization’s</w:t>
      </w:r>
      <w:r w:rsidRPr="00FF3762">
        <w:rPr>
          <w:rFonts w:asciiTheme="minorHAnsi" w:hAnsiTheme="minorHAnsi" w:cstheme="minorHAnsi"/>
          <w:spacing w:val="1"/>
        </w:rPr>
        <w:t xml:space="preserve"> </w:t>
      </w:r>
      <w:r w:rsidRPr="00FF3762">
        <w:rPr>
          <w:rFonts w:asciiTheme="minorHAnsi" w:hAnsiTheme="minorHAnsi" w:cstheme="minorHAnsi"/>
        </w:rPr>
        <w:t>environment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for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conditions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that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need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decisions.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intelligence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1530"/>
        </w:tabs>
        <w:spacing w:line="276" w:lineRule="auto"/>
        <w:ind w:left="461" w:right="339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phase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decision-making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process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starts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with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analyzing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each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alternative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its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relationship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criteria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determine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whether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it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is feasible.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choice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1734"/>
        </w:tabs>
        <w:spacing w:line="276" w:lineRule="auto"/>
        <w:ind w:left="461" w:right="230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In the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phase of the decision-making process, an organization devises a plan for</w:t>
      </w:r>
      <w:r w:rsidRPr="00FF3762">
        <w:rPr>
          <w:rFonts w:asciiTheme="minorHAnsi" w:hAnsiTheme="minorHAnsi" w:cstheme="minorHAnsi"/>
          <w:spacing w:val="1"/>
        </w:rPr>
        <w:t xml:space="preserve"> </w:t>
      </w:r>
      <w:r w:rsidRPr="00FF3762">
        <w:rPr>
          <w:rFonts w:asciiTheme="minorHAnsi" w:hAnsiTheme="minorHAnsi" w:cstheme="minorHAnsi"/>
        </w:rPr>
        <w:t>carrying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out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alternative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selected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in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previous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phase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obtains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resources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52"/>
        </w:rPr>
        <w:t xml:space="preserve"> </w:t>
      </w:r>
      <w:r w:rsidRPr="00FF3762">
        <w:rPr>
          <w:rFonts w:asciiTheme="minorHAnsi" w:hAnsiTheme="minorHAnsi" w:cstheme="minorHAnsi"/>
        </w:rPr>
        <w:t>execute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the plan.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implementation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1113"/>
        </w:tabs>
        <w:spacing w:line="276" w:lineRule="auto"/>
        <w:ind w:left="461" w:right="159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  <w:u w:val="single"/>
        </w:rPr>
        <w:t xml:space="preserve"> 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comprise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most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important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category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roles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in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support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(DSS)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environment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because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they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are the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ones using</w:t>
      </w:r>
      <w:r w:rsidRPr="00FF3762">
        <w:rPr>
          <w:rFonts w:asciiTheme="minorHAnsi" w:hAnsiTheme="minorHAnsi" w:cstheme="minorHAnsi"/>
          <w:spacing w:val="2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DSS.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Users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6450"/>
        </w:tabs>
        <w:spacing w:line="276" w:lineRule="auto"/>
        <w:ind w:left="461" w:right="313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In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support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(DSS)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environment,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acts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as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liaison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between</w:t>
      </w:r>
      <w:r w:rsidRPr="00FF3762">
        <w:rPr>
          <w:rFonts w:asciiTheme="minorHAnsi" w:hAnsiTheme="minorHAnsi" w:cstheme="minorHAnsi"/>
          <w:spacing w:val="-52"/>
        </w:rPr>
        <w:t xml:space="preserve"> </w:t>
      </w:r>
      <w:r w:rsidRPr="00FF3762">
        <w:rPr>
          <w:rFonts w:asciiTheme="minorHAnsi" w:hAnsiTheme="minorHAnsi" w:cstheme="minorHAnsi"/>
        </w:rPr>
        <w:t>users and</w:t>
      </w:r>
      <w:r w:rsidRPr="00FF3762">
        <w:rPr>
          <w:rFonts w:asciiTheme="minorHAnsi" w:hAnsiTheme="minorHAnsi" w:cstheme="minorHAnsi"/>
          <w:spacing w:val="1"/>
        </w:rPr>
        <w:t xml:space="preserve"> </w:t>
      </w:r>
      <w:r w:rsidRPr="00FF3762">
        <w:rPr>
          <w:rFonts w:asciiTheme="minorHAnsi" w:hAnsiTheme="minorHAnsi" w:cstheme="minorHAnsi"/>
        </w:rPr>
        <w:t>designers.</w:t>
      </w:r>
    </w:p>
    <w:p w:rsidR="005466F4" w:rsidRPr="00FF3762" w:rsidRDefault="005466F4">
      <w:pPr>
        <w:spacing w:line="276" w:lineRule="auto"/>
        <w:rPr>
          <w:rFonts w:asciiTheme="minorHAnsi" w:hAnsiTheme="minorHAnsi" w:cstheme="minorHAnsi"/>
        </w:rPr>
        <w:sectPr w:rsidR="005466F4" w:rsidRPr="00FF3762">
          <w:footerReference w:type="default" r:id="rId7"/>
          <w:type w:val="continuous"/>
          <w:pgSz w:w="12240" w:h="15840"/>
          <w:pgMar w:top="560" w:right="1360" w:bottom="820" w:left="1700" w:header="720" w:footer="622" w:gutter="0"/>
          <w:pgNumType w:start="1"/>
          <w:cols w:space="720"/>
        </w:sectPr>
      </w:pPr>
    </w:p>
    <w:p w:rsidR="005466F4" w:rsidRPr="00FF3762" w:rsidRDefault="00FF3762">
      <w:pPr>
        <w:pStyle w:val="Heading1"/>
        <w:spacing w:before="35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model</w:t>
      </w:r>
      <w:r w:rsidR="00FB552A" w:rsidRPr="00FF376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builder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16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According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Peter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G.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Keen,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forme</w:t>
      </w:r>
      <w:r w:rsidRPr="00FF3762">
        <w:rPr>
          <w:rFonts w:asciiTheme="minorHAnsi" w:hAnsiTheme="minorHAnsi" w:cstheme="minorHAnsi"/>
        </w:rPr>
        <w:t>r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MIT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professor,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which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following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benefit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1"/>
        </w:rPr>
        <w:t xml:space="preserve"> </w:t>
      </w:r>
      <w:r w:rsidRPr="00FF3762">
        <w:rPr>
          <w:rFonts w:asciiTheme="minorHAnsi" w:hAnsiTheme="minorHAnsi" w:cstheme="minorHAnsi"/>
        </w:rPr>
        <w:t>support system (DSS)?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Fast</w:t>
      </w:r>
      <w:r w:rsidR="00FB552A" w:rsidRPr="00FF3762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response</w:t>
      </w:r>
      <w:r w:rsidR="00FB552A" w:rsidRPr="00FF3762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="00FB552A" w:rsidRPr="00FF3762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unexpected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situations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6122"/>
        </w:tabs>
        <w:ind w:hanging="361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An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executive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information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(EIS)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branch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.</w:t>
      </w:r>
    </w:p>
    <w:p w:rsidR="005466F4" w:rsidRPr="00FF3762" w:rsidRDefault="005466F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decision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support</w:t>
      </w:r>
      <w:r w:rsidR="00FB552A" w:rsidRPr="00FF376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system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(DSS)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1530"/>
        </w:tabs>
        <w:spacing w:line="276" w:lineRule="auto"/>
        <w:ind w:left="461" w:right="244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module</w:t>
      </w:r>
      <w:r w:rsidRPr="00FF3762">
        <w:rPr>
          <w:rFonts w:asciiTheme="minorHAnsi" w:hAnsiTheme="minorHAnsi" w:cstheme="minorHAnsi"/>
          <w:spacing w:val="-11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10"/>
        </w:rPr>
        <w:t xml:space="preserve"> </w:t>
      </w:r>
      <w:r w:rsidRPr="00FF3762">
        <w:rPr>
          <w:rFonts w:asciiTheme="minorHAnsi" w:hAnsiTheme="minorHAnsi" w:cstheme="minorHAnsi"/>
        </w:rPr>
        <w:t>an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executive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information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(EIS)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responsible</w:t>
      </w:r>
      <w:r w:rsidRPr="00FF3762">
        <w:rPr>
          <w:rFonts w:asciiTheme="minorHAnsi" w:hAnsiTheme="minorHAnsi" w:cstheme="minorHAnsi"/>
          <w:spacing w:val="-10"/>
        </w:rPr>
        <w:t xml:space="preserve"> </w:t>
      </w:r>
      <w:r w:rsidRPr="00FF3762">
        <w:rPr>
          <w:rFonts w:asciiTheme="minorHAnsi" w:hAnsiTheme="minorHAnsi" w:cstheme="minorHAnsi"/>
        </w:rPr>
        <w:t>for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managing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data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access.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administrative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4164"/>
        </w:tabs>
        <w:spacing w:line="276" w:lineRule="auto"/>
        <w:ind w:left="461" w:right="362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intervention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aspect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a(n)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</w:rPr>
        <w:t>reduces</w:t>
      </w:r>
      <w:r w:rsidRPr="00FF3762">
        <w:rPr>
          <w:rFonts w:asciiTheme="minorHAnsi" w:hAnsiTheme="minorHAnsi" w:cstheme="minorHAnsi"/>
          <w:spacing w:val="-10"/>
        </w:rPr>
        <w:t xml:space="preserve"> </w:t>
      </w:r>
      <w:r w:rsidRPr="00FF3762">
        <w:rPr>
          <w:rFonts w:asciiTheme="minorHAnsi" w:hAnsiTheme="minorHAnsi" w:cstheme="minorHAnsi"/>
        </w:rPr>
        <w:t>communication</w:t>
      </w:r>
      <w:r w:rsidRPr="00FF3762">
        <w:rPr>
          <w:rFonts w:asciiTheme="minorHAnsi" w:hAnsiTheme="minorHAnsi" w:cstheme="minorHAnsi"/>
          <w:spacing w:val="-11"/>
        </w:rPr>
        <w:t xml:space="preserve"> </w:t>
      </w:r>
      <w:r w:rsidRPr="00FF3762">
        <w:rPr>
          <w:rFonts w:asciiTheme="minorHAnsi" w:hAnsiTheme="minorHAnsi" w:cstheme="minorHAnsi"/>
        </w:rPr>
        <w:t>barriers</w:t>
      </w:r>
      <w:r w:rsidRPr="00FF3762">
        <w:rPr>
          <w:rFonts w:asciiTheme="minorHAnsi" w:hAnsiTheme="minorHAnsi" w:cstheme="minorHAnsi"/>
          <w:spacing w:val="-11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12"/>
        </w:rPr>
        <w:t xml:space="preserve"> </w:t>
      </w:r>
      <w:r w:rsidRPr="00FF3762">
        <w:rPr>
          <w:rFonts w:asciiTheme="minorHAnsi" w:hAnsiTheme="minorHAnsi" w:cstheme="minorHAnsi"/>
        </w:rPr>
        <w:t>introduces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order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efficiency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into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situations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that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are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inherently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unsystematic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inefficient.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group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support</w:t>
      </w:r>
      <w:r w:rsidR="00FB552A" w:rsidRPr="00FF376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system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(GSS)</w:t>
      </w:r>
    </w:p>
    <w:p w:rsidR="005466F4" w:rsidRPr="00FF3762" w:rsidRDefault="005466F4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left="461" w:right="421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Which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following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geographic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objects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geographic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information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(GIS)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most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likely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used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show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particular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zip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code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or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large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tourist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attraction?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Areas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  <w:tab w:val="left" w:pos="7812"/>
        </w:tabs>
        <w:spacing w:line="276" w:lineRule="auto"/>
        <w:ind w:left="461" w:right="294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Tracking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changes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in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ridership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on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mass-transit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systems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part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u w:val="single"/>
        </w:rPr>
        <w:tab/>
      </w:r>
      <w:r w:rsidRPr="00FF3762">
        <w:rPr>
          <w:rFonts w:asciiTheme="minorHAnsi" w:hAnsiTheme="minorHAnsi" w:cstheme="minorHAnsi"/>
          <w:spacing w:val="-2"/>
        </w:rPr>
        <w:t>geographic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information system (GIS) application.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urban</w:t>
      </w:r>
      <w:r w:rsidR="00FB552A" w:rsidRPr="00FF376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planning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763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Which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following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factors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is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important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ensure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that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key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makers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are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involved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in designing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management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support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(MSS)?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Keeping</w:t>
      </w:r>
      <w:r w:rsidR="00FB552A" w:rsidRPr="00FF376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lines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="00FB552A" w:rsidRPr="00FF376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communication</w:t>
      </w:r>
      <w:r w:rsidR="00FB552A" w:rsidRPr="00FF376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open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Unstructured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decisions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are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often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used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in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sales</w:t>
      </w:r>
      <w:r w:rsidRPr="00FF3762">
        <w:rPr>
          <w:rFonts w:asciiTheme="minorHAnsi" w:hAnsiTheme="minorHAnsi" w:cstheme="minorHAnsi"/>
          <w:spacing w:val="-7"/>
        </w:rPr>
        <w:t xml:space="preserve"> </w:t>
      </w:r>
      <w:r w:rsidRPr="00FF3762">
        <w:rPr>
          <w:rFonts w:asciiTheme="minorHAnsi" w:hAnsiTheme="minorHAnsi" w:cstheme="minorHAnsi"/>
        </w:rPr>
        <w:t>forecasting.</w:t>
      </w:r>
    </w:p>
    <w:p w:rsidR="005466F4" w:rsidRPr="00FF3762" w:rsidRDefault="005466F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498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The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costs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benefits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of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decision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support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systems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(DSSs)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are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easy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to</w:t>
      </w:r>
      <w:r w:rsidRPr="00FF3762">
        <w:rPr>
          <w:rFonts w:asciiTheme="minorHAnsi" w:hAnsiTheme="minorHAnsi" w:cstheme="minorHAnsi"/>
          <w:spacing w:val="-6"/>
        </w:rPr>
        <w:t xml:space="preserve"> </w:t>
      </w:r>
      <w:r w:rsidRPr="00FF3762">
        <w:rPr>
          <w:rFonts w:asciiTheme="minorHAnsi" w:hAnsiTheme="minorHAnsi" w:cstheme="minorHAnsi"/>
        </w:rPr>
        <w:t>assess</w:t>
      </w:r>
      <w:r w:rsidRPr="00FF3762">
        <w:rPr>
          <w:rFonts w:asciiTheme="minorHAnsi" w:hAnsiTheme="minorHAnsi" w:cstheme="minorHAnsi"/>
          <w:spacing w:val="-5"/>
        </w:rPr>
        <w:t xml:space="preserve"> </w:t>
      </w:r>
      <w:r w:rsidRPr="00FF3762">
        <w:rPr>
          <w:rFonts w:asciiTheme="minorHAnsi" w:hAnsiTheme="minorHAnsi" w:cstheme="minorHAnsi"/>
        </w:rPr>
        <w:t>because</w:t>
      </w:r>
      <w:r w:rsidRPr="00FF3762">
        <w:rPr>
          <w:rFonts w:asciiTheme="minorHAnsi" w:hAnsiTheme="minorHAnsi" w:cstheme="minorHAnsi"/>
          <w:spacing w:val="-52"/>
        </w:rPr>
        <w:t xml:space="preserve"> </w:t>
      </w:r>
      <w:r w:rsidRPr="00FF3762">
        <w:rPr>
          <w:rFonts w:asciiTheme="minorHAnsi" w:hAnsiTheme="minorHAnsi" w:cstheme="minorHAnsi"/>
        </w:rPr>
        <w:t>these</w:t>
      </w:r>
      <w:r w:rsidRPr="00FF3762">
        <w:rPr>
          <w:rFonts w:asciiTheme="minorHAnsi" w:hAnsiTheme="minorHAnsi" w:cstheme="minorHAnsi"/>
          <w:spacing w:val="-4"/>
        </w:rPr>
        <w:t xml:space="preserve"> </w:t>
      </w:r>
      <w:r w:rsidRPr="00FF3762">
        <w:rPr>
          <w:rFonts w:asciiTheme="minorHAnsi" w:hAnsiTheme="minorHAnsi" w:cstheme="minorHAnsi"/>
        </w:rPr>
        <w:t>systems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are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focused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on</w:t>
      </w:r>
      <w:r w:rsidRPr="00FF3762">
        <w:rPr>
          <w:rFonts w:asciiTheme="minorHAnsi" w:hAnsiTheme="minorHAnsi" w:cstheme="minorHAnsi"/>
          <w:spacing w:val="-1"/>
        </w:rPr>
        <w:t xml:space="preserve"> </w:t>
      </w:r>
      <w:r w:rsidRPr="00FF3762">
        <w:rPr>
          <w:rFonts w:asciiTheme="minorHAnsi" w:hAnsiTheme="minorHAnsi" w:cstheme="minorHAnsi"/>
        </w:rPr>
        <w:t>efficiency</w:t>
      </w:r>
      <w:r w:rsidRPr="00FF3762">
        <w:rPr>
          <w:rFonts w:asciiTheme="minorHAnsi" w:hAnsiTheme="minorHAnsi" w:cstheme="minorHAnsi"/>
          <w:spacing w:val="-2"/>
        </w:rPr>
        <w:t xml:space="preserve"> </w:t>
      </w:r>
      <w:r w:rsidRPr="00FF3762">
        <w:rPr>
          <w:rFonts w:asciiTheme="minorHAnsi" w:hAnsiTheme="minorHAnsi" w:cstheme="minorHAnsi"/>
        </w:rPr>
        <w:t>rather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than</w:t>
      </w:r>
      <w:r w:rsidRPr="00FF3762">
        <w:rPr>
          <w:rFonts w:asciiTheme="minorHAnsi" w:hAnsiTheme="minorHAnsi" w:cstheme="minorHAnsi"/>
          <w:spacing w:val="-3"/>
        </w:rPr>
        <w:t xml:space="preserve"> </w:t>
      </w:r>
      <w:r w:rsidRPr="00FF3762">
        <w:rPr>
          <w:rFonts w:asciiTheme="minorHAnsi" w:hAnsiTheme="minorHAnsi" w:cstheme="minorHAnsi"/>
        </w:rPr>
        <w:t>effectiveness.</w:t>
      </w:r>
    </w:p>
    <w:p w:rsidR="005466F4" w:rsidRPr="00FF3762" w:rsidRDefault="005466F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66F4" w:rsidRPr="00FF3762" w:rsidRDefault="00FF376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5466F4" w:rsidRPr="00FF3762" w:rsidRDefault="005466F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5466F4" w:rsidRPr="00FF3762" w:rsidRDefault="00FB552A" w:rsidP="00FF3762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762"/>
        <w:rPr>
          <w:rFonts w:asciiTheme="minorHAnsi" w:hAnsiTheme="minorHAnsi" w:cstheme="minorHAnsi"/>
        </w:rPr>
      </w:pPr>
      <w:r w:rsidRPr="00FF3762">
        <w:rPr>
          <w:rFonts w:asciiTheme="minorHAnsi" w:hAnsiTheme="minorHAnsi" w:cstheme="minorHAnsi"/>
        </w:rPr>
        <w:t>A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geographic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information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system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(GIS)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can</w:t>
      </w:r>
      <w:r w:rsidRPr="00FF3762">
        <w:rPr>
          <w:rFonts w:asciiTheme="minorHAnsi" w:hAnsiTheme="minorHAnsi" w:cstheme="minorHAnsi"/>
          <w:spacing w:val="-10"/>
        </w:rPr>
        <w:t xml:space="preserve"> </w:t>
      </w:r>
      <w:r w:rsidRPr="00FF3762">
        <w:rPr>
          <w:rFonts w:asciiTheme="minorHAnsi" w:hAnsiTheme="minorHAnsi" w:cstheme="minorHAnsi"/>
        </w:rPr>
        <w:t>integrate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maps</w:t>
      </w:r>
      <w:r w:rsidRPr="00FF3762">
        <w:rPr>
          <w:rFonts w:asciiTheme="minorHAnsi" w:hAnsiTheme="minorHAnsi" w:cstheme="minorHAnsi"/>
          <w:spacing w:val="-8"/>
        </w:rPr>
        <w:t xml:space="preserve"> </w:t>
      </w:r>
      <w:r w:rsidRPr="00FF3762">
        <w:rPr>
          <w:rFonts w:asciiTheme="minorHAnsi" w:hAnsiTheme="minorHAnsi" w:cstheme="minorHAnsi"/>
        </w:rPr>
        <w:t>and</w:t>
      </w:r>
      <w:r w:rsidRPr="00FF3762">
        <w:rPr>
          <w:rFonts w:asciiTheme="minorHAnsi" w:hAnsiTheme="minorHAnsi" w:cstheme="minorHAnsi"/>
          <w:spacing w:val="-10"/>
        </w:rPr>
        <w:t xml:space="preserve"> </w:t>
      </w:r>
      <w:r w:rsidRPr="00FF3762">
        <w:rPr>
          <w:rFonts w:asciiTheme="minorHAnsi" w:hAnsiTheme="minorHAnsi" w:cstheme="minorHAnsi"/>
        </w:rPr>
        <w:t>database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data</w:t>
      </w:r>
      <w:r w:rsidRPr="00FF3762">
        <w:rPr>
          <w:rFonts w:asciiTheme="minorHAnsi" w:hAnsiTheme="minorHAnsi" w:cstheme="minorHAnsi"/>
          <w:spacing w:val="-9"/>
        </w:rPr>
        <w:t xml:space="preserve"> </w:t>
      </w:r>
      <w:r w:rsidRPr="00FF3762">
        <w:rPr>
          <w:rFonts w:asciiTheme="minorHAnsi" w:hAnsiTheme="minorHAnsi" w:cstheme="minorHAnsi"/>
        </w:rPr>
        <w:t>with</w:t>
      </w:r>
      <w:r w:rsidRPr="00FF3762">
        <w:rPr>
          <w:rFonts w:asciiTheme="minorHAnsi" w:hAnsiTheme="minorHAnsi" w:cstheme="minorHAnsi"/>
          <w:spacing w:val="-51"/>
        </w:rPr>
        <w:t xml:space="preserve"> </w:t>
      </w:r>
      <w:r w:rsidRPr="00FF3762">
        <w:rPr>
          <w:rFonts w:asciiTheme="minorHAnsi" w:hAnsiTheme="minorHAnsi" w:cstheme="minorHAnsi"/>
        </w:rPr>
        <w:t>queries.</w:t>
      </w:r>
    </w:p>
    <w:p w:rsidR="005466F4" w:rsidRPr="00FF3762" w:rsidRDefault="005466F4">
      <w:pPr>
        <w:spacing w:line="276" w:lineRule="auto"/>
        <w:rPr>
          <w:rFonts w:asciiTheme="minorHAnsi" w:hAnsiTheme="minorHAnsi" w:cstheme="minorHAnsi"/>
        </w:rPr>
        <w:sectPr w:rsidR="005466F4" w:rsidRPr="00FF3762">
          <w:pgSz w:w="12240" w:h="15840"/>
          <w:pgMar w:top="1140" w:right="1360" w:bottom="820" w:left="1700" w:header="0" w:footer="622" w:gutter="0"/>
          <w:cols w:space="720"/>
        </w:sectPr>
      </w:pPr>
    </w:p>
    <w:p w:rsidR="005466F4" w:rsidRPr="00FF3762" w:rsidRDefault="00FF3762">
      <w:pPr>
        <w:pStyle w:val="Heading1"/>
        <w:spacing w:before="35"/>
        <w:rPr>
          <w:rFonts w:asciiTheme="minorHAnsi" w:hAnsiTheme="minorHAnsi" w:cstheme="minorHAnsi"/>
          <w:sz w:val="22"/>
          <w:szCs w:val="22"/>
        </w:rPr>
      </w:pPr>
      <w:r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Ans: </w:t>
      </w:r>
      <w:r w:rsidR="00FB552A" w:rsidRPr="00FF3762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  <w:bookmarkEnd w:id="0"/>
    </w:p>
    <w:sectPr w:rsidR="005466F4" w:rsidRPr="00FF3762">
      <w:pgSz w:w="12240" w:h="15840"/>
      <w:pgMar w:top="1140" w:right="136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52A" w:rsidRDefault="00FB552A">
      <w:r>
        <w:separator/>
      </w:r>
    </w:p>
  </w:endnote>
  <w:endnote w:type="continuationSeparator" w:id="0">
    <w:p w:rsidR="00FB552A" w:rsidRDefault="00FB5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6F4" w:rsidRDefault="00FF376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66F4" w:rsidRDefault="00FB552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100000825503991 from CourseHero.com on 05-11-2021 22:07:57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466F4" w:rsidRDefault="00FB552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100000825503991 from CourseHero.com on 05-11-2021 22:07:57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052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52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66F4" w:rsidRDefault="00FB552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https://www.coursehero.com/file/12930067/Quiz-Questions-for-Textbook-MIS-5-Chp-12/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1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V2a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" filled="f" stroked="f">
              <v:textbox inset="0,0,0,0">
                <w:txbxContent>
                  <w:p w:rsidR="005466F4" w:rsidRDefault="00FB552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https://www.coursehero.com/file/12930067/Quiz-Questions-for-Textbook-MIS-5-Chp-12/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52A" w:rsidRDefault="00FB552A">
      <w:r>
        <w:separator/>
      </w:r>
    </w:p>
  </w:footnote>
  <w:footnote w:type="continuationSeparator" w:id="0">
    <w:p w:rsidR="00FB552A" w:rsidRDefault="00FB5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34ACE"/>
    <w:multiLevelType w:val="hybridMultilevel"/>
    <w:tmpl w:val="FFD095D0"/>
    <w:lvl w:ilvl="0" w:tplc="E7E85DB8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CA22211E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ar-SA"/>
      </w:rPr>
    </w:lvl>
    <w:lvl w:ilvl="2" w:tplc="C2E2CA00">
      <w:numFmt w:val="bullet"/>
      <w:lvlText w:val="•"/>
      <w:lvlJc w:val="left"/>
      <w:pPr>
        <w:ind w:left="2204" w:hanging="360"/>
      </w:pPr>
      <w:rPr>
        <w:rFonts w:hint="default"/>
        <w:lang w:val="en-US" w:eastAsia="en-US" w:bidi="ar-SA"/>
      </w:rPr>
    </w:lvl>
    <w:lvl w:ilvl="3" w:tplc="160C4478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ar-SA"/>
      </w:rPr>
    </w:lvl>
    <w:lvl w:ilvl="4" w:tplc="FDA8DE9E">
      <w:numFmt w:val="bullet"/>
      <w:lvlText w:val="•"/>
      <w:lvlJc w:val="left"/>
      <w:pPr>
        <w:ind w:left="3948" w:hanging="360"/>
      </w:pPr>
      <w:rPr>
        <w:rFonts w:hint="default"/>
        <w:lang w:val="en-US" w:eastAsia="en-US" w:bidi="ar-SA"/>
      </w:rPr>
    </w:lvl>
    <w:lvl w:ilvl="5" w:tplc="F7F62226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5F48C1E4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C7AE1C6E">
      <w:numFmt w:val="bullet"/>
      <w:lvlText w:val="•"/>
      <w:lvlJc w:val="left"/>
      <w:pPr>
        <w:ind w:left="6564" w:hanging="360"/>
      </w:pPr>
      <w:rPr>
        <w:rFonts w:hint="default"/>
        <w:lang w:val="en-US" w:eastAsia="en-US" w:bidi="ar-SA"/>
      </w:rPr>
    </w:lvl>
    <w:lvl w:ilvl="8" w:tplc="FD2072B6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ar-SA"/>
      </w:rPr>
    </w:lvl>
  </w:abstractNum>
  <w:abstractNum w:abstractNumId="1">
    <w:nsid w:val="155A5E58"/>
    <w:multiLevelType w:val="hybridMultilevel"/>
    <w:tmpl w:val="437C68DA"/>
    <w:lvl w:ilvl="0" w:tplc="8C900B28">
      <w:start w:val="2"/>
      <w:numFmt w:val="decimal"/>
      <w:lvlText w:val="%1."/>
      <w:lvlJc w:val="left"/>
      <w:pPr>
        <w:ind w:left="462" w:hanging="360"/>
      </w:pPr>
      <w:rPr>
        <w:rFonts w:ascii="Times New Roman" w:hint="default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466F4"/>
    <w:rsid w:val="005466F4"/>
    <w:rsid w:val="00FB552A"/>
    <w:rsid w:val="00FF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FC6C71-EE63-4C40-8C1B-217255641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52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2930067/Quiz-Questions-for-Textbook-MIS-5-Chp-12/" TargetMode="External"/><Relationship Id="rId1" Type="http://schemas.openxmlformats.org/officeDocument/2006/relationships/hyperlink" Target="https://www.coursehero.com/file/12930067/Quiz-Questions-for-Textbook-MIS-5-Chp-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100000757267014,CHDL-UGC-Meta</cp:keywords>
  <cp:lastModifiedBy>common11</cp:lastModifiedBy>
  <cp:revision>2</cp:revision>
  <dcterms:created xsi:type="dcterms:W3CDTF">2021-05-12T03:08:00Z</dcterms:created>
  <dcterms:modified xsi:type="dcterms:W3CDTF">2021-05-12T03:11:00Z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2021-05-12T00:00:00Z</vt:filetime>
  </property>
</Properties>
</file>