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241" w:rsidRPr="00B93241" w:rsidRDefault="00B93241" w:rsidP="00B93241">
      <w:pPr>
        <w:rPr>
          <w:rFonts w:asciiTheme="minorHAnsi" w:hAnsiTheme="minorHAnsi" w:cstheme="minorHAnsi"/>
        </w:rPr>
      </w:pPr>
      <w:bookmarkStart w:id="0" w:name="_GoBack"/>
      <w:r w:rsidRPr="00B93241">
        <w:rPr>
          <w:rFonts w:asciiTheme="minorHAnsi" w:hAnsiTheme="minorHAnsi" w:cstheme="minorHAnsi"/>
        </w:rPr>
        <w:t>National American University</w:t>
      </w:r>
    </w:p>
    <w:p w:rsidR="00B93241" w:rsidRPr="00B93241" w:rsidRDefault="00B93241" w:rsidP="00B93241">
      <w:pPr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BUSINESS L 3100</w:t>
      </w:r>
    </w:p>
    <w:p w:rsidR="00B93241" w:rsidRPr="00B93241" w:rsidRDefault="0077184B" w:rsidP="00B93241">
      <w:pPr>
        <w:rPr>
          <w:rFonts w:asciiTheme="minorHAnsi" w:hAnsiTheme="minorHAnsi" w:cstheme="minorHAnsi"/>
          <w:b/>
          <w:spacing w:val="-1"/>
        </w:rPr>
      </w:pPr>
      <w:r w:rsidRPr="00B93241">
        <w:rPr>
          <w:rFonts w:asciiTheme="minorHAnsi" w:hAnsiTheme="minorHAnsi" w:cstheme="minorHAnsi"/>
          <w:b/>
          <w:spacing w:val="-2"/>
        </w:rPr>
        <w:t>Chapter</w:t>
      </w:r>
      <w:r w:rsidRPr="00B93241">
        <w:rPr>
          <w:rFonts w:asciiTheme="minorHAnsi" w:hAnsiTheme="minorHAnsi" w:cstheme="minorHAnsi"/>
          <w:b/>
          <w:spacing w:val="-4"/>
        </w:rPr>
        <w:t xml:space="preserve"> </w:t>
      </w:r>
      <w:r w:rsidR="00B93241" w:rsidRPr="00B93241">
        <w:rPr>
          <w:rFonts w:asciiTheme="minorHAnsi" w:hAnsiTheme="minorHAnsi" w:cstheme="minorHAnsi"/>
          <w:b/>
          <w:spacing w:val="-2"/>
        </w:rPr>
        <w:t>32-</w:t>
      </w:r>
      <w:r w:rsidRPr="00B93241">
        <w:rPr>
          <w:rFonts w:asciiTheme="minorHAnsi" w:hAnsiTheme="minorHAnsi" w:cstheme="minorHAnsi"/>
          <w:b/>
          <w:spacing w:val="-2"/>
        </w:rPr>
        <w:t>NATURE</w:t>
      </w:r>
      <w:r w:rsidRPr="00B93241">
        <w:rPr>
          <w:rFonts w:asciiTheme="minorHAnsi" w:hAnsiTheme="minorHAnsi" w:cstheme="minorHAnsi"/>
          <w:b/>
        </w:rPr>
        <w:t xml:space="preserve"> </w:t>
      </w:r>
      <w:r w:rsidRPr="00B93241">
        <w:rPr>
          <w:rFonts w:asciiTheme="minorHAnsi" w:hAnsiTheme="minorHAnsi" w:cstheme="minorHAnsi"/>
          <w:b/>
          <w:spacing w:val="-2"/>
        </w:rPr>
        <w:t>OF</w:t>
      </w:r>
      <w:r w:rsidRPr="00B93241">
        <w:rPr>
          <w:rFonts w:asciiTheme="minorHAnsi" w:hAnsiTheme="minorHAnsi" w:cstheme="minorHAnsi"/>
          <w:b/>
          <w:spacing w:val="-12"/>
        </w:rPr>
        <w:t xml:space="preserve"> </w:t>
      </w:r>
      <w:r w:rsidRPr="00B93241">
        <w:rPr>
          <w:rFonts w:asciiTheme="minorHAnsi" w:hAnsiTheme="minorHAnsi" w:cstheme="minorHAnsi"/>
          <w:b/>
          <w:spacing w:val="-2"/>
        </w:rPr>
        <w:t>THE</w:t>
      </w:r>
      <w:r w:rsidRPr="00B93241">
        <w:rPr>
          <w:rFonts w:asciiTheme="minorHAnsi" w:hAnsiTheme="minorHAnsi" w:cstheme="minorHAnsi"/>
          <w:b/>
        </w:rPr>
        <w:t xml:space="preserve"> </w:t>
      </w:r>
      <w:r w:rsidRPr="00B93241">
        <w:rPr>
          <w:rFonts w:asciiTheme="minorHAnsi" w:hAnsiTheme="minorHAnsi" w:cstheme="minorHAnsi"/>
          <w:b/>
          <w:spacing w:val="-2"/>
        </w:rPr>
        <w:t>DEBTOR-CREDITOR</w:t>
      </w:r>
      <w:r w:rsidRPr="00B93241">
        <w:rPr>
          <w:rFonts w:asciiTheme="minorHAnsi" w:hAnsiTheme="minorHAnsi" w:cstheme="minorHAnsi"/>
          <w:b/>
          <w:spacing w:val="3"/>
        </w:rPr>
        <w:t xml:space="preserve"> </w:t>
      </w:r>
      <w:r w:rsidRPr="00B93241">
        <w:rPr>
          <w:rFonts w:asciiTheme="minorHAnsi" w:hAnsiTheme="minorHAnsi" w:cstheme="minorHAnsi"/>
          <w:b/>
          <w:spacing w:val="-1"/>
        </w:rPr>
        <w:t>RELATIONSHIP</w:t>
      </w:r>
    </w:p>
    <w:p w:rsidR="00E764F1" w:rsidRPr="00B93241" w:rsidRDefault="0077184B" w:rsidP="00B93241">
      <w:pPr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TRUE/FALSE</w:t>
      </w:r>
    </w:p>
    <w:p w:rsidR="00E764F1" w:rsidRPr="00B93241" w:rsidRDefault="00B93241" w:rsidP="00B93241">
      <w:pPr>
        <w:tabs>
          <w:tab w:val="left" w:pos="572"/>
        </w:tabs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  <w:b/>
        </w:rPr>
        <w:t>1)</w:t>
      </w:r>
      <w:r w:rsidR="0077184B" w:rsidRPr="00B93241">
        <w:rPr>
          <w:rFonts w:asciiTheme="minorHAnsi" w:hAnsiTheme="minorHAnsi" w:cstheme="minorHAnsi"/>
        </w:rPr>
        <w:t>Suretyship</w:t>
      </w:r>
      <w:r w:rsidR="0077184B" w:rsidRPr="00B93241">
        <w:rPr>
          <w:rFonts w:asciiTheme="minorHAnsi" w:hAnsiTheme="minorHAnsi" w:cstheme="minorHAnsi"/>
          <w:spacing w:val="-4"/>
        </w:rPr>
        <w:t xml:space="preserve"> </w:t>
      </w:r>
      <w:r w:rsidR="0077184B" w:rsidRPr="00B93241">
        <w:rPr>
          <w:rFonts w:asciiTheme="minorHAnsi" w:hAnsiTheme="minorHAnsi" w:cstheme="minorHAnsi"/>
        </w:rPr>
        <w:t>is</w:t>
      </w:r>
      <w:r w:rsidR="0077184B" w:rsidRPr="00B93241">
        <w:rPr>
          <w:rFonts w:asciiTheme="minorHAnsi" w:hAnsiTheme="minorHAnsi" w:cstheme="minorHAnsi"/>
          <w:spacing w:val="-2"/>
        </w:rPr>
        <w:t xml:space="preserve"> </w:t>
      </w:r>
      <w:r w:rsidR="0077184B" w:rsidRPr="00B93241">
        <w:rPr>
          <w:rFonts w:asciiTheme="minorHAnsi" w:hAnsiTheme="minorHAnsi" w:cstheme="minorHAnsi"/>
        </w:rPr>
        <w:t>a</w:t>
      </w:r>
      <w:r w:rsidR="0077184B" w:rsidRPr="00B93241">
        <w:rPr>
          <w:rFonts w:asciiTheme="minorHAnsi" w:hAnsiTheme="minorHAnsi" w:cstheme="minorHAnsi"/>
          <w:spacing w:val="-3"/>
        </w:rPr>
        <w:t xml:space="preserve"> </w:t>
      </w:r>
      <w:r w:rsidR="0077184B" w:rsidRPr="00B93241">
        <w:rPr>
          <w:rFonts w:asciiTheme="minorHAnsi" w:hAnsiTheme="minorHAnsi" w:cstheme="minorHAnsi"/>
        </w:rPr>
        <w:t>pledge</w:t>
      </w:r>
      <w:r w:rsidR="0077184B" w:rsidRPr="00B93241">
        <w:rPr>
          <w:rFonts w:asciiTheme="minorHAnsi" w:hAnsiTheme="minorHAnsi" w:cstheme="minorHAnsi"/>
          <w:spacing w:val="-4"/>
        </w:rPr>
        <w:t xml:space="preserve"> </w:t>
      </w:r>
      <w:r w:rsidR="0077184B" w:rsidRPr="00B93241">
        <w:rPr>
          <w:rFonts w:asciiTheme="minorHAnsi" w:hAnsiTheme="minorHAnsi" w:cstheme="minorHAnsi"/>
        </w:rPr>
        <w:t>to</w:t>
      </w:r>
      <w:r w:rsidR="0077184B" w:rsidRPr="00B93241">
        <w:rPr>
          <w:rFonts w:asciiTheme="minorHAnsi" w:hAnsiTheme="minorHAnsi" w:cstheme="minorHAnsi"/>
          <w:spacing w:val="-5"/>
        </w:rPr>
        <w:t xml:space="preserve"> </w:t>
      </w:r>
      <w:r w:rsidR="0077184B" w:rsidRPr="00B93241">
        <w:rPr>
          <w:rFonts w:asciiTheme="minorHAnsi" w:hAnsiTheme="minorHAnsi" w:cstheme="minorHAnsi"/>
        </w:rPr>
        <w:t>pay</w:t>
      </w:r>
      <w:r w:rsidR="0077184B" w:rsidRPr="00B93241">
        <w:rPr>
          <w:rFonts w:asciiTheme="minorHAnsi" w:hAnsiTheme="minorHAnsi" w:cstheme="minorHAnsi"/>
          <w:spacing w:val="-3"/>
        </w:rPr>
        <w:t xml:space="preserve"> </w:t>
      </w:r>
      <w:r w:rsidR="0077184B" w:rsidRPr="00B93241">
        <w:rPr>
          <w:rFonts w:asciiTheme="minorHAnsi" w:hAnsiTheme="minorHAnsi" w:cstheme="minorHAnsi"/>
        </w:rPr>
        <w:t>one’s</w:t>
      </w:r>
      <w:r w:rsidR="0077184B" w:rsidRPr="00B93241">
        <w:rPr>
          <w:rFonts w:asciiTheme="minorHAnsi" w:hAnsiTheme="minorHAnsi" w:cstheme="minorHAnsi"/>
          <w:spacing w:val="-4"/>
        </w:rPr>
        <w:t xml:space="preserve"> </w:t>
      </w:r>
      <w:r w:rsidR="0077184B" w:rsidRPr="00B93241">
        <w:rPr>
          <w:rFonts w:asciiTheme="minorHAnsi" w:hAnsiTheme="minorHAnsi" w:cstheme="minorHAnsi"/>
        </w:rPr>
        <w:t>own</w:t>
      </w:r>
      <w:r w:rsidR="0077184B" w:rsidRPr="00B93241">
        <w:rPr>
          <w:rFonts w:asciiTheme="minorHAnsi" w:hAnsiTheme="minorHAnsi" w:cstheme="minorHAnsi"/>
          <w:spacing w:val="-3"/>
        </w:rPr>
        <w:t xml:space="preserve"> </w:t>
      </w:r>
      <w:r w:rsidR="0077184B" w:rsidRPr="00B93241">
        <w:rPr>
          <w:rFonts w:asciiTheme="minorHAnsi" w:hAnsiTheme="minorHAnsi" w:cstheme="minorHAnsi"/>
        </w:rPr>
        <w:t>debts</w:t>
      </w:r>
      <w:r w:rsidR="0077184B" w:rsidRPr="00B93241">
        <w:rPr>
          <w:rFonts w:asciiTheme="minorHAnsi" w:hAnsiTheme="minorHAnsi" w:cstheme="minorHAnsi"/>
          <w:spacing w:val="-2"/>
        </w:rPr>
        <w:t xml:space="preserve"> </w:t>
      </w:r>
      <w:r w:rsidR="0077184B" w:rsidRPr="00B93241">
        <w:rPr>
          <w:rFonts w:asciiTheme="minorHAnsi" w:hAnsiTheme="minorHAnsi" w:cstheme="minorHAnsi"/>
        </w:rPr>
        <w:t>and</w:t>
      </w:r>
      <w:r w:rsidR="0077184B" w:rsidRPr="00B93241">
        <w:rPr>
          <w:rFonts w:asciiTheme="minorHAnsi" w:hAnsiTheme="minorHAnsi" w:cstheme="minorHAnsi"/>
          <w:spacing w:val="-5"/>
        </w:rPr>
        <w:t xml:space="preserve"> </w:t>
      </w:r>
      <w:r w:rsidR="0077184B" w:rsidRPr="00B93241">
        <w:rPr>
          <w:rFonts w:asciiTheme="minorHAnsi" w:hAnsiTheme="minorHAnsi" w:cstheme="minorHAnsi"/>
        </w:rPr>
        <w:t>obligations.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ind w:right="13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  <w:spacing w:val="-1"/>
        </w:rPr>
        <w:t xml:space="preserve">A third party arrangement occurs </w:t>
      </w:r>
      <w:r w:rsidRPr="00B93241">
        <w:rPr>
          <w:rFonts w:asciiTheme="minorHAnsi" w:hAnsiTheme="minorHAnsi" w:cstheme="minorHAnsi"/>
        </w:rPr>
        <w:t>when a corporate officer agrees to be personally liable for a corporate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note.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ind w:right="32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Suretyship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guaranty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transactions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have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common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feature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promise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answer</w:t>
      </w:r>
      <w:r w:rsidRPr="00B93241">
        <w:rPr>
          <w:rFonts w:asciiTheme="minorHAnsi" w:hAnsiTheme="minorHAnsi" w:cstheme="minorHAnsi"/>
          <w:spacing w:val="-6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debt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or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default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another.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11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1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4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liable from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moment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default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whereas 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guarantor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ordinarily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only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liable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if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credi-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tor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cannot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collect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from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principal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debtor.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creditor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first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must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proceed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against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debtor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before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suing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surety.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absolute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guaranty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creates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same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obligation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suretyship.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427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Under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indemnity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contract,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one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person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pays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another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consideration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return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promise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pay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specified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sum of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money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event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that a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specified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loss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is suffered.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11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most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states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contracts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guaranty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do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have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in writing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enforceable.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27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When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suretyship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guaranty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contract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entered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into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after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separate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from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original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transaction,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there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must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new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consideration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promise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guarantor.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92" w:hanging="454"/>
        <w:jc w:val="both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Sureties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have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no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rights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protect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them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from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loss,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obtain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their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discharge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because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conduct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others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would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harmful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them,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recover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money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they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were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required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pay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because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53"/>
        </w:rPr>
        <w:t xml:space="preserve"> </w:t>
      </w:r>
      <w:r w:rsidRPr="00B93241">
        <w:rPr>
          <w:rFonts w:asciiTheme="minorHAnsi" w:hAnsiTheme="minorHAnsi" w:cstheme="minorHAnsi"/>
        </w:rPr>
        <w:t>the debtor’s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breach.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rPr>
          <w:rFonts w:asciiTheme="minorHAnsi" w:hAnsiTheme="minorHAnsi" w:cstheme="minorHAnsi"/>
        </w:rPr>
        <w:sectPr w:rsidR="00E764F1" w:rsidRPr="00B93241">
          <w:footerReference w:type="default" r:id="rId7"/>
          <w:type w:val="continuous"/>
          <w:pgSz w:w="12240" w:h="15840"/>
          <w:pgMar w:top="560" w:right="960" w:bottom="820" w:left="1500" w:header="720" w:footer="622" w:gutter="0"/>
          <w:pgNumType w:start="1"/>
          <w:cols w:space="720"/>
        </w:sect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before="80" w:line="240" w:lineRule="auto"/>
        <w:ind w:left="571" w:right="672" w:hanging="446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debtor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about to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leave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state,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may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call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 creditor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take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action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against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debtor.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Exoneration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agreement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party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shall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liable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loss.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178" w:hanging="465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When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pays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claim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obligated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pay,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automatically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acquires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claim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rights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creditor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which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 known as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subrogation.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186"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4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made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payment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claim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which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was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liable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entitled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indemnity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from 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principal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debtor.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4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may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raise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defense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mistake.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54"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Contribution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right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co-obligator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demand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other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obligator(s)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pay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their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fair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share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debt.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38"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creditor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does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enforce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suretyship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agreement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within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 time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limits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provided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such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con-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tract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enforcement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 surety’s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jurisdiction,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obligation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forever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discharged.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  <w:spacing w:val="-1"/>
        </w:rPr>
        <w:t>A</w:t>
      </w:r>
      <w:r w:rsidRPr="00B93241">
        <w:rPr>
          <w:rFonts w:asciiTheme="minorHAnsi" w:hAnsiTheme="minorHAnsi" w:cstheme="minorHAnsi"/>
          <w:spacing w:val="-13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surety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is</w:t>
      </w:r>
      <w:r w:rsidRPr="00B93241">
        <w:rPr>
          <w:rFonts w:asciiTheme="minorHAnsi" w:hAnsiTheme="minorHAnsi" w:cstheme="minorHAnsi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never discharged if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 xml:space="preserve">the creditor </w:t>
      </w:r>
      <w:r w:rsidRPr="00B93241">
        <w:rPr>
          <w:rFonts w:asciiTheme="minorHAnsi" w:hAnsiTheme="minorHAnsi" w:cstheme="minorHAnsi"/>
        </w:rPr>
        <w:t>substitutes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different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debtor.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Letters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are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form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advance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arrangement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financing.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Standby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letters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are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used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only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international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trade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situations.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use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letters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arose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international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trade.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Consideration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required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establish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modify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credit.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rPr>
          <w:rFonts w:asciiTheme="minorHAnsi" w:hAnsiTheme="minorHAnsi" w:cstheme="minorHAnsi"/>
        </w:rPr>
        <w:sectPr w:rsidR="00E764F1" w:rsidRPr="00B93241">
          <w:pgSz w:w="12240" w:h="15840"/>
          <w:pgMar w:top="640" w:right="960" w:bottom="820" w:left="1500" w:header="0" w:footer="622" w:gutter="0"/>
          <w:cols w:space="720"/>
        </w:sect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before="80" w:line="240" w:lineRule="auto"/>
        <w:ind w:left="571" w:right="226"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issuer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effect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obligor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third-party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beneficiary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contract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made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benefit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beneficiary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letter.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39"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bank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tells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beneficiary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been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issued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known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correspondent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bank.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4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cannot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extend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period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more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than five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(5)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years.</w:t>
      </w:r>
    </w:p>
    <w:p w:rsidR="00E764F1" w:rsidRPr="00B93241" w:rsidRDefault="00E764F1">
      <w:pPr>
        <w:pStyle w:val="BodyText"/>
        <w:spacing w:before="1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493"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amount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specified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in 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must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taken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beneficiary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in 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form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lump-sum payment.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471"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issuer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 can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revoke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modify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any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time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without 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consent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beneficiary,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even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right is not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expressly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reserved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 letter.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  <w:spacing w:val="-1"/>
        </w:rPr>
        <w:t>A</w:t>
      </w:r>
      <w:r w:rsidRPr="00B93241">
        <w:rPr>
          <w:rFonts w:asciiTheme="minorHAnsi" w:hAnsiTheme="minorHAnsi" w:cstheme="minorHAnsi"/>
          <w:spacing w:val="-13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letter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credit</w:t>
      </w:r>
      <w:r w:rsidRPr="00B93241">
        <w:rPr>
          <w:rFonts w:asciiTheme="minorHAnsi" w:hAnsiTheme="minorHAnsi" w:cstheme="minorHAnsi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must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be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writing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signed by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 issuer.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T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18"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 issuer has an obligation to honor drafts under a letter of credit if the conditions specified in the let-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ter have been satisfied. This obligation includes the bank's obligation to assure that the goods sold by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the seller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2"/>
        </w:rPr>
        <w:t xml:space="preserve"> </w:t>
      </w:r>
      <w:r w:rsidRPr="00B93241">
        <w:rPr>
          <w:rFonts w:asciiTheme="minorHAnsi" w:hAnsiTheme="minorHAnsi" w:cstheme="minorHAnsi"/>
        </w:rPr>
        <w:t>fact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conform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contract.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 w:rsidP="00B93241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hanging="454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issuer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must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verify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underlying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transaction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been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performed.</w:t>
      </w:r>
    </w:p>
    <w:p w:rsidR="00E764F1" w:rsidRPr="00B93241" w:rsidRDefault="00E764F1">
      <w:pPr>
        <w:pStyle w:val="BodyText"/>
        <w:spacing w:before="11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tabs>
          <w:tab w:val="left" w:pos="2529"/>
          <w:tab w:val="left" w:pos="6445"/>
        </w:tabs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F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Heading1"/>
        <w:spacing w:before="18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MULTIPLE</w:t>
      </w:r>
      <w:r w:rsidRPr="00B93241">
        <w:rPr>
          <w:rFonts w:asciiTheme="minorHAnsi" w:hAnsiTheme="minorHAnsi" w:cstheme="minorHAnsi"/>
          <w:spacing w:val="-12"/>
        </w:rPr>
        <w:t xml:space="preserve"> </w:t>
      </w:r>
      <w:r w:rsidRPr="00B93241">
        <w:rPr>
          <w:rFonts w:asciiTheme="minorHAnsi" w:hAnsiTheme="minorHAnsi" w:cstheme="minorHAnsi"/>
        </w:rPr>
        <w:t>CHOICE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guaranty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contract,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obligor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called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surety.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principal.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guarantor.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creditor.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C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rPr>
          <w:rFonts w:asciiTheme="minorHAnsi" w:hAnsiTheme="minorHAnsi" w:cstheme="minorHAnsi"/>
        </w:rPr>
        <w:sectPr w:rsidR="00E764F1" w:rsidRPr="00B93241">
          <w:pgSz w:w="12240" w:h="15840"/>
          <w:pgMar w:top="640" w:right="960" w:bottom="820" w:left="1500" w:header="0" w:footer="622" w:gutter="0"/>
          <w:cols w:space="720"/>
        </w:sect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before="80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4"/>
        </w:rPr>
        <w:t xml:space="preserve"> </w:t>
      </w:r>
      <w:r w:rsidRPr="00B93241">
        <w:rPr>
          <w:rFonts w:asciiTheme="minorHAnsi" w:hAnsiTheme="minorHAnsi" w:cstheme="minorHAnsi"/>
        </w:rPr>
        <w:t>guaranty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payment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creates a(n):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contract</w:t>
      </w:r>
      <w:r w:rsidRPr="00B93241">
        <w:rPr>
          <w:rFonts w:asciiTheme="minorHAnsi" w:hAnsiTheme="minorHAnsi" w:cstheme="minorHAnsi"/>
          <w:spacing w:val="-10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11"/>
        </w:rPr>
        <w:t xml:space="preserve"> </w:t>
      </w:r>
      <w:r w:rsidRPr="00B93241">
        <w:rPr>
          <w:rFonts w:asciiTheme="minorHAnsi" w:hAnsiTheme="minorHAnsi" w:cstheme="minorHAnsi"/>
        </w:rPr>
        <w:t>surety.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contract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credit.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credit.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absolute</w:t>
      </w:r>
      <w:r w:rsidRPr="00B93241">
        <w:rPr>
          <w:rFonts w:asciiTheme="minorHAnsi" w:hAnsiTheme="minorHAnsi" w:cstheme="minorHAnsi"/>
          <w:spacing w:val="-10"/>
        </w:rPr>
        <w:t xml:space="preserve"> </w:t>
      </w:r>
      <w:r w:rsidRPr="00B93241">
        <w:rPr>
          <w:rFonts w:asciiTheme="minorHAnsi" w:hAnsiTheme="minorHAnsi" w:cstheme="minorHAnsi"/>
        </w:rPr>
        <w:t>guaranty.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D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Which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following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correct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concerning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suretyship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guaranty?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  <w:spacing w:val="-1"/>
        </w:rPr>
        <w:t>A</w:t>
      </w:r>
      <w:r w:rsidRPr="00B93241">
        <w:rPr>
          <w:rFonts w:asciiTheme="minorHAnsi" w:hAnsiTheme="minorHAnsi" w:cstheme="minorHAnsi"/>
          <w:spacing w:val="-13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surety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is</w:t>
      </w:r>
      <w:r w:rsidRPr="00B93241">
        <w:rPr>
          <w:rFonts w:asciiTheme="minorHAnsi" w:hAnsiTheme="minorHAnsi" w:cstheme="minorHAnsi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always liable</w:t>
      </w:r>
      <w:r w:rsidRPr="00B93241">
        <w:rPr>
          <w:rFonts w:asciiTheme="minorHAnsi" w:hAnsiTheme="minorHAnsi" w:cstheme="minorHAnsi"/>
        </w:rPr>
        <w:t xml:space="preserve"> from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 moment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principal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 in default.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  <w:spacing w:val="-1"/>
        </w:rPr>
        <w:t>A</w:t>
      </w:r>
      <w:r w:rsidRPr="00B93241">
        <w:rPr>
          <w:rFonts w:asciiTheme="minorHAnsi" w:hAnsiTheme="minorHAnsi" w:cstheme="minorHAnsi"/>
          <w:spacing w:val="-13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guarantor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is</w:t>
      </w:r>
      <w:r w:rsidRPr="00B93241">
        <w:rPr>
          <w:rFonts w:asciiTheme="minorHAnsi" w:hAnsiTheme="minorHAnsi" w:cstheme="minorHAnsi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>always</w:t>
      </w:r>
      <w:r w:rsidRPr="00B93241">
        <w:rPr>
          <w:rFonts w:asciiTheme="minorHAnsi" w:hAnsiTheme="minorHAnsi" w:cstheme="minorHAnsi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 xml:space="preserve">liable </w:t>
      </w:r>
      <w:r w:rsidRPr="00B93241">
        <w:rPr>
          <w:rFonts w:asciiTheme="minorHAnsi" w:hAnsiTheme="minorHAnsi" w:cstheme="minorHAnsi"/>
        </w:rPr>
        <w:t>from 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moment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principal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 in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default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Both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a.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and b.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None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above.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  <w:tab w:val="left" w:pos="2193"/>
        </w:tabs>
        <w:spacing w:before="1" w:line="240" w:lineRule="auto"/>
        <w:ind w:left="571" w:right="300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A(n)</w:t>
      </w:r>
      <w:r w:rsidRPr="00B93241">
        <w:rPr>
          <w:rFonts w:asciiTheme="minorHAnsi" w:hAnsiTheme="minorHAnsi" w:cstheme="minorHAnsi"/>
          <w:u w:val="single"/>
        </w:rPr>
        <w:tab/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undertaking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one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person,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consideration,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pay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another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person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sum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money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in 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event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specified loss.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absolute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guaranty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indemnity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contract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guaranty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payment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surertyship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B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11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left="571" w:right="289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When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pays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debt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obligated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pay,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automatically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acquires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claim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rights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creditor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through: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assignment.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exoneration.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subrogation.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default.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C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agreement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provision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in 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agreement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one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party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shall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held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liable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loss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is: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contribution.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exoneration.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indemnity.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subrogation.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C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left="571" w:right="16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4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made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payment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claim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which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it was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liable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entitled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which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following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from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principal?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Indemnity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Exoneration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Assignment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Subrogation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rPr>
          <w:rFonts w:asciiTheme="minorHAnsi" w:hAnsiTheme="minorHAnsi" w:cstheme="minorHAnsi"/>
        </w:rPr>
        <w:sectPr w:rsidR="00E764F1" w:rsidRPr="00B93241">
          <w:pgSz w:w="12240" w:h="15840"/>
          <w:pgMar w:top="640" w:right="960" w:bottom="820" w:left="1500" w:header="0" w:footer="622" w:gutter="0"/>
          <w:cols w:space="720"/>
        </w:sect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before="80" w:line="240" w:lineRule="auto"/>
        <w:ind w:left="571" w:right="127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there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are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two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more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sureties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one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pays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more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its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proportionate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share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debt,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such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right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against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co-sureties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known as: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indemnity.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exoneration.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subrogation.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contribution.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D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left="571" w:right="228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Pasquale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Paul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were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sureties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debt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Rose.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Each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had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$100,000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responsibility.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Upon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Rose's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default, Pasquale paid $50,000 to the creditor. How much may Pasquale recover from Paul under 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concept of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contribution?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Zero</w:t>
      </w:r>
    </w:p>
    <w:p w:rsidR="00E764F1" w:rsidRPr="00B93241" w:rsidRDefault="0077184B">
      <w:pPr>
        <w:pStyle w:val="BodyText"/>
        <w:spacing w:line="252" w:lineRule="exact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 xml:space="preserve">b.  </w:t>
      </w:r>
      <w:r w:rsidRPr="00B93241">
        <w:rPr>
          <w:rFonts w:asciiTheme="minorHAnsi" w:hAnsiTheme="minorHAnsi" w:cstheme="minorHAnsi"/>
          <w:spacing w:val="27"/>
        </w:rPr>
        <w:t xml:space="preserve"> </w:t>
      </w:r>
      <w:r w:rsidRPr="00B93241">
        <w:rPr>
          <w:rFonts w:asciiTheme="minorHAnsi" w:hAnsiTheme="minorHAnsi" w:cstheme="minorHAnsi"/>
        </w:rPr>
        <w:t>$50,000</w:t>
      </w:r>
    </w:p>
    <w:p w:rsidR="00E764F1" w:rsidRPr="00B93241" w:rsidRDefault="0077184B">
      <w:pPr>
        <w:pStyle w:val="BodyText"/>
        <w:tabs>
          <w:tab w:val="left" w:pos="931"/>
        </w:tabs>
        <w:spacing w:before="1" w:line="252" w:lineRule="exact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c.</w:t>
      </w:r>
      <w:r w:rsidRPr="00B93241">
        <w:rPr>
          <w:rFonts w:asciiTheme="minorHAnsi" w:hAnsiTheme="minorHAnsi" w:cstheme="minorHAnsi"/>
        </w:rPr>
        <w:tab/>
        <w:t>$10,000</w:t>
      </w:r>
    </w:p>
    <w:p w:rsidR="00E764F1" w:rsidRPr="00B93241" w:rsidRDefault="0077184B">
      <w:pPr>
        <w:pStyle w:val="BodyText"/>
        <w:spacing w:line="252" w:lineRule="exact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 xml:space="preserve">d.  </w:t>
      </w:r>
      <w:r w:rsidRPr="00B93241">
        <w:rPr>
          <w:rFonts w:asciiTheme="minorHAnsi" w:hAnsiTheme="minorHAnsi" w:cstheme="minorHAnsi"/>
          <w:spacing w:val="28"/>
        </w:rPr>
        <w:t xml:space="preserve"> </w:t>
      </w:r>
      <w:r w:rsidRPr="00B93241">
        <w:rPr>
          <w:rFonts w:asciiTheme="minorHAnsi" w:hAnsiTheme="minorHAnsi" w:cstheme="minorHAnsi"/>
        </w:rPr>
        <w:t>$25,000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D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spacing w:before="11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Which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following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contract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defenses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cannot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raised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defense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against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suretyship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obligations?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Lack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capacity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Absence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consideration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Mistake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All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above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defenses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may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raised.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D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47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Bailment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given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security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for the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payment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debt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 a(n):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pledge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contribution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guaranty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indemnity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Which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following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suretyship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defense?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statute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limitations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performance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obligation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principal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debtor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creditor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substitution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original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debtor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with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new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one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insolvency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bankruptcy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principal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debtor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D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3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credit: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advance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arrangement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financing.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used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only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domestic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sales.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involves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only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two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parties.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all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above.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rPr>
          <w:rFonts w:asciiTheme="minorHAnsi" w:hAnsiTheme="minorHAnsi" w:cstheme="minorHAnsi"/>
        </w:rPr>
        <w:sectPr w:rsidR="00E764F1" w:rsidRPr="00B93241">
          <w:pgSz w:w="12240" w:h="15840"/>
          <w:pgMar w:top="640" w:right="960" w:bottom="820" w:left="1500" w:header="0" w:footer="622" w:gutter="0"/>
          <w:cols w:space="720"/>
        </w:sect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before="80"/>
        <w:ind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agreement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under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which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one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party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agrees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pay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drafts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drawn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creditor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called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contract</w:t>
      </w:r>
      <w:r w:rsidRPr="00B93241">
        <w:rPr>
          <w:rFonts w:asciiTheme="minorHAnsi" w:hAnsiTheme="minorHAnsi" w:cstheme="minorHAnsi"/>
          <w:spacing w:val="-10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11"/>
        </w:rPr>
        <w:t xml:space="preserve"> </w:t>
      </w:r>
      <w:r w:rsidRPr="00B93241">
        <w:rPr>
          <w:rFonts w:asciiTheme="minorHAnsi" w:hAnsiTheme="minorHAnsi" w:cstheme="minorHAnsi"/>
        </w:rPr>
        <w:t>surety.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guaranty</w:t>
      </w:r>
      <w:r w:rsidRPr="00B93241">
        <w:rPr>
          <w:rFonts w:asciiTheme="minorHAnsi" w:hAnsiTheme="minorHAnsi" w:cstheme="minorHAnsi"/>
          <w:spacing w:val="-6"/>
        </w:rPr>
        <w:t xml:space="preserve"> </w:t>
      </w:r>
      <w:r w:rsidRPr="00B93241">
        <w:rPr>
          <w:rFonts w:asciiTheme="minorHAnsi" w:hAnsiTheme="minorHAnsi" w:cstheme="minorHAnsi"/>
        </w:rPr>
        <w:t>contract.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credit.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debtor's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agreement.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C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pStyle w:val="BodyText"/>
        <w:spacing w:before="3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left="571" w:right="151"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issuer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requests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its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correspondent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bank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where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beneficiary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located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notify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beneficiary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the issuance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 letter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credit,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 correspondent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bank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called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a(n):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advising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bank.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foreign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bank.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consulting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bank.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coissuer.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  <w:tab w:val="left" w:pos="4473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transactions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involve</w:t>
      </w:r>
      <w:r w:rsidRPr="00B93241">
        <w:rPr>
          <w:rFonts w:asciiTheme="minorHAnsi" w:hAnsiTheme="minorHAnsi" w:cstheme="minorHAnsi"/>
          <w:u w:val="single"/>
        </w:rPr>
        <w:tab/>
      </w:r>
      <w:r w:rsidRPr="00B93241">
        <w:rPr>
          <w:rFonts w:asciiTheme="minorHAnsi" w:hAnsiTheme="minorHAnsi" w:cstheme="minorHAnsi"/>
        </w:rPr>
        <w:t>contract(s).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one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(1)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two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(2)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three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(3)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four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(4)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C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4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 usually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sets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minimum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money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amount.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maximum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money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amount.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both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 above.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none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above.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B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3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credit: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cannot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last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more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five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years.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may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in either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oral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written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form.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can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only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issued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bank.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must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writing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signed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issuer.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3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D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issuer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credit: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 w:line="240" w:lineRule="auto"/>
        <w:ind w:left="931" w:right="1103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obligated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honor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drafts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drawn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under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conditions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specified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have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been met.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no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duty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verify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papers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are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properly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supported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facts.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no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duty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verify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underlying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transaction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been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performed.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all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above.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D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rPr>
          <w:rFonts w:asciiTheme="minorHAnsi" w:hAnsiTheme="minorHAnsi" w:cstheme="minorHAnsi"/>
        </w:rPr>
        <w:sectPr w:rsidR="00E764F1" w:rsidRPr="00B93241">
          <w:pgSz w:w="12240" w:h="15840"/>
          <w:pgMar w:top="640" w:right="960" w:bottom="820" w:left="1500" w:header="0" w:footer="622" w:gutter="0"/>
          <w:cols w:space="720"/>
        </w:sectPr>
      </w:pPr>
    </w:p>
    <w:p w:rsidR="00E764F1" w:rsidRPr="00B93241" w:rsidRDefault="0077184B">
      <w:pPr>
        <w:pStyle w:val="ListParagraph"/>
        <w:numPr>
          <w:ilvl w:val="0"/>
          <w:numId w:val="2"/>
        </w:numPr>
        <w:tabs>
          <w:tab w:val="left" w:pos="572"/>
        </w:tabs>
        <w:spacing w:before="80"/>
        <w:ind w:hanging="454"/>
        <w:jc w:val="left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Which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following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example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improper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payment?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4"/>
        </w:rPr>
        <w:t xml:space="preserve"> </w:t>
      </w:r>
      <w:r w:rsidRPr="00B93241">
        <w:rPr>
          <w:rFonts w:asciiTheme="minorHAnsi" w:hAnsiTheme="minorHAnsi" w:cstheme="minorHAnsi"/>
        </w:rPr>
        <w:t>payment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made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after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credit has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expired.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14"/>
        </w:rPr>
        <w:t xml:space="preserve"> </w:t>
      </w:r>
      <w:r w:rsidRPr="00B93241">
        <w:rPr>
          <w:rFonts w:asciiTheme="minorHAnsi" w:hAnsiTheme="minorHAnsi" w:cstheme="minorHAnsi"/>
        </w:rPr>
        <w:t>payment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made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excess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amount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authorized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credit.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Both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a.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b.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are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improper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payments.</w:t>
      </w:r>
    </w:p>
    <w:p w:rsidR="00E764F1" w:rsidRPr="00B93241" w:rsidRDefault="0077184B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Neither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a.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nor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b.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are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improper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payments.</w:t>
      </w:r>
    </w:p>
    <w:p w:rsidR="00E764F1" w:rsidRPr="00B93241" w:rsidRDefault="0077184B">
      <w:pPr>
        <w:pStyle w:val="BodyText"/>
        <w:tabs>
          <w:tab w:val="left" w:pos="2529"/>
          <w:tab w:val="left" w:pos="6445"/>
        </w:tabs>
        <w:spacing w:before="16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  <w:r w:rsidRPr="00B93241">
        <w:rPr>
          <w:rFonts w:asciiTheme="minorHAnsi" w:hAnsiTheme="minorHAnsi" w:cstheme="minorHAnsi"/>
          <w:spacing w:val="76"/>
        </w:rPr>
        <w:t xml:space="preserve"> </w:t>
      </w:r>
      <w:r w:rsidRPr="00B93241">
        <w:rPr>
          <w:rFonts w:asciiTheme="minorHAnsi" w:hAnsiTheme="minorHAnsi" w:cstheme="minorHAnsi"/>
        </w:rPr>
        <w:t>C</w:t>
      </w:r>
      <w:r w:rsidRPr="00B93241">
        <w:rPr>
          <w:rFonts w:asciiTheme="minorHAnsi" w:hAnsiTheme="minorHAnsi" w:cstheme="minorHAnsi"/>
        </w:rPr>
        <w:tab/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Heading1"/>
        <w:spacing w:before="139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CASE</w:t>
      </w: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E764F1" w:rsidRPr="00B93241" w:rsidRDefault="0077184B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ind w:left="571" w:right="182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Bud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 unable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obtain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loan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without some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form of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additional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reassurances.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Bud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comes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you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as-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sistance. You are willing to help Bud, but you wish to protect yourself from liability as much as possi-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ble. Would you prefer a surety or a guaranty? The bank issuing the loan also wishes to protect itself as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much as possible. Would the bank prefer a surety or guaranty? If your oral assurances are enough to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solidify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the loan,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surety or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guaranty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been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fo</w:t>
      </w:r>
      <w:r w:rsidRPr="00B93241">
        <w:rPr>
          <w:rFonts w:asciiTheme="minorHAnsi" w:hAnsiTheme="minorHAnsi" w:cstheme="minorHAnsi"/>
        </w:rPr>
        <w:t>rmed?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spacing w:before="1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</w:p>
    <w:p w:rsidR="00E764F1" w:rsidRPr="00B93241" w:rsidRDefault="0077184B">
      <w:pPr>
        <w:pStyle w:val="BodyText"/>
        <w:spacing w:before="1"/>
        <w:ind w:left="571" w:right="150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Under either a surety or a guaranty, you are being asked to promise to answer for Bud's debt. It would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be to your advantage to create a guaranty situation, for this would make you secondarily liable, rather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than being primarily liable under a s</w:t>
      </w:r>
      <w:r w:rsidRPr="00B93241">
        <w:rPr>
          <w:rFonts w:asciiTheme="minorHAnsi" w:hAnsiTheme="minorHAnsi" w:cstheme="minorHAnsi"/>
        </w:rPr>
        <w:t>uretyship. You then could be assured that all efforts would be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made to collect from Bud before an attempt to collect from you. The bank probably would prefer to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have you create a surety, because this would allow them to come directly to you for payment and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therefore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save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them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time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money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in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collection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costs.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Because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most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states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require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guaranties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written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to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enforceable,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appears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surety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 being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sought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through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oral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assurances.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pStyle w:val="BodyText"/>
        <w:spacing w:before="2"/>
        <w:rPr>
          <w:rFonts w:asciiTheme="minorHAnsi" w:hAnsiTheme="minorHAnsi" w:cstheme="minorHAnsi"/>
        </w:rPr>
      </w:pPr>
    </w:p>
    <w:p w:rsidR="00E764F1" w:rsidRPr="00B93241" w:rsidRDefault="0077184B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ind w:left="571" w:right="200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Deirdre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read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bids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were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being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solicited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construction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apartment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tower.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Deirdre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submit-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ted the lowest bid and was offered the contract contingent on her providing acceptable sureties in 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amount of $1 million. Because Deirdre never had done work on this scale, it was virtually impossible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for her to obtain the appropriate sureties. She convinced Reassuring Sureties, Inc. to issue the neces-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  <w:spacing w:val="-1"/>
        </w:rPr>
        <w:t xml:space="preserve">sary </w:t>
      </w:r>
      <w:r w:rsidRPr="00B93241">
        <w:rPr>
          <w:rFonts w:asciiTheme="minorHAnsi" w:hAnsiTheme="minorHAnsi" w:cstheme="minorHAnsi"/>
        </w:rPr>
        <w:t>commitment by misrepresenting that she was a f</w:t>
      </w:r>
      <w:r w:rsidRPr="00B93241">
        <w:rPr>
          <w:rFonts w:asciiTheme="minorHAnsi" w:hAnsiTheme="minorHAnsi" w:cstheme="minorHAnsi"/>
        </w:rPr>
        <w:t>amous builder in Canada. As the work pro-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gressed, it seemed to be going well and Deirdre was asked to make the project 52 stories instead of 50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stories,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which was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original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contract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height.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She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agreed to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this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change.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ind w:left="571" w:right="116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After the work was completed, many</w:t>
      </w:r>
      <w:r w:rsidRPr="00B93241">
        <w:rPr>
          <w:rFonts w:asciiTheme="minorHAnsi" w:hAnsiTheme="minorHAnsi" w:cstheme="minorHAnsi"/>
        </w:rPr>
        <w:t xml:space="preserve"> breaches of contract on the part of Deirdre became evident. Reas-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suring</w:t>
      </w:r>
      <w:r w:rsidRPr="00B93241">
        <w:rPr>
          <w:rFonts w:asciiTheme="minorHAnsi" w:hAnsiTheme="minorHAnsi" w:cstheme="minorHAnsi"/>
          <w:spacing w:val="2"/>
        </w:rPr>
        <w:t xml:space="preserve"> </w:t>
      </w:r>
      <w:r w:rsidRPr="00B93241">
        <w:rPr>
          <w:rFonts w:asciiTheme="minorHAnsi" w:hAnsiTheme="minorHAnsi" w:cstheme="minorHAnsi"/>
        </w:rPr>
        <w:t>Sureties</w:t>
      </w:r>
      <w:r w:rsidRPr="00B93241">
        <w:rPr>
          <w:rFonts w:asciiTheme="minorHAnsi" w:hAnsiTheme="minorHAnsi" w:cstheme="minorHAnsi"/>
          <w:spacing w:val="4"/>
        </w:rPr>
        <w:t xml:space="preserve"> </w:t>
      </w:r>
      <w:r w:rsidRPr="00B93241">
        <w:rPr>
          <w:rFonts w:asciiTheme="minorHAnsi" w:hAnsiTheme="minorHAnsi" w:cstheme="minorHAnsi"/>
        </w:rPr>
        <w:t>was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sued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for</w:t>
      </w:r>
      <w:r w:rsidRPr="00B93241">
        <w:rPr>
          <w:rFonts w:asciiTheme="minorHAnsi" w:hAnsiTheme="minorHAnsi" w:cstheme="minorHAnsi"/>
          <w:spacing w:val="2"/>
        </w:rPr>
        <w:t xml:space="preserve"> </w:t>
      </w:r>
      <w:r w:rsidRPr="00B93241">
        <w:rPr>
          <w:rFonts w:asciiTheme="minorHAnsi" w:hAnsiTheme="minorHAnsi" w:cstheme="minorHAnsi"/>
        </w:rPr>
        <w:t>a $500,000</w:t>
      </w:r>
      <w:r w:rsidRPr="00B93241">
        <w:rPr>
          <w:rFonts w:asciiTheme="minorHAnsi" w:hAnsiTheme="minorHAnsi" w:cstheme="minorHAnsi"/>
          <w:spacing w:val="3"/>
        </w:rPr>
        <w:t xml:space="preserve"> </w:t>
      </w:r>
      <w:r w:rsidRPr="00B93241">
        <w:rPr>
          <w:rFonts w:asciiTheme="minorHAnsi" w:hAnsiTheme="minorHAnsi" w:cstheme="minorHAnsi"/>
        </w:rPr>
        <w:t>loss.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Reassuring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Sureties</w:t>
      </w:r>
      <w:r w:rsidRPr="00B93241">
        <w:rPr>
          <w:rFonts w:asciiTheme="minorHAnsi" w:hAnsiTheme="minorHAnsi" w:cstheme="minorHAnsi"/>
          <w:spacing w:val="4"/>
        </w:rPr>
        <w:t xml:space="preserve"> </w:t>
      </w:r>
      <w:r w:rsidRPr="00B93241">
        <w:rPr>
          <w:rFonts w:asciiTheme="minorHAnsi" w:hAnsiTheme="minorHAnsi" w:cstheme="minorHAnsi"/>
        </w:rPr>
        <w:t>defended</w:t>
      </w:r>
      <w:r w:rsidRPr="00B93241">
        <w:rPr>
          <w:rFonts w:asciiTheme="minorHAnsi" w:hAnsiTheme="minorHAnsi" w:cstheme="minorHAnsi"/>
          <w:spacing w:val="2"/>
        </w:rPr>
        <w:t xml:space="preserve"> </w:t>
      </w:r>
      <w:r w:rsidRPr="00B93241">
        <w:rPr>
          <w:rFonts w:asciiTheme="minorHAnsi" w:hAnsiTheme="minorHAnsi" w:cstheme="minorHAnsi"/>
        </w:rPr>
        <w:t>on</w:t>
      </w:r>
      <w:r w:rsidRPr="00B93241">
        <w:rPr>
          <w:rFonts w:asciiTheme="minorHAnsi" w:hAnsiTheme="minorHAnsi" w:cstheme="minorHAnsi"/>
          <w:spacing w:val="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2"/>
        </w:rPr>
        <w:t xml:space="preserve"> </w:t>
      </w:r>
      <w:r w:rsidRPr="00B93241">
        <w:rPr>
          <w:rFonts w:asciiTheme="minorHAnsi" w:hAnsiTheme="minorHAnsi" w:cstheme="minorHAnsi"/>
        </w:rPr>
        <w:t>grounds</w:t>
      </w:r>
      <w:r w:rsidRPr="00B93241">
        <w:rPr>
          <w:rFonts w:asciiTheme="minorHAnsi" w:hAnsiTheme="minorHAnsi" w:cstheme="minorHAnsi"/>
          <w:spacing w:val="4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fraud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and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material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change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in the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contract.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Decide.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</w:p>
    <w:p w:rsidR="00E764F1" w:rsidRPr="00B93241" w:rsidRDefault="0077184B">
      <w:pPr>
        <w:pStyle w:val="BodyText"/>
        <w:spacing w:before="1"/>
        <w:ind w:left="571" w:right="174"/>
        <w:jc w:val="both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Fraud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will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an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effective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defense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because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creditor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did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not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know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of,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or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participate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in,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fraud.</w:t>
      </w:r>
      <w:r w:rsidRPr="00B93241">
        <w:rPr>
          <w:rFonts w:asciiTheme="minorHAnsi" w:hAnsiTheme="minorHAnsi" w:cstheme="minorHAnsi"/>
          <w:spacing w:val="-53"/>
        </w:rPr>
        <w:t xml:space="preserve"> </w:t>
      </w:r>
      <w:r w:rsidRPr="00B93241">
        <w:rPr>
          <w:rFonts w:asciiTheme="minorHAnsi" w:hAnsiTheme="minorHAnsi" w:cstheme="minorHAnsi"/>
        </w:rPr>
        <w:t>Material alteration of the contract (52 stories instead of 50) without the surety's permission is an effec-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tive defense.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rPr>
          <w:rFonts w:asciiTheme="minorHAnsi" w:hAnsiTheme="minorHAnsi" w:cstheme="minorHAnsi"/>
        </w:rPr>
        <w:sectPr w:rsidR="00E764F1" w:rsidRPr="00B93241">
          <w:pgSz w:w="12240" w:h="15840"/>
          <w:pgMar w:top="640" w:right="960" w:bottom="820" w:left="1500" w:header="0" w:footer="622" w:gutter="0"/>
          <w:cols w:space="720"/>
        </w:sectPr>
      </w:pPr>
    </w:p>
    <w:p w:rsidR="00E764F1" w:rsidRPr="00B93241" w:rsidRDefault="0077184B">
      <w:pPr>
        <w:pStyle w:val="ListParagraph"/>
        <w:numPr>
          <w:ilvl w:val="0"/>
          <w:numId w:val="1"/>
        </w:numPr>
        <w:tabs>
          <w:tab w:val="left" w:pos="572"/>
        </w:tabs>
        <w:spacing w:before="80" w:line="240" w:lineRule="auto"/>
        <w:ind w:left="571" w:right="145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Howard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bought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goods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from</w:t>
      </w:r>
      <w:r w:rsidRPr="00B93241">
        <w:rPr>
          <w:rFonts w:asciiTheme="minorHAnsi" w:hAnsiTheme="minorHAnsi" w:cstheme="minorHAnsi"/>
          <w:spacing w:val="-8"/>
        </w:rPr>
        <w:t xml:space="preserve"> </w:t>
      </w:r>
      <w:r w:rsidRPr="00B93241">
        <w:rPr>
          <w:rFonts w:asciiTheme="minorHAnsi" w:hAnsiTheme="minorHAnsi" w:cstheme="minorHAnsi"/>
        </w:rPr>
        <w:t>Williams.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Howard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sent</w:t>
      </w:r>
      <w:r w:rsidRPr="00B93241">
        <w:rPr>
          <w:rFonts w:asciiTheme="minorHAnsi" w:hAnsiTheme="minorHAnsi" w:cstheme="minorHAnsi"/>
          <w:spacing w:val="-6"/>
        </w:rPr>
        <w:t xml:space="preserve"> </w:t>
      </w:r>
      <w:r w:rsidRPr="00B93241">
        <w:rPr>
          <w:rFonts w:asciiTheme="minorHAnsi" w:hAnsiTheme="minorHAnsi" w:cstheme="minorHAnsi"/>
        </w:rPr>
        <w:t>Williams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draft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covered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a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letter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of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credit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issued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by First National Bank. Is the bank required to investigate to determine whether the goods sent by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Williams conform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to the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contract?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spacing w:before="185"/>
        <w:ind w:left="571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ANS:</w:t>
      </w:r>
    </w:p>
    <w:p w:rsidR="00E764F1" w:rsidRPr="00B93241" w:rsidRDefault="00E764F1">
      <w:pPr>
        <w:pStyle w:val="BodyText"/>
        <w:rPr>
          <w:rFonts w:asciiTheme="minorHAnsi" w:hAnsiTheme="minorHAnsi" w:cstheme="minorHAnsi"/>
        </w:rPr>
      </w:pPr>
    </w:p>
    <w:p w:rsidR="00E764F1" w:rsidRPr="00B93241" w:rsidRDefault="0077184B">
      <w:pPr>
        <w:pStyle w:val="BodyText"/>
        <w:ind w:left="571" w:right="150"/>
        <w:rPr>
          <w:rFonts w:asciiTheme="minorHAnsi" w:hAnsiTheme="minorHAnsi" w:cstheme="minorHAnsi"/>
        </w:rPr>
      </w:pPr>
      <w:r w:rsidRPr="00B93241">
        <w:rPr>
          <w:rFonts w:asciiTheme="minorHAnsi" w:hAnsiTheme="minorHAnsi" w:cstheme="minorHAnsi"/>
        </w:rPr>
        <w:t>No. The issuer of a letter of credit has no duty to verify that the papers are supported by the facts or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that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underlying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transaction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has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been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performed.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It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is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thus</w:t>
      </w:r>
      <w:r w:rsidRPr="00B93241">
        <w:rPr>
          <w:rFonts w:asciiTheme="minorHAnsi" w:hAnsiTheme="minorHAnsi" w:cstheme="minorHAnsi"/>
          <w:spacing w:val="-1"/>
        </w:rPr>
        <w:t xml:space="preserve"> </w:t>
      </w:r>
      <w:r w:rsidRPr="00B93241">
        <w:rPr>
          <w:rFonts w:asciiTheme="minorHAnsi" w:hAnsiTheme="minorHAnsi" w:cstheme="minorHAnsi"/>
        </w:rPr>
        <w:t>immaterial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whether</w:t>
      </w:r>
      <w:r w:rsidRPr="00B93241">
        <w:rPr>
          <w:rFonts w:asciiTheme="minorHAnsi" w:hAnsiTheme="minorHAnsi" w:cstheme="minorHAnsi"/>
          <w:spacing w:val="-4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goods</w:t>
      </w:r>
      <w:r w:rsidRPr="00B93241">
        <w:rPr>
          <w:rFonts w:asciiTheme="minorHAnsi" w:hAnsiTheme="minorHAnsi" w:cstheme="minorHAnsi"/>
          <w:spacing w:val="-2"/>
        </w:rPr>
        <w:t xml:space="preserve"> </w:t>
      </w:r>
      <w:r w:rsidRPr="00B93241">
        <w:rPr>
          <w:rFonts w:asciiTheme="minorHAnsi" w:hAnsiTheme="minorHAnsi" w:cstheme="minorHAnsi"/>
        </w:rPr>
        <w:t>sold</w:t>
      </w:r>
      <w:r w:rsidRPr="00B93241">
        <w:rPr>
          <w:rFonts w:asciiTheme="minorHAnsi" w:hAnsiTheme="minorHAnsi" w:cstheme="minorHAnsi"/>
          <w:spacing w:val="-3"/>
        </w:rPr>
        <w:t xml:space="preserve"> </w:t>
      </w:r>
      <w:r w:rsidRPr="00B93241">
        <w:rPr>
          <w:rFonts w:asciiTheme="minorHAnsi" w:hAnsiTheme="minorHAnsi" w:cstheme="minorHAnsi"/>
        </w:rPr>
        <w:t>by</w:t>
      </w:r>
      <w:r w:rsidRPr="00B93241">
        <w:rPr>
          <w:rFonts w:asciiTheme="minorHAnsi" w:hAnsiTheme="minorHAnsi" w:cstheme="minorHAnsi"/>
          <w:spacing w:val="-5"/>
        </w:rPr>
        <w:t xml:space="preserve"> </w:t>
      </w:r>
      <w:r w:rsidRPr="00B93241">
        <w:rPr>
          <w:rFonts w:asciiTheme="minorHAnsi" w:hAnsiTheme="minorHAnsi" w:cstheme="minorHAnsi"/>
        </w:rPr>
        <w:t>the</w:t>
      </w:r>
      <w:r w:rsidRPr="00B93241">
        <w:rPr>
          <w:rFonts w:asciiTheme="minorHAnsi" w:hAnsiTheme="minorHAnsi" w:cstheme="minorHAnsi"/>
          <w:spacing w:val="-52"/>
        </w:rPr>
        <w:t xml:space="preserve"> </w:t>
      </w:r>
      <w:r w:rsidRPr="00B93241">
        <w:rPr>
          <w:rFonts w:asciiTheme="minorHAnsi" w:hAnsiTheme="minorHAnsi" w:cstheme="minorHAnsi"/>
        </w:rPr>
        <w:t>seller conform to the contract as long as the seller tenders the documents specified by the letter of</w:t>
      </w:r>
      <w:r w:rsidRPr="00B93241">
        <w:rPr>
          <w:rFonts w:asciiTheme="minorHAnsi" w:hAnsiTheme="minorHAnsi" w:cstheme="minorHAnsi"/>
          <w:spacing w:val="1"/>
        </w:rPr>
        <w:t xml:space="preserve"> </w:t>
      </w:r>
      <w:r w:rsidRPr="00B93241">
        <w:rPr>
          <w:rFonts w:asciiTheme="minorHAnsi" w:hAnsiTheme="minorHAnsi" w:cstheme="minorHAnsi"/>
        </w:rPr>
        <w:t>credit.</w:t>
      </w:r>
    </w:p>
    <w:p w:rsidR="00E764F1" w:rsidRPr="00B93241" w:rsidRDefault="00E764F1">
      <w:pPr>
        <w:pStyle w:val="BodyText"/>
        <w:spacing w:before="1"/>
        <w:rPr>
          <w:rFonts w:asciiTheme="minorHAnsi" w:hAnsiTheme="minorHAnsi" w:cstheme="minorHAnsi"/>
        </w:rPr>
      </w:pPr>
    </w:p>
    <w:bookmarkEnd w:id="0"/>
    <w:p w:rsidR="00E764F1" w:rsidRPr="00B93241" w:rsidRDefault="00E764F1">
      <w:pPr>
        <w:pStyle w:val="BodyText"/>
        <w:tabs>
          <w:tab w:val="left" w:pos="4487"/>
        </w:tabs>
        <w:spacing w:before="1"/>
        <w:ind w:left="571"/>
        <w:rPr>
          <w:rFonts w:asciiTheme="minorHAnsi" w:hAnsiTheme="minorHAnsi" w:cstheme="minorHAnsi"/>
        </w:rPr>
      </w:pPr>
    </w:p>
    <w:sectPr w:rsidR="00E764F1" w:rsidRPr="00B93241">
      <w:pgSz w:w="12240" w:h="15840"/>
      <w:pgMar w:top="640" w:right="960" w:bottom="820" w:left="15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84B" w:rsidRDefault="0077184B">
      <w:r>
        <w:separator/>
      </w:r>
    </w:p>
  </w:endnote>
  <w:endnote w:type="continuationSeparator" w:id="0">
    <w:p w:rsidR="0077184B" w:rsidRDefault="00771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64F1" w:rsidRDefault="00B93241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764F1" w:rsidRDefault="0077184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05-11-2021 02:51:09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764F1" w:rsidRDefault="0077184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05-11-2021 02:51:09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15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5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764F1" w:rsidRDefault="0077184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https://www.coursehero.com/file/10023096/TB-ch32/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jS8sAIAALA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" filled="f" stroked="f">
              <v:textbox inset="0,0,0,0">
                <w:txbxContent>
                  <w:p w:rsidR="00E764F1" w:rsidRDefault="0077184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https://www.coursehero.com/file/10023096/TB-ch32/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84B" w:rsidRDefault="0077184B">
      <w:r>
        <w:separator/>
      </w:r>
    </w:p>
  </w:footnote>
  <w:footnote w:type="continuationSeparator" w:id="0">
    <w:p w:rsidR="0077184B" w:rsidRDefault="00771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72769D"/>
    <w:multiLevelType w:val="hybridMultilevel"/>
    <w:tmpl w:val="855A62E8"/>
    <w:lvl w:ilvl="0" w:tplc="E572CAF0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F8CA84E">
      <w:numFmt w:val="bullet"/>
      <w:lvlText w:val="•"/>
      <w:lvlJc w:val="left"/>
      <w:pPr>
        <w:ind w:left="1500" w:hanging="344"/>
      </w:pPr>
      <w:rPr>
        <w:rFonts w:hint="default"/>
        <w:lang w:val="en-US" w:eastAsia="en-US" w:bidi="ar-SA"/>
      </w:rPr>
    </w:lvl>
    <w:lvl w:ilvl="2" w:tplc="68DADFE6">
      <w:numFmt w:val="bullet"/>
      <w:lvlText w:val="•"/>
      <w:lvlJc w:val="left"/>
      <w:pPr>
        <w:ind w:left="2420" w:hanging="344"/>
      </w:pPr>
      <w:rPr>
        <w:rFonts w:hint="default"/>
        <w:lang w:val="en-US" w:eastAsia="en-US" w:bidi="ar-SA"/>
      </w:rPr>
    </w:lvl>
    <w:lvl w:ilvl="3" w:tplc="119E3CA4">
      <w:numFmt w:val="bullet"/>
      <w:lvlText w:val="•"/>
      <w:lvlJc w:val="left"/>
      <w:pPr>
        <w:ind w:left="3340" w:hanging="344"/>
      </w:pPr>
      <w:rPr>
        <w:rFonts w:hint="default"/>
        <w:lang w:val="en-US" w:eastAsia="en-US" w:bidi="ar-SA"/>
      </w:rPr>
    </w:lvl>
    <w:lvl w:ilvl="4" w:tplc="BF468DB6">
      <w:numFmt w:val="bullet"/>
      <w:lvlText w:val="•"/>
      <w:lvlJc w:val="left"/>
      <w:pPr>
        <w:ind w:left="4260" w:hanging="344"/>
      </w:pPr>
      <w:rPr>
        <w:rFonts w:hint="default"/>
        <w:lang w:val="en-US" w:eastAsia="en-US" w:bidi="ar-SA"/>
      </w:rPr>
    </w:lvl>
    <w:lvl w:ilvl="5" w:tplc="0A34ADEC">
      <w:numFmt w:val="bullet"/>
      <w:lvlText w:val="•"/>
      <w:lvlJc w:val="left"/>
      <w:pPr>
        <w:ind w:left="5180" w:hanging="344"/>
      </w:pPr>
      <w:rPr>
        <w:rFonts w:hint="default"/>
        <w:lang w:val="en-US" w:eastAsia="en-US" w:bidi="ar-SA"/>
      </w:rPr>
    </w:lvl>
    <w:lvl w:ilvl="6" w:tplc="C25CDB0E">
      <w:numFmt w:val="bullet"/>
      <w:lvlText w:val="•"/>
      <w:lvlJc w:val="left"/>
      <w:pPr>
        <w:ind w:left="6100" w:hanging="344"/>
      </w:pPr>
      <w:rPr>
        <w:rFonts w:hint="default"/>
        <w:lang w:val="en-US" w:eastAsia="en-US" w:bidi="ar-SA"/>
      </w:rPr>
    </w:lvl>
    <w:lvl w:ilvl="7" w:tplc="6A0A8F48">
      <w:numFmt w:val="bullet"/>
      <w:lvlText w:val="•"/>
      <w:lvlJc w:val="left"/>
      <w:pPr>
        <w:ind w:left="7020" w:hanging="344"/>
      </w:pPr>
      <w:rPr>
        <w:rFonts w:hint="default"/>
        <w:lang w:val="en-US" w:eastAsia="en-US" w:bidi="ar-SA"/>
      </w:rPr>
    </w:lvl>
    <w:lvl w:ilvl="8" w:tplc="51602BBA">
      <w:numFmt w:val="bullet"/>
      <w:lvlText w:val="•"/>
      <w:lvlJc w:val="left"/>
      <w:pPr>
        <w:ind w:left="7940" w:hanging="344"/>
      </w:pPr>
      <w:rPr>
        <w:rFonts w:hint="default"/>
        <w:lang w:val="en-US" w:eastAsia="en-US" w:bidi="ar-SA"/>
      </w:rPr>
    </w:lvl>
  </w:abstractNum>
  <w:abstractNum w:abstractNumId="1">
    <w:nsid w:val="4410548C"/>
    <w:multiLevelType w:val="hybridMultilevel"/>
    <w:tmpl w:val="B304161C"/>
    <w:lvl w:ilvl="0" w:tplc="B33EEA28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14C69FA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1CCAF5C6">
      <w:numFmt w:val="bullet"/>
      <w:lvlText w:val="•"/>
      <w:lvlJc w:val="left"/>
      <w:pPr>
        <w:ind w:left="1922" w:hanging="360"/>
      </w:pPr>
      <w:rPr>
        <w:rFonts w:hint="default"/>
        <w:lang w:val="en-US" w:eastAsia="en-US" w:bidi="ar-SA"/>
      </w:rPr>
    </w:lvl>
    <w:lvl w:ilvl="3" w:tplc="30C8F81A">
      <w:numFmt w:val="bullet"/>
      <w:lvlText w:val="•"/>
      <w:lvlJc w:val="left"/>
      <w:pPr>
        <w:ind w:left="2904" w:hanging="360"/>
      </w:pPr>
      <w:rPr>
        <w:rFonts w:hint="default"/>
        <w:lang w:val="en-US" w:eastAsia="en-US" w:bidi="ar-SA"/>
      </w:rPr>
    </w:lvl>
    <w:lvl w:ilvl="4" w:tplc="B010F1E4">
      <w:numFmt w:val="bullet"/>
      <w:lvlText w:val="•"/>
      <w:lvlJc w:val="left"/>
      <w:pPr>
        <w:ind w:left="3886" w:hanging="360"/>
      </w:pPr>
      <w:rPr>
        <w:rFonts w:hint="default"/>
        <w:lang w:val="en-US" w:eastAsia="en-US" w:bidi="ar-SA"/>
      </w:rPr>
    </w:lvl>
    <w:lvl w:ilvl="5" w:tplc="3D068B9A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6" w:tplc="2390C5E6">
      <w:numFmt w:val="bullet"/>
      <w:lvlText w:val="•"/>
      <w:lvlJc w:val="left"/>
      <w:pPr>
        <w:ind w:left="5851" w:hanging="360"/>
      </w:pPr>
      <w:rPr>
        <w:rFonts w:hint="default"/>
        <w:lang w:val="en-US" w:eastAsia="en-US" w:bidi="ar-SA"/>
      </w:rPr>
    </w:lvl>
    <w:lvl w:ilvl="7" w:tplc="A3929C36">
      <w:numFmt w:val="bullet"/>
      <w:lvlText w:val="•"/>
      <w:lvlJc w:val="left"/>
      <w:pPr>
        <w:ind w:left="6833" w:hanging="360"/>
      </w:pPr>
      <w:rPr>
        <w:rFonts w:hint="default"/>
        <w:lang w:val="en-US" w:eastAsia="en-US" w:bidi="ar-SA"/>
      </w:rPr>
    </w:lvl>
    <w:lvl w:ilvl="8" w:tplc="70A2586C">
      <w:numFmt w:val="bullet"/>
      <w:lvlText w:val="•"/>
      <w:lvlJc w:val="left"/>
      <w:pPr>
        <w:ind w:left="7815" w:hanging="360"/>
      </w:pPr>
      <w:rPr>
        <w:rFonts w:hint="default"/>
        <w:lang w:val="en-US" w:eastAsia="en-US" w:bidi="ar-SA"/>
      </w:rPr>
    </w:lvl>
  </w:abstractNum>
  <w:abstractNum w:abstractNumId="2">
    <w:nsid w:val="45CB4E67"/>
    <w:multiLevelType w:val="hybridMultilevel"/>
    <w:tmpl w:val="D1B4A35C"/>
    <w:lvl w:ilvl="0" w:tplc="C58C3DF8">
      <w:start w:val="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3">
    <w:nsid w:val="6ED3540B"/>
    <w:multiLevelType w:val="hybridMultilevel"/>
    <w:tmpl w:val="C08EAD32"/>
    <w:lvl w:ilvl="0" w:tplc="C2469A04">
      <w:start w:val="1"/>
      <w:numFmt w:val="decimal"/>
      <w:lvlText w:val="%1."/>
      <w:lvlJc w:val="left"/>
      <w:pPr>
        <w:ind w:left="572" w:hanging="3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8045992">
      <w:numFmt w:val="bullet"/>
      <w:lvlText w:val="•"/>
      <w:lvlJc w:val="left"/>
      <w:pPr>
        <w:ind w:left="1500" w:hanging="344"/>
      </w:pPr>
      <w:rPr>
        <w:rFonts w:hint="default"/>
        <w:lang w:val="en-US" w:eastAsia="en-US" w:bidi="ar-SA"/>
      </w:rPr>
    </w:lvl>
    <w:lvl w:ilvl="2" w:tplc="C9C89832">
      <w:numFmt w:val="bullet"/>
      <w:lvlText w:val="•"/>
      <w:lvlJc w:val="left"/>
      <w:pPr>
        <w:ind w:left="2420" w:hanging="344"/>
      </w:pPr>
      <w:rPr>
        <w:rFonts w:hint="default"/>
        <w:lang w:val="en-US" w:eastAsia="en-US" w:bidi="ar-SA"/>
      </w:rPr>
    </w:lvl>
    <w:lvl w:ilvl="3" w:tplc="51CC998E">
      <w:numFmt w:val="bullet"/>
      <w:lvlText w:val="•"/>
      <w:lvlJc w:val="left"/>
      <w:pPr>
        <w:ind w:left="3340" w:hanging="344"/>
      </w:pPr>
      <w:rPr>
        <w:rFonts w:hint="default"/>
        <w:lang w:val="en-US" w:eastAsia="en-US" w:bidi="ar-SA"/>
      </w:rPr>
    </w:lvl>
    <w:lvl w:ilvl="4" w:tplc="51A0CE2E">
      <w:numFmt w:val="bullet"/>
      <w:lvlText w:val="•"/>
      <w:lvlJc w:val="left"/>
      <w:pPr>
        <w:ind w:left="4260" w:hanging="344"/>
      </w:pPr>
      <w:rPr>
        <w:rFonts w:hint="default"/>
        <w:lang w:val="en-US" w:eastAsia="en-US" w:bidi="ar-SA"/>
      </w:rPr>
    </w:lvl>
    <w:lvl w:ilvl="5" w:tplc="4886939E">
      <w:numFmt w:val="bullet"/>
      <w:lvlText w:val="•"/>
      <w:lvlJc w:val="left"/>
      <w:pPr>
        <w:ind w:left="5180" w:hanging="344"/>
      </w:pPr>
      <w:rPr>
        <w:rFonts w:hint="default"/>
        <w:lang w:val="en-US" w:eastAsia="en-US" w:bidi="ar-SA"/>
      </w:rPr>
    </w:lvl>
    <w:lvl w:ilvl="6" w:tplc="A0C896C2">
      <w:numFmt w:val="bullet"/>
      <w:lvlText w:val="•"/>
      <w:lvlJc w:val="left"/>
      <w:pPr>
        <w:ind w:left="6100" w:hanging="344"/>
      </w:pPr>
      <w:rPr>
        <w:rFonts w:hint="default"/>
        <w:lang w:val="en-US" w:eastAsia="en-US" w:bidi="ar-SA"/>
      </w:rPr>
    </w:lvl>
    <w:lvl w:ilvl="7" w:tplc="07DAA592">
      <w:numFmt w:val="bullet"/>
      <w:lvlText w:val="•"/>
      <w:lvlJc w:val="left"/>
      <w:pPr>
        <w:ind w:left="7020" w:hanging="344"/>
      </w:pPr>
      <w:rPr>
        <w:rFonts w:hint="default"/>
        <w:lang w:val="en-US" w:eastAsia="en-US" w:bidi="ar-SA"/>
      </w:rPr>
    </w:lvl>
    <w:lvl w:ilvl="8" w:tplc="5F1AC5AA">
      <w:numFmt w:val="bullet"/>
      <w:lvlText w:val="•"/>
      <w:lvlJc w:val="left"/>
      <w:pPr>
        <w:ind w:left="7940" w:hanging="344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64F1"/>
    <w:rsid w:val="0077184B"/>
    <w:rsid w:val="00B93241"/>
    <w:rsid w:val="00E7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510EFA-04F9-49FE-8A55-E685CFED1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93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23096/TB-ch32/" TargetMode="External"/><Relationship Id="rId1" Type="http://schemas.openxmlformats.org/officeDocument/2006/relationships/hyperlink" Target="https://www.coursehero.com/file/10023096/TB-ch3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1587</Words>
  <Characters>9049</Characters>
  <Application>Microsoft Office Word</Application>
  <DocSecurity>0</DocSecurity>
  <Lines>75</Lines>
  <Paragraphs>21</Paragraphs>
  <ScaleCrop>false</ScaleCrop>
  <Company/>
  <LinksUpToDate>false</LinksUpToDate>
  <CharactersWithSpaces>10615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100000752369310,CHDL-UGC-Meta</cp:keywords>
  <cp:lastModifiedBy>common11</cp:lastModifiedBy>
  <cp:revision>2</cp:revision>
  <dcterms:created xsi:type="dcterms:W3CDTF">2021-05-11T07:51:00Z</dcterms:created>
  <dcterms:modified xsi:type="dcterms:W3CDTF">2021-05-11T07:53:00Z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LastSaved">
    <vt:filetime>2021-05-11T00:00:00Z</vt:filetime>
  </property>
</Properties>
</file>