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C921F1" w14:textId="77777777" w:rsidR="00CE0669" w:rsidRDefault="00CE0669" w:rsidP="00CE0669">
      <w:pPr>
        <w:spacing w:line="480" w:lineRule="auto"/>
        <w:rPr>
          <w:rFonts w:ascii="Times New Roman" w:hAnsi="Times New Roman" w:cs="Times New Roman"/>
          <w:sz w:val="24"/>
          <w:szCs w:val="24"/>
        </w:rPr>
      </w:pPr>
    </w:p>
    <w:p w14:paraId="5F502C91" w14:textId="77777777" w:rsidR="00CE0669" w:rsidRDefault="00CE0669" w:rsidP="00CE0669">
      <w:pPr>
        <w:spacing w:line="480" w:lineRule="auto"/>
        <w:rPr>
          <w:rFonts w:ascii="Times New Roman" w:hAnsi="Times New Roman" w:cs="Times New Roman"/>
          <w:sz w:val="24"/>
          <w:szCs w:val="24"/>
        </w:rPr>
      </w:pPr>
    </w:p>
    <w:p w14:paraId="75D44A11" w14:textId="5AE292A1" w:rsidR="00CE0669" w:rsidRDefault="00CE0669" w:rsidP="00CE0669">
      <w:pPr>
        <w:spacing w:line="480" w:lineRule="auto"/>
        <w:ind w:left="720" w:firstLine="720"/>
        <w:rPr>
          <w:rFonts w:ascii="Times New Roman" w:hAnsi="Times New Roman" w:cs="Times New Roman"/>
          <w:sz w:val="24"/>
          <w:szCs w:val="24"/>
        </w:rPr>
      </w:pPr>
      <w:r>
        <w:t>Case</w:t>
      </w:r>
      <w:r>
        <w:rPr>
          <w:spacing w:val="-3"/>
        </w:rPr>
        <w:t xml:space="preserve"> </w:t>
      </w:r>
      <w:r>
        <w:t>Study</w:t>
      </w:r>
      <w:r>
        <w:rPr>
          <w:spacing w:val="-4"/>
        </w:rPr>
        <w:t xml:space="preserve"> </w:t>
      </w:r>
      <w:r>
        <w:t>1:</w:t>
      </w:r>
      <w:r>
        <w:t xml:space="preserve"> </w:t>
      </w:r>
      <w:r>
        <w:t>Case</w:t>
      </w:r>
      <w:r>
        <w:rPr>
          <w:spacing w:val="-3"/>
        </w:rPr>
        <w:t xml:space="preserve"> </w:t>
      </w:r>
      <w:r>
        <w:t>Study</w:t>
      </w:r>
      <w:r>
        <w:rPr>
          <w:spacing w:val="-3"/>
        </w:rPr>
        <w:t xml:space="preserve"> </w:t>
      </w:r>
      <w:r>
        <w:t>1:</w:t>
      </w:r>
      <w:r>
        <w:rPr>
          <w:spacing w:val="-3"/>
        </w:rPr>
        <w:t xml:space="preserve"> </w:t>
      </w:r>
      <w:r>
        <w:t>“General</w:t>
      </w:r>
      <w:r>
        <w:rPr>
          <w:spacing w:val="-3"/>
        </w:rPr>
        <w:t xml:space="preserve"> </w:t>
      </w:r>
      <w:r>
        <w:t>Motors:</w:t>
      </w:r>
      <w:r>
        <w:rPr>
          <w:spacing w:val="-2"/>
        </w:rPr>
        <w:t xml:space="preserve"> </w:t>
      </w:r>
      <w:r>
        <w:t>Packard</w:t>
      </w:r>
      <w:r>
        <w:rPr>
          <w:spacing w:val="-1"/>
        </w:rPr>
        <w:t xml:space="preserve"> </w:t>
      </w:r>
      <w:r>
        <w:t>Electric</w:t>
      </w:r>
      <w:r>
        <w:rPr>
          <w:spacing w:val="-1"/>
        </w:rPr>
        <w:t xml:space="preserve"> </w:t>
      </w:r>
      <w:r>
        <w:t>Division”</w:t>
      </w:r>
    </w:p>
    <w:p w14:paraId="31919FBB" w14:textId="77777777" w:rsidR="00CE0669" w:rsidRDefault="00CE0669" w:rsidP="00CE0669">
      <w:pPr>
        <w:spacing w:line="480" w:lineRule="auto"/>
        <w:rPr>
          <w:rFonts w:ascii="Times New Roman" w:hAnsi="Times New Roman" w:cs="Times New Roman"/>
          <w:sz w:val="24"/>
          <w:szCs w:val="24"/>
        </w:rPr>
      </w:pPr>
    </w:p>
    <w:p w14:paraId="157DBE25" w14:textId="77777777" w:rsidR="00CE0669" w:rsidRDefault="00CE0669" w:rsidP="00CE0669">
      <w:pPr>
        <w:spacing w:line="480" w:lineRule="auto"/>
        <w:rPr>
          <w:rFonts w:ascii="Times New Roman" w:hAnsi="Times New Roman" w:cs="Times New Roman"/>
          <w:sz w:val="24"/>
          <w:szCs w:val="24"/>
        </w:rPr>
      </w:pPr>
    </w:p>
    <w:p w14:paraId="1D04BD0C" w14:textId="77777777" w:rsidR="00CE0669" w:rsidRDefault="00CE0669" w:rsidP="00CE0669">
      <w:pPr>
        <w:spacing w:line="480" w:lineRule="auto"/>
        <w:rPr>
          <w:rFonts w:ascii="Times New Roman" w:hAnsi="Times New Roman" w:cs="Times New Roman"/>
          <w:sz w:val="24"/>
          <w:szCs w:val="24"/>
        </w:rPr>
      </w:pPr>
    </w:p>
    <w:p w14:paraId="617B2C30" w14:textId="77777777" w:rsidR="00CE0669" w:rsidRDefault="00CE0669" w:rsidP="00CE0669">
      <w:pPr>
        <w:spacing w:line="480" w:lineRule="auto"/>
        <w:rPr>
          <w:rFonts w:ascii="Times New Roman" w:hAnsi="Times New Roman" w:cs="Times New Roman"/>
          <w:sz w:val="24"/>
          <w:szCs w:val="24"/>
        </w:rPr>
      </w:pPr>
    </w:p>
    <w:p w14:paraId="3BD65690" w14:textId="77777777" w:rsidR="00CE0669" w:rsidRDefault="00CE0669" w:rsidP="00CE0669">
      <w:pPr>
        <w:spacing w:line="480" w:lineRule="auto"/>
        <w:rPr>
          <w:rFonts w:ascii="Times New Roman" w:hAnsi="Times New Roman" w:cs="Times New Roman"/>
          <w:sz w:val="24"/>
          <w:szCs w:val="24"/>
        </w:rPr>
      </w:pPr>
    </w:p>
    <w:p w14:paraId="76BE59AE" w14:textId="77777777" w:rsidR="00CE0669" w:rsidRDefault="00CE0669" w:rsidP="00CE0669">
      <w:pPr>
        <w:spacing w:line="480" w:lineRule="auto"/>
        <w:rPr>
          <w:rFonts w:ascii="Times New Roman" w:hAnsi="Times New Roman" w:cs="Times New Roman"/>
          <w:sz w:val="24"/>
          <w:szCs w:val="24"/>
        </w:rPr>
      </w:pPr>
    </w:p>
    <w:p w14:paraId="6EA8837F" w14:textId="77777777" w:rsidR="00CE0669" w:rsidRDefault="00CE0669" w:rsidP="00CE0669">
      <w:pPr>
        <w:spacing w:line="480" w:lineRule="auto"/>
        <w:rPr>
          <w:rFonts w:ascii="Times New Roman" w:hAnsi="Times New Roman" w:cs="Times New Roman"/>
          <w:sz w:val="24"/>
          <w:szCs w:val="24"/>
        </w:rPr>
      </w:pPr>
    </w:p>
    <w:p w14:paraId="3A46D427" w14:textId="77777777" w:rsidR="00CE0669" w:rsidRDefault="00CE0669" w:rsidP="00CE0669">
      <w:pPr>
        <w:spacing w:line="480" w:lineRule="auto"/>
        <w:rPr>
          <w:rFonts w:ascii="Times New Roman" w:hAnsi="Times New Roman" w:cs="Times New Roman"/>
          <w:sz w:val="24"/>
          <w:szCs w:val="24"/>
        </w:rPr>
      </w:pPr>
    </w:p>
    <w:p w14:paraId="6E9265D6" w14:textId="77777777" w:rsidR="00CE0669" w:rsidRDefault="00CE0669" w:rsidP="00CE0669">
      <w:pPr>
        <w:spacing w:line="480" w:lineRule="auto"/>
        <w:rPr>
          <w:rFonts w:ascii="Times New Roman" w:hAnsi="Times New Roman" w:cs="Times New Roman"/>
          <w:sz w:val="24"/>
          <w:szCs w:val="24"/>
        </w:rPr>
      </w:pPr>
    </w:p>
    <w:p w14:paraId="6A9E7AD6" w14:textId="77777777" w:rsidR="00CE0669" w:rsidRDefault="00CE0669" w:rsidP="00CE0669">
      <w:pPr>
        <w:spacing w:line="480" w:lineRule="auto"/>
        <w:rPr>
          <w:rFonts w:ascii="Times New Roman" w:hAnsi="Times New Roman" w:cs="Times New Roman"/>
          <w:sz w:val="24"/>
          <w:szCs w:val="24"/>
        </w:rPr>
      </w:pPr>
    </w:p>
    <w:p w14:paraId="63C1E426" w14:textId="77777777" w:rsidR="00CE0669" w:rsidRDefault="00CE0669" w:rsidP="00CE0669">
      <w:pPr>
        <w:spacing w:line="480" w:lineRule="auto"/>
        <w:rPr>
          <w:rFonts w:ascii="Times New Roman" w:hAnsi="Times New Roman" w:cs="Times New Roman"/>
          <w:sz w:val="24"/>
          <w:szCs w:val="24"/>
        </w:rPr>
      </w:pPr>
    </w:p>
    <w:p w14:paraId="486FB374" w14:textId="77777777" w:rsidR="00CE0669" w:rsidRDefault="00CE0669" w:rsidP="00CE0669">
      <w:pPr>
        <w:spacing w:line="480" w:lineRule="auto"/>
        <w:rPr>
          <w:rFonts w:ascii="Times New Roman" w:hAnsi="Times New Roman" w:cs="Times New Roman"/>
          <w:sz w:val="24"/>
          <w:szCs w:val="24"/>
        </w:rPr>
      </w:pPr>
    </w:p>
    <w:p w14:paraId="5842CC67" w14:textId="77777777" w:rsidR="00CE0669" w:rsidRDefault="00CE0669" w:rsidP="00CE0669">
      <w:pPr>
        <w:spacing w:line="480" w:lineRule="auto"/>
        <w:rPr>
          <w:rFonts w:ascii="Times New Roman" w:hAnsi="Times New Roman" w:cs="Times New Roman"/>
          <w:sz w:val="24"/>
          <w:szCs w:val="24"/>
        </w:rPr>
      </w:pPr>
    </w:p>
    <w:p w14:paraId="7A4C9D7E" w14:textId="77777777" w:rsidR="00CE0669" w:rsidRDefault="00CE0669" w:rsidP="00CE0669">
      <w:pPr>
        <w:spacing w:line="480" w:lineRule="auto"/>
        <w:rPr>
          <w:rFonts w:ascii="Times New Roman" w:hAnsi="Times New Roman" w:cs="Times New Roman"/>
          <w:sz w:val="24"/>
          <w:szCs w:val="24"/>
        </w:rPr>
      </w:pPr>
    </w:p>
    <w:p w14:paraId="6C0935DF" w14:textId="77777777" w:rsidR="00CE0669" w:rsidRDefault="00CE0669" w:rsidP="00CE0669">
      <w:pPr>
        <w:spacing w:line="480" w:lineRule="auto"/>
        <w:rPr>
          <w:rFonts w:ascii="Times New Roman" w:hAnsi="Times New Roman" w:cs="Times New Roman"/>
          <w:sz w:val="24"/>
          <w:szCs w:val="24"/>
        </w:rPr>
      </w:pPr>
    </w:p>
    <w:p w14:paraId="0915ACF8" w14:textId="77777777" w:rsidR="00CE0669" w:rsidRDefault="00CE0669" w:rsidP="00CE0669">
      <w:pPr>
        <w:spacing w:line="480" w:lineRule="auto"/>
        <w:rPr>
          <w:rFonts w:ascii="Times New Roman" w:hAnsi="Times New Roman" w:cs="Times New Roman"/>
          <w:sz w:val="24"/>
          <w:szCs w:val="24"/>
        </w:rPr>
      </w:pPr>
    </w:p>
    <w:p w14:paraId="09E4D154" w14:textId="3864AB8A" w:rsidR="000E7B90" w:rsidRPr="00CE0669" w:rsidRDefault="000E7B90" w:rsidP="00CE0669">
      <w:pPr>
        <w:spacing w:line="480" w:lineRule="auto"/>
        <w:rPr>
          <w:rFonts w:ascii="Times New Roman" w:hAnsi="Times New Roman" w:cs="Times New Roman"/>
          <w:sz w:val="24"/>
          <w:szCs w:val="24"/>
        </w:rPr>
      </w:pPr>
      <w:r w:rsidRPr="00CE0669">
        <w:rPr>
          <w:rFonts w:ascii="Times New Roman" w:hAnsi="Times New Roman" w:cs="Times New Roman"/>
          <w:sz w:val="24"/>
          <w:szCs w:val="24"/>
        </w:rPr>
        <w:lastRenderedPageBreak/>
        <w:t>In the automobile supply sector</w:t>
      </w:r>
      <w:r w:rsidRPr="00CE0669">
        <w:rPr>
          <w:rFonts w:ascii="Times New Roman" w:hAnsi="Times New Roman" w:cs="Times New Roman"/>
          <w:sz w:val="24"/>
          <w:szCs w:val="24"/>
        </w:rPr>
        <w:t>,</w:t>
      </w:r>
      <w:r w:rsidRPr="00CE0669">
        <w:rPr>
          <w:rFonts w:ascii="Times New Roman" w:hAnsi="Times New Roman" w:cs="Times New Roman"/>
          <w:sz w:val="24"/>
          <w:szCs w:val="24"/>
        </w:rPr>
        <w:t xml:space="preserve"> Packard has been integrated for decades. They are a key cabling provider for both General Motors and other automakers. They have long-standing partnerships and are proud to provide consumers with excellent quality solutions. To guarantee customer loyalty, Packard goes above and beyond. To ensure customer loyalty, they set up a separate engineering department. The Director of Reliability has been informed about Cooperative Involvement Engineering (CIE), designed to provide customer input to the production, engineering, and upper management of Pakard Electric.</w:t>
      </w:r>
      <w:r w:rsidRPr="00CE0669">
        <w:rPr>
          <w:rFonts w:ascii="Times New Roman" w:hAnsi="Times New Roman" w:cs="Times New Roman"/>
          <w:sz w:val="24"/>
          <w:szCs w:val="24"/>
        </w:rPr>
        <w:t xml:space="preserve"> Its</w:t>
      </w:r>
      <w:r w:rsidRPr="00CE0669">
        <w:rPr>
          <w:rFonts w:ascii="Times New Roman" w:hAnsi="Times New Roman" w:cs="Times New Roman"/>
          <w:sz w:val="24"/>
          <w:szCs w:val="24"/>
        </w:rPr>
        <w:t xml:space="preserve"> position was that of a client lawyer and any customer involvement judgment by Packard Electric was investigated" (Ellet, 2007, p.219).</w:t>
      </w:r>
    </w:p>
    <w:p w14:paraId="0CDE0178" w14:textId="25C670E1" w:rsidR="00D52C56" w:rsidRPr="00CE0669" w:rsidRDefault="000E7B90" w:rsidP="00CE0669">
      <w:pPr>
        <w:spacing w:line="480" w:lineRule="auto"/>
        <w:rPr>
          <w:rFonts w:ascii="Times New Roman" w:hAnsi="Times New Roman" w:cs="Times New Roman"/>
          <w:sz w:val="24"/>
          <w:szCs w:val="24"/>
        </w:rPr>
      </w:pPr>
      <w:r w:rsidRPr="00CE0669">
        <w:rPr>
          <w:rFonts w:ascii="Times New Roman" w:hAnsi="Times New Roman" w:cs="Times New Roman"/>
          <w:sz w:val="24"/>
          <w:szCs w:val="24"/>
        </w:rPr>
        <w:t>I assume that the most possible option for the company will be, after a close analysis of the case for Packard Electric Division, the RIM grommet and IHG grommet parallels for the 1992 General Motors models. This seems to be a less costly operation than purely with RIMs and is in danger of the overall collapse of the company.</w:t>
      </w:r>
      <w:r w:rsidRPr="00CE0669">
        <w:rPr>
          <w:rFonts w:ascii="Times New Roman" w:hAnsi="Times New Roman" w:cs="Times New Roman"/>
          <w:sz w:val="24"/>
          <w:szCs w:val="24"/>
        </w:rPr>
        <w:t xml:space="preserve"> </w:t>
      </w:r>
      <w:r w:rsidRPr="00CE0669">
        <w:rPr>
          <w:rFonts w:ascii="Times New Roman" w:hAnsi="Times New Roman" w:cs="Times New Roman"/>
          <w:sz w:val="24"/>
          <w:szCs w:val="24"/>
        </w:rPr>
        <w:t xml:space="preserve">It also promotes the move to the future since the RIM grommet is a safer option not just for the consumer but also for Packard Electric Division as the RIM wire brace can be used in many automotive solutions. By opting to live in all choices, Packard's tech teams and the customer are a winner. </w:t>
      </w:r>
      <w:r w:rsidR="00394873" w:rsidRPr="00CE0669">
        <w:rPr>
          <w:rFonts w:ascii="Times New Roman" w:hAnsi="Times New Roman" w:cs="Times New Roman"/>
          <w:sz w:val="24"/>
          <w:szCs w:val="24"/>
        </w:rPr>
        <w:t>To</w:t>
      </w:r>
      <w:r w:rsidRPr="00CE0669">
        <w:rPr>
          <w:rFonts w:ascii="Times New Roman" w:hAnsi="Times New Roman" w:cs="Times New Roman"/>
          <w:sz w:val="24"/>
          <w:szCs w:val="24"/>
        </w:rPr>
        <w:t xml:space="preserve"> live with the RIM grommet or remain at the IHG grumpet, the engineering teams were scattered. Due to its superior water leak efficiency, the customer would like the new RIM grommet solution.</w:t>
      </w:r>
    </w:p>
    <w:p w14:paraId="7D479FC3" w14:textId="07414A81" w:rsidR="00501E2F" w:rsidRPr="00CE0669" w:rsidRDefault="00501E2F" w:rsidP="00CE0669">
      <w:pPr>
        <w:spacing w:line="480" w:lineRule="auto"/>
        <w:rPr>
          <w:rFonts w:ascii="Times New Roman" w:hAnsi="Times New Roman" w:cs="Times New Roman"/>
          <w:b/>
          <w:bCs/>
          <w:sz w:val="24"/>
          <w:szCs w:val="24"/>
        </w:rPr>
      </w:pPr>
      <w:r w:rsidRPr="00CE0669">
        <w:rPr>
          <w:rFonts w:ascii="Times New Roman" w:hAnsi="Times New Roman" w:cs="Times New Roman"/>
          <w:b/>
          <w:bCs/>
          <w:sz w:val="24"/>
          <w:szCs w:val="24"/>
        </w:rPr>
        <w:t>Necessary action</w:t>
      </w:r>
      <w:r w:rsidR="00CE0669" w:rsidRPr="00CE0669">
        <w:rPr>
          <w:rFonts w:ascii="Times New Roman" w:hAnsi="Times New Roman" w:cs="Times New Roman"/>
          <w:b/>
          <w:bCs/>
          <w:sz w:val="24"/>
          <w:szCs w:val="24"/>
        </w:rPr>
        <w:t>s</w:t>
      </w:r>
    </w:p>
    <w:p w14:paraId="3FC90329" w14:textId="77777777" w:rsidR="00501E2F" w:rsidRPr="00CE0669" w:rsidRDefault="00501E2F" w:rsidP="00CE0669">
      <w:pPr>
        <w:spacing w:line="480" w:lineRule="auto"/>
        <w:rPr>
          <w:rFonts w:ascii="Times New Roman" w:hAnsi="Times New Roman" w:cs="Times New Roman"/>
          <w:sz w:val="24"/>
          <w:szCs w:val="24"/>
        </w:rPr>
      </w:pPr>
      <w:r w:rsidRPr="00CE0669">
        <w:rPr>
          <w:rFonts w:ascii="Times New Roman" w:hAnsi="Times New Roman" w:cs="Times New Roman"/>
          <w:sz w:val="24"/>
          <w:szCs w:val="24"/>
        </w:rPr>
        <w:t>In selecting this alternative, it will take additional preparation and effort from the Packard team to go live with both solutions. This project should probably be breaking down into three stages, IHG design and improvement, RIM process development and plant implementation.</w:t>
      </w:r>
    </w:p>
    <w:p w14:paraId="068FB955" w14:textId="1DF7BD9B" w:rsidR="000E7B90" w:rsidRPr="00CE0669" w:rsidRDefault="00501E2F" w:rsidP="00CE0669">
      <w:pPr>
        <w:spacing w:line="480" w:lineRule="auto"/>
        <w:rPr>
          <w:rFonts w:ascii="Times New Roman" w:hAnsi="Times New Roman" w:cs="Times New Roman"/>
          <w:sz w:val="24"/>
          <w:szCs w:val="24"/>
        </w:rPr>
      </w:pPr>
      <w:r w:rsidRPr="00CE0669">
        <w:rPr>
          <w:rFonts w:ascii="Times New Roman" w:hAnsi="Times New Roman" w:cs="Times New Roman"/>
          <w:sz w:val="24"/>
          <w:szCs w:val="24"/>
        </w:rPr>
        <w:t xml:space="preserve">Logistically, the company should develop the latest IHG parallel to RIM demand. </w:t>
      </w:r>
      <w:r w:rsidR="00394873" w:rsidRPr="00CE0669">
        <w:rPr>
          <w:rFonts w:ascii="Times New Roman" w:hAnsi="Times New Roman" w:cs="Times New Roman"/>
          <w:sz w:val="24"/>
          <w:szCs w:val="24"/>
        </w:rPr>
        <w:t>To</w:t>
      </w:r>
      <w:r w:rsidRPr="00CE0669">
        <w:rPr>
          <w:rFonts w:ascii="Times New Roman" w:hAnsi="Times New Roman" w:cs="Times New Roman"/>
          <w:sz w:val="24"/>
          <w:szCs w:val="24"/>
        </w:rPr>
        <w:t xml:space="preserve"> be able to focus on the live production of the 1992 GM vehicles, the team needs to concentrate on </w:t>
      </w:r>
      <w:r w:rsidRPr="00CE0669">
        <w:rPr>
          <w:rFonts w:ascii="Times New Roman" w:hAnsi="Times New Roman" w:cs="Times New Roman"/>
          <w:sz w:val="24"/>
          <w:szCs w:val="24"/>
        </w:rPr>
        <w:lastRenderedPageBreak/>
        <w:t>finishing the IHG specification in a tight timeframe.</w:t>
      </w:r>
      <w:r w:rsidRPr="00CE0669">
        <w:rPr>
          <w:rFonts w:ascii="Times New Roman" w:hAnsi="Times New Roman" w:cs="Times New Roman"/>
          <w:sz w:val="24"/>
          <w:szCs w:val="24"/>
        </w:rPr>
        <w:t xml:space="preserve"> </w:t>
      </w:r>
      <w:r w:rsidRPr="00CE0669">
        <w:rPr>
          <w:rFonts w:ascii="Times New Roman" w:hAnsi="Times New Roman" w:cs="Times New Roman"/>
          <w:sz w:val="24"/>
          <w:szCs w:val="24"/>
        </w:rPr>
        <w:t>It will also be essential for the technical team to build and perfect RIM grommet processes before going live under a compressed timeframe. Compression can be achieved by the moving of unused capital into other aspects of the project and by operating concurrently on more than one portion of the project. For both product lines, the team should have the logistics strategy for living with the GM factories. They will need to schedule the movements of equipment to ensure that anything necessary for the two units comes to sustain the output of the factory.</w:t>
      </w:r>
      <w:r w:rsidRPr="00CE0669">
        <w:rPr>
          <w:rFonts w:ascii="Times New Roman" w:hAnsi="Times New Roman" w:cs="Times New Roman"/>
          <w:sz w:val="24"/>
          <w:szCs w:val="24"/>
        </w:rPr>
        <w:t xml:space="preserve"> </w:t>
      </w:r>
      <w:r w:rsidRPr="00CE0669">
        <w:rPr>
          <w:rFonts w:ascii="Times New Roman" w:hAnsi="Times New Roman" w:cs="Times New Roman"/>
          <w:sz w:val="24"/>
          <w:szCs w:val="24"/>
        </w:rPr>
        <w:t>Owing to the toxicity of chemicals used in the manufacturing process, they will require EPA permits to use the RIM unit. The two solutions will need to be developed live. This will include detailed consumer preparation and project design teams</w:t>
      </w:r>
    </w:p>
    <w:p w14:paraId="15AA38A6" w14:textId="6ED3F174" w:rsidR="00501E2F" w:rsidRPr="00CE0669" w:rsidRDefault="00501E2F" w:rsidP="00CE0669">
      <w:pPr>
        <w:pStyle w:val="Heading1"/>
        <w:spacing w:before="1" w:line="480" w:lineRule="auto"/>
      </w:pPr>
      <w:r w:rsidRPr="00CE0669">
        <w:t>Why</w:t>
      </w:r>
      <w:r w:rsidRPr="00CE0669">
        <w:rPr>
          <w:spacing w:val="-2"/>
        </w:rPr>
        <w:t xml:space="preserve"> </w:t>
      </w:r>
      <w:r w:rsidRPr="00CE0669">
        <w:t>my</w:t>
      </w:r>
      <w:r w:rsidRPr="00CE0669">
        <w:rPr>
          <w:spacing w:val="-3"/>
        </w:rPr>
        <w:t xml:space="preserve"> </w:t>
      </w:r>
      <w:r w:rsidRPr="00CE0669">
        <w:t>hypothesis</w:t>
      </w:r>
      <w:r w:rsidRPr="00CE0669">
        <w:rPr>
          <w:spacing w:val="-1"/>
        </w:rPr>
        <w:t xml:space="preserve"> </w:t>
      </w:r>
      <w:r w:rsidRPr="00CE0669">
        <w:t>is</w:t>
      </w:r>
      <w:r w:rsidRPr="00CE0669">
        <w:rPr>
          <w:spacing w:val="-1"/>
        </w:rPr>
        <w:t xml:space="preserve"> </w:t>
      </w:r>
      <w:r w:rsidRPr="00CE0669">
        <w:t>better</w:t>
      </w:r>
      <w:r w:rsidRPr="00CE0669">
        <w:rPr>
          <w:spacing w:val="-8"/>
        </w:rPr>
        <w:t xml:space="preserve"> </w:t>
      </w:r>
      <w:r w:rsidRPr="00CE0669">
        <w:t>than</w:t>
      </w:r>
      <w:r w:rsidRPr="00CE0669">
        <w:rPr>
          <w:spacing w:val="-1"/>
        </w:rPr>
        <w:t xml:space="preserve"> </w:t>
      </w:r>
      <w:r w:rsidRPr="00CE0669">
        <w:t>the</w:t>
      </w:r>
      <w:r w:rsidRPr="00CE0669">
        <w:rPr>
          <w:spacing w:val="-2"/>
        </w:rPr>
        <w:t xml:space="preserve"> </w:t>
      </w:r>
      <w:r w:rsidRPr="00CE0669">
        <w:t>other</w:t>
      </w:r>
      <w:r w:rsidRPr="00CE0669">
        <w:rPr>
          <w:spacing w:val="-6"/>
        </w:rPr>
        <w:t xml:space="preserve"> </w:t>
      </w:r>
      <w:r w:rsidRPr="00CE0669">
        <w:t>alternatives.</w:t>
      </w:r>
    </w:p>
    <w:p w14:paraId="4173D010" w14:textId="01B9D236" w:rsidR="00501E2F" w:rsidRPr="00CE0669" w:rsidRDefault="00501E2F" w:rsidP="00CE0669">
      <w:pPr>
        <w:spacing w:line="480" w:lineRule="auto"/>
        <w:rPr>
          <w:rFonts w:ascii="Times New Roman" w:hAnsi="Times New Roman" w:cs="Times New Roman"/>
          <w:sz w:val="24"/>
          <w:szCs w:val="24"/>
        </w:rPr>
      </w:pPr>
      <w:r w:rsidRPr="00CE0669">
        <w:rPr>
          <w:rFonts w:ascii="Times New Roman" w:hAnsi="Times New Roman" w:cs="Times New Roman"/>
          <w:sz w:val="24"/>
          <w:szCs w:val="24"/>
        </w:rPr>
        <w:t xml:space="preserve">My theory that both IHG and RIM grommets are produced is the right option than for producing one of the other </w:t>
      </w:r>
      <w:r w:rsidRPr="00CE0669">
        <w:rPr>
          <w:rFonts w:ascii="Times New Roman" w:hAnsi="Times New Roman" w:cs="Times New Roman"/>
          <w:sz w:val="24"/>
          <w:szCs w:val="24"/>
        </w:rPr>
        <w:t xml:space="preserve">is </w:t>
      </w:r>
      <w:r w:rsidRPr="00CE0669">
        <w:rPr>
          <w:rFonts w:ascii="Times New Roman" w:hAnsi="Times New Roman" w:cs="Times New Roman"/>
          <w:sz w:val="24"/>
          <w:szCs w:val="24"/>
        </w:rPr>
        <w:t>because of the customer's balance and the company's common good to step forward by creating a new solution for the solution. The problem with the current RIM solution is that it is the riskiest possible solution because of the risk of closing demand.</w:t>
      </w:r>
      <w:r w:rsidRPr="00CE0669">
        <w:rPr>
          <w:rFonts w:ascii="Times New Roman" w:hAnsi="Times New Roman" w:cs="Times New Roman"/>
          <w:sz w:val="24"/>
          <w:szCs w:val="24"/>
        </w:rPr>
        <w:t xml:space="preserve"> </w:t>
      </w:r>
      <w:r w:rsidR="00A04AB3" w:rsidRPr="00CE0669">
        <w:rPr>
          <w:rFonts w:ascii="Times New Roman" w:hAnsi="Times New Roman" w:cs="Times New Roman"/>
          <w:sz w:val="24"/>
          <w:szCs w:val="24"/>
        </w:rPr>
        <w:t xml:space="preserve">This is because the formula is inferior because of bulkiness and the water spilled causes the consumer dislikes. It </w:t>
      </w:r>
      <w:r w:rsidR="00394873" w:rsidRPr="00CE0669">
        <w:rPr>
          <w:rFonts w:ascii="Times New Roman" w:hAnsi="Times New Roman" w:cs="Times New Roman"/>
          <w:sz w:val="24"/>
          <w:szCs w:val="24"/>
        </w:rPr>
        <w:t>does not</w:t>
      </w:r>
      <w:r w:rsidR="00A04AB3" w:rsidRPr="00CE0669">
        <w:rPr>
          <w:rFonts w:ascii="Times New Roman" w:hAnsi="Times New Roman" w:cs="Times New Roman"/>
          <w:sz w:val="24"/>
          <w:szCs w:val="24"/>
        </w:rPr>
        <w:t xml:space="preserve"> make the customer comfortable to stick with the IHG grommet solution. In the long term, the RIM approach is also more economically efficient as it is easy to adjust for additional options for other product lines and consumers and the reduced scale that facilitates the integration in the car's consumer product designs. This is the future of the organization's electrical device solutions.</w:t>
      </w:r>
    </w:p>
    <w:p w14:paraId="5C35A1E6" w14:textId="76F6AC77" w:rsidR="00A04AB3" w:rsidRPr="00CE0669" w:rsidRDefault="00A04AB3" w:rsidP="00CE0669">
      <w:pPr>
        <w:spacing w:line="480" w:lineRule="auto"/>
        <w:rPr>
          <w:rFonts w:ascii="Times New Roman" w:hAnsi="Times New Roman" w:cs="Times New Roman"/>
          <w:sz w:val="24"/>
          <w:szCs w:val="24"/>
        </w:rPr>
      </w:pPr>
      <w:r w:rsidRPr="00CE0669">
        <w:rPr>
          <w:rFonts w:ascii="Times New Roman" w:hAnsi="Times New Roman" w:cs="Times New Roman"/>
          <w:sz w:val="24"/>
          <w:szCs w:val="24"/>
        </w:rPr>
        <w:t xml:space="preserve">The same device can also be used for other cars and you can reduce the company's manufacturing and retrofitting costs. The drawbacks of RIM's approach to Packard and its clients were that it was uncertain if the latest standard of the RIM project solution meets the customer's 1992 car product deadline. Although it would be an adverse logistical obstacle to </w:t>
      </w:r>
      <w:r w:rsidRPr="00CE0669">
        <w:rPr>
          <w:rFonts w:ascii="Times New Roman" w:hAnsi="Times New Roman" w:cs="Times New Roman"/>
          <w:sz w:val="24"/>
          <w:szCs w:val="24"/>
        </w:rPr>
        <w:lastRenderedPageBreak/>
        <w:t xml:space="preserve">provide both pieces, a back-up contingency is required to protect customers against shutdown of production should anything go wrong with the RIM operation. The system bought for RIM grommet requires EPA clearance because the products that are used </w:t>
      </w:r>
      <w:r w:rsidRPr="00CE0669">
        <w:rPr>
          <w:rFonts w:ascii="Times New Roman" w:hAnsi="Times New Roman" w:cs="Times New Roman"/>
          <w:sz w:val="24"/>
          <w:szCs w:val="24"/>
        </w:rPr>
        <w:t xml:space="preserve">in production </w:t>
      </w:r>
      <w:r w:rsidRPr="00CE0669">
        <w:rPr>
          <w:rFonts w:ascii="Times New Roman" w:hAnsi="Times New Roman" w:cs="Times New Roman"/>
          <w:sz w:val="24"/>
          <w:szCs w:val="24"/>
        </w:rPr>
        <w:t>are poisonous</w:t>
      </w:r>
      <w:r w:rsidRPr="00CE0669">
        <w:rPr>
          <w:rFonts w:ascii="Times New Roman" w:hAnsi="Times New Roman" w:cs="Times New Roman"/>
          <w:sz w:val="24"/>
          <w:szCs w:val="24"/>
        </w:rPr>
        <w:t xml:space="preserve">. </w:t>
      </w:r>
      <w:r w:rsidRPr="00CE0669">
        <w:rPr>
          <w:rFonts w:ascii="Times New Roman" w:hAnsi="Times New Roman" w:cs="Times New Roman"/>
          <w:sz w:val="24"/>
          <w:szCs w:val="24"/>
        </w:rPr>
        <w:t xml:space="preserve">The RIM grommet production process was intensified so that the production costs were significantly higher than in IHG manufacturing. Another drawback being that if a wire went wrong then the only wire that was injected in the element </w:t>
      </w:r>
      <w:r w:rsidR="00394873" w:rsidRPr="00CE0669">
        <w:rPr>
          <w:rFonts w:ascii="Times New Roman" w:hAnsi="Times New Roman" w:cs="Times New Roman"/>
          <w:sz w:val="24"/>
          <w:szCs w:val="24"/>
        </w:rPr>
        <w:t>molding</w:t>
      </w:r>
      <w:r w:rsidRPr="00CE0669">
        <w:rPr>
          <w:rFonts w:ascii="Times New Roman" w:hAnsi="Times New Roman" w:cs="Times New Roman"/>
          <w:sz w:val="24"/>
          <w:szCs w:val="24"/>
        </w:rPr>
        <w:t xml:space="preserve"> cannot be removed or replaced. The risk of combining the chemical substances A and B is also possible, leading to the material becoming stronger and shattering the machinery. Either you need a failure to provide evidence to avoid this disastrous accident, or a contingency mechanism that is very expensive for the company. The key danger is the partnership and atmosphere of the team of product production engineers with manufacturers.</w:t>
      </w:r>
    </w:p>
    <w:p w14:paraId="04D636B9" w14:textId="50F2954E" w:rsidR="00A04AB3" w:rsidRPr="00CE0669" w:rsidRDefault="00A04AB3" w:rsidP="00CE0669">
      <w:pPr>
        <w:spacing w:line="480" w:lineRule="auto"/>
        <w:rPr>
          <w:rFonts w:ascii="Times New Roman" w:hAnsi="Times New Roman" w:cs="Times New Roman"/>
          <w:sz w:val="24"/>
          <w:szCs w:val="24"/>
        </w:rPr>
      </w:pPr>
      <w:r w:rsidRPr="00CE0669">
        <w:rPr>
          <w:rFonts w:ascii="Times New Roman" w:hAnsi="Times New Roman" w:cs="Times New Roman"/>
          <w:sz w:val="24"/>
          <w:szCs w:val="24"/>
        </w:rPr>
        <w:t>Both classes are divided whether they choose to use the RIM grommet's latest technologies or continue with the IHG grommet. "Many people at product production were very enthusiastic about the possibilities of RIM grommets, and many manufacturers were killed." (Ellet, 2007, pages 232). These problems do not only favor one solution to the other. It would be good to have all parts for the 1992 production of GM cars, since the consumer wants the RIM grommet to solve them, but if RIM is unsuccessful the company needs a contingency program. But it will be better for the team, agency, and client to have both RIM and IHG grommet solutions.</w:t>
      </w:r>
    </w:p>
    <w:p w14:paraId="444411DF" w14:textId="77777777" w:rsidR="00CE0669" w:rsidRDefault="00CE0669" w:rsidP="00CE0669">
      <w:pPr>
        <w:pStyle w:val="Heading1"/>
        <w:spacing w:line="480" w:lineRule="auto"/>
      </w:pPr>
    </w:p>
    <w:p w14:paraId="60F5F6AB" w14:textId="77777777" w:rsidR="00CE0669" w:rsidRDefault="00CE0669" w:rsidP="00CE0669">
      <w:pPr>
        <w:pStyle w:val="Heading1"/>
        <w:spacing w:line="480" w:lineRule="auto"/>
      </w:pPr>
    </w:p>
    <w:p w14:paraId="7372D7C9" w14:textId="77777777" w:rsidR="00CE0669" w:rsidRDefault="00CE0669" w:rsidP="00CE0669">
      <w:pPr>
        <w:pStyle w:val="Heading1"/>
        <w:spacing w:line="480" w:lineRule="auto"/>
      </w:pPr>
    </w:p>
    <w:p w14:paraId="34489099" w14:textId="77777777" w:rsidR="00CE0669" w:rsidRDefault="00CE0669" w:rsidP="00CE0669">
      <w:pPr>
        <w:pStyle w:val="Heading1"/>
        <w:spacing w:line="480" w:lineRule="auto"/>
      </w:pPr>
    </w:p>
    <w:p w14:paraId="423AC1F8" w14:textId="17CD2672" w:rsidR="00A04AB3" w:rsidRPr="00CE0669" w:rsidRDefault="00A04AB3" w:rsidP="00CE0669">
      <w:pPr>
        <w:pStyle w:val="Heading1"/>
        <w:spacing w:line="480" w:lineRule="auto"/>
      </w:pPr>
      <w:r w:rsidRPr="00CE0669">
        <w:t>Follow-on</w:t>
      </w:r>
      <w:r w:rsidRPr="00CE0669">
        <w:rPr>
          <w:spacing w:val="-2"/>
        </w:rPr>
        <w:t xml:space="preserve"> </w:t>
      </w:r>
      <w:r w:rsidRPr="00CE0669">
        <w:t>actions.</w:t>
      </w:r>
    </w:p>
    <w:p w14:paraId="0556AD94" w14:textId="6330153E" w:rsidR="00A04AB3" w:rsidRPr="00CE0669" w:rsidRDefault="00A04AB3" w:rsidP="00CE0669">
      <w:pPr>
        <w:spacing w:line="480" w:lineRule="auto"/>
        <w:rPr>
          <w:rFonts w:ascii="Times New Roman" w:hAnsi="Times New Roman" w:cs="Times New Roman"/>
          <w:sz w:val="24"/>
          <w:szCs w:val="24"/>
        </w:rPr>
      </w:pPr>
    </w:p>
    <w:p w14:paraId="46ABD6AC" w14:textId="569E1BD4" w:rsidR="00A04AB3" w:rsidRPr="00CE0669" w:rsidRDefault="00A04AB3" w:rsidP="00CE0669">
      <w:pPr>
        <w:spacing w:line="480" w:lineRule="auto"/>
        <w:rPr>
          <w:rFonts w:ascii="Times New Roman" w:hAnsi="Times New Roman" w:cs="Times New Roman"/>
          <w:sz w:val="24"/>
          <w:szCs w:val="24"/>
        </w:rPr>
      </w:pPr>
      <w:r w:rsidRPr="00CE0669">
        <w:rPr>
          <w:rFonts w:ascii="Times New Roman" w:hAnsi="Times New Roman" w:cs="Times New Roman"/>
          <w:sz w:val="24"/>
          <w:szCs w:val="24"/>
        </w:rPr>
        <w:lastRenderedPageBreak/>
        <w:t xml:space="preserve">The follow-up measures would secure the permissions required for this solution of the project. To work on all options for your client, you need the company's permission. </w:t>
      </w:r>
      <w:r w:rsidR="00394873" w:rsidRPr="00CE0669">
        <w:rPr>
          <w:rFonts w:ascii="Times New Roman" w:hAnsi="Times New Roman" w:cs="Times New Roman"/>
          <w:sz w:val="24"/>
          <w:szCs w:val="24"/>
        </w:rPr>
        <w:t>To</w:t>
      </w:r>
      <w:r w:rsidRPr="00CE0669">
        <w:rPr>
          <w:rFonts w:ascii="Times New Roman" w:hAnsi="Times New Roman" w:cs="Times New Roman"/>
          <w:sz w:val="24"/>
          <w:szCs w:val="24"/>
        </w:rPr>
        <w:t xml:space="preserve"> have these options, you can also get General Motors' agreement. </w:t>
      </w:r>
      <w:r w:rsidR="00394873" w:rsidRPr="00CE0669">
        <w:rPr>
          <w:rFonts w:ascii="Times New Roman" w:hAnsi="Times New Roman" w:cs="Times New Roman"/>
          <w:sz w:val="24"/>
          <w:szCs w:val="24"/>
        </w:rPr>
        <w:t>To</w:t>
      </w:r>
      <w:r w:rsidRPr="00CE0669">
        <w:rPr>
          <w:rFonts w:ascii="Times New Roman" w:hAnsi="Times New Roman" w:cs="Times New Roman"/>
          <w:sz w:val="24"/>
          <w:szCs w:val="24"/>
        </w:rPr>
        <w:t xml:space="preserve"> develop the solutions and provide the required strategy and means to provide the two solutions for the client, you will still need the technical teams. You should take care to ensure that the IHG design solution is quickly monitored, so that it is ready for launch.</w:t>
      </w:r>
    </w:p>
    <w:p w14:paraId="2F9CBD1B" w14:textId="7C3C6CF7" w:rsidR="00CE0669" w:rsidRPr="00CE0669" w:rsidRDefault="00394873" w:rsidP="00CE0669">
      <w:pPr>
        <w:spacing w:line="480" w:lineRule="auto"/>
        <w:rPr>
          <w:rFonts w:ascii="Times New Roman" w:hAnsi="Times New Roman" w:cs="Times New Roman"/>
          <w:sz w:val="24"/>
          <w:szCs w:val="24"/>
        </w:rPr>
      </w:pPr>
      <w:r w:rsidRPr="00CE0669">
        <w:rPr>
          <w:rFonts w:ascii="Times New Roman" w:hAnsi="Times New Roman" w:cs="Times New Roman"/>
          <w:sz w:val="24"/>
          <w:szCs w:val="24"/>
        </w:rPr>
        <w:t>To</w:t>
      </w:r>
      <w:r w:rsidR="00CE0669" w:rsidRPr="00CE0669">
        <w:rPr>
          <w:rFonts w:ascii="Times New Roman" w:hAnsi="Times New Roman" w:cs="Times New Roman"/>
          <w:sz w:val="24"/>
          <w:szCs w:val="24"/>
        </w:rPr>
        <w:t xml:space="preserve"> ensure the procedures are developed and engineered to avoid chemical chambers being filled with the false chemical, you can follow up on the RIM gromet solution. If all these activities are correctly monitored and compiled, the offered solution is ready for the consumer to manufacture the 1992 automotive manufacturing plants.</w:t>
      </w:r>
    </w:p>
    <w:p w14:paraId="44715B4D" w14:textId="4D510008" w:rsidR="00CE0669" w:rsidRPr="00CE0669" w:rsidRDefault="00CE0669" w:rsidP="00CE0669">
      <w:pPr>
        <w:spacing w:line="480" w:lineRule="auto"/>
        <w:rPr>
          <w:rFonts w:ascii="Times New Roman" w:hAnsi="Times New Roman" w:cs="Times New Roman"/>
          <w:sz w:val="24"/>
          <w:szCs w:val="24"/>
        </w:rPr>
      </w:pPr>
    </w:p>
    <w:p w14:paraId="377B2360" w14:textId="0A08E601" w:rsidR="00CE0669" w:rsidRPr="00CE0669" w:rsidRDefault="00CE0669" w:rsidP="00CE0669">
      <w:pPr>
        <w:spacing w:line="480" w:lineRule="auto"/>
        <w:rPr>
          <w:rFonts w:ascii="Times New Roman" w:hAnsi="Times New Roman" w:cs="Times New Roman"/>
          <w:sz w:val="24"/>
          <w:szCs w:val="24"/>
        </w:rPr>
      </w:pPr>
    </w:p>
    <w:p w14:paraId="126C7CD2" w14:textId="66FD5090" w:rsidR="00CE0669" w:rsidRPr="00CE0669" w:rsidRDefault="00CE0669" w:rsidP="00CE0669">
      <w:pPr>
        <w:spacing w:line="480" w:lineRule="auto"/>
        <w:rPr>
          <w:rFonts w:ascii="Times New Roman" w:hAnsi="Times New Roman" w:cs="Times New Roman"/>
          <w:sz w:val="24"/>
          <w:szCs w:val="24"/>
        </w:rPr>
      </w:pPr>
    </w:p>
    <w:p w14:paraId="1F08A112" w14:textId="2917F393" w:rsidR="00CE0669" w:rsidRPr="00CE0669" w:rsidRDefault="00CE0669" w:rsidP="00CE0669">
      <w:pPr>
        <w:spacing w:line="480" w:lineRule="auto"/>
        <w:rPr>
          <w:rFonts w:ascii="Times New Roman" w:hAnsi="Times New Roman" w:cs="Times New Roman"/>
          <w:sz w:val="24"/>
          <w:szCs w:val="24"/>
        </w:rPr>
      </w:pPr>
    </w:p>
    <w:p w14:paraId="16E8258C" w14:textId="62F528D9" w:rsidR="00CE0669" w:rsidRPr="00CE0669" w:rsidRDefault="00CE0669" w:rsidP="00CE0669">
      <w:pPr>
        <w:spacing w:line="480" w:lineRule="auto"/>
        <w:rPr>
          <w:rFonts w:ascii="Times New Roman" w:hAnsi="Times New Roman" w:cs="Times New Roman"/>
          <w:sz w:val="24"/>
          <w:szCs w:val="24"/>
        </w:rPr>
      </w:pPr>
    </w:p>
    <w:p w14:paraId="722D077D" w14:textId="44852D83" w:rsidR="00CE0669" w:rsidRPr="00CE0669" w:rsidRDefault="00CE0669" w:rsidP="00CE0669">
      <w:pPr>
        <w:spacing w:line="480" w:lineRule="auto"/>
        <w:rPr>
          <w:rFonts w:ascii="Times New Roman" w:hAnsi="Times New Roman" w:cs="Times New Roman"/>
          <w:sz w:val="24"/>
          <w:szCs w:val="24"/>
        </w:rPr>
      </w:pPr>
    </w:p>
    <w:p w14:paraId="442FD208" w14:textId="799955C5" w:rsidR="00CE0669" w:rsidRPr="00CE0669" w:rsidRDefault="00CE0669" w:rsidP="00CE0669">
      <w:pPr>
        <w:spacing w:line="480" w:lineRule="auto"/>
        <w:rPr>
          <w:rFonts w:ascii="Times New Roman" w:hAnsi="Times New Roman" w:cs="Times New Roman"/>
          <w:sz w:val="24"/>
          <w:szCs w:val="24"/>
        </w:rPr>
      </w:pPr>
    </w:p>
    <w:p w14:paraId="0A7C50BE" w14:textId="5E324B55" w:rsidR="00CE0669" w:rsidRPr="00CE0669" w:rsidRDefault="00CE0669" w:rsidP="00CE0669">
      <w:pPr>
        <w:spacing w:line="480" w:lineRule="auto"/>
        <w:rPr>
          <w:rFonts w:ascii="Times New Roman" w:hAnsi="Times New Roman" w:cs="Times New Roman"/>
          <w:sz w:val="24"/>
          <w:szCs w:val="24"/>
        </w:rPr>
      </w:pPr>
    </w:p>
    <w:p w14:paraId="4A80F291" w14:textId="4FE673B9" w:rsidR="00CE0669" w:rsidRPr="00CE0669" w:rsidRDefault="00CE0669" w:rsidP="00CE0669">
      <w:pPr>
        <w:spacing w:line="480" w:lineRule="auto"/>
        <w:rPr>
          <w:rFonts w:ascii="Times New Roman" w:hAnsi="Times New Roman" w:cs="Times New Roman"/>
          <w:sz w:val="24"/>
          <w:szCs w:val="24"/>
        </w:rPr>
      </w:pPr>
    </w:p>
    <w:p w14:paraId="533A9B13" w14:textId="77777777" w:rsidR="00CE0669" w:rsidRDefault="00CE0669" w:rsidP="00CE0669">
      <w:pPr>
        <w:pStyle w:val="BodyText"/>
        <w:spacing w:before="214" w:line="480" w:lineRule="auto"/>
        <w:ind w:left="1916" w:right="1928"/>
        <w:jc w:val="center"/>
      </w:pPr>
    </w:p>
    <w:p w14:paraId="506F8F54" w14:textId="5EE0055D" w:rsidR="00CE0669" w:rsidRPr="00CE0669" w:rsidRDefault="00CE0669" w:rsidP="00CE0669">
      <w:pPr>
        <w:pStyle w:val="BodyText"/>
        <w:spacing w:before="214" w:line="480" w:lineRule="auto"/>
        <w:ind w:left="1916" w:right="1928"/>
        <w:jc w:val="center"/>
      </w:pPr>
      <w:r w:rsidRPr="00CE0669">
        <w:t>References</w:t>
      </w:r>
    </w:p>
    <w:p w14:paraId="62DA62AE" w14:textId="77777777" w:rsidR="00CE0669" w:rsidRPr="00CE0669" w:rsidRDefault="00CE0669" w:rsidP="00CE0669">
      <w:pPr>
        <w:pStyle w:val="BodyText"/>
        <w:spacing w:line="480" w:lineRule="auto"/>
      </w:pPr>
    </w:p>
    <w:p w14:paraId="6F088CE4" w14:textId="77777777" w:rsidR="00CE0669" w:rsidRPr="00CE0669" w:rsidRDefault="00CE0669" w:rsidP="00CE0669">
      <w:pPr>
        <w:pStyle w:val="BodyText"/>
        <w:spacing w:line="480" w:lineRule="auto"/>
        <w:ind w:left="821" w:hanging="720"/>
      </w:pPr>
      <w:r w:rsidRPr="00CE0669">
        <w:lastRenderedPageBreak/>
        <w:t>Ellet,</w:t>
      </w:r>
      <w:r w:rsidRPr="00CE0669">
        <w:rPr>
          <w:spacing w:val="-6"/>
        </w:rPr>
        <w:t xml:space="preserve"> </w:t>
      </w:r>
      <w:r w:rsidRPr="00CE0669">
        <w:t>W.</w:t>
      </w:r>
      <w:r w:rsidRPr="00CE0669">
        <w:rPr>
          <w:spacing w:val="-3"/>
        </w:rPr>
        <w:t xml:space="preserve"> </w:t>
      </w:r>
      <w:r w:rsidRPr="00CE0669">
        <w:t>(2007).</w:t>
      </w:r>
      <w:r w:rsidRPr="00CE0669">
        <w:rPr>
          <w:spacing w:val="-8"/>
        </w:rPr>
        <w:t xml:space="preserve"> </w:t>
      </w:r>
      <w:r w:rsidRPr="00CE0669">
        <w:t>The</w:t>
      </w:r>
      <w:r w:rsidRPr="00CE0669">
        <w:rPr>
          <w:spacing w:val="-4"/>
        </w:rPr>
        <w:t xml:space="preserve"> </w:t>
      </w:r>
      <w:r w:rsidRPr="00CE0669">
        <w:t>case</w:t>
      </w:r>
      <w:r w:rsidRPr="00CE0669">
        <w:rPr>
          <w:spacing w:val="-2"/>
        </w:rPr>
        <w:t xml:space="preserve"> </w:t>
      </w:r>
      <w:r w:rsidRPr="00CE0669">
        <w:t>study</w:t>
      </w:r>
      <w:r w:rsidRPr="00CE0669">
        <w:rPr>
          <w:spacing w:val="-5"/>
        </w:rPr>
        <w:t xml:space="preserve"> </w:t>
      </w:r>
      <w:r w:rsidRPr="00CE0669">
        <w:t>handbook:</w:t>
      </w:r>
      <w:r w:rsidRPr="00CE0669">
        <w:rPr>
          <w:spacing w:val="-4"/>
        </w:rPr>
        <w:t xml:space="preserve"> </w:t>
      </w:r>
      <w:r w:rsidRPr="00CE0669">
        <w:t>How</w:t>
      </w:r>
      <w:r w:rsidRPr="00CE0669">
        <w:rPr>
          <w:spacing w:val="-3"/>
        </w:rPr>
        <w:t xml:space="preserve"> </w:t>
      </w:r>
      <w:r w:rsidRPr="00CE0669">
        <w:t>to</w:t>
      </w:r>
      <w:r w:rsidRPr="00CE0669">
        <w:rPr>
          <w:spacing w:val="-2"/>
        </w:rPr>
        <w:t xml:space="preserve"> </w:t>
      </w:r>
      <w:r w:rsidRPr="00CE0669">
        <w:t>read,</w:t>
      </w:r>
      <w:r w:rsidRPr="00CE0669">
        <w:rPr>
          <w:spacing w:val="-4"/>
        </w:rPr>
        <w:t xml:space="preserve"> </w:t>
      </w:r>
      <w:r w:rsidRPr="00CE0669">
        <w:t>discuss,</w:t>
      </w:r>
      <w:r w:rsidRPr="00CE0669">
        <w:rPr>
          <w:spacing w:val="-3"/>
        </w:rPr>
        <w:t xml:space="preserve"> </w:t>
      </w:r>
      <w:r w:rsidRPr="00CE0669">
        <w:t>and</w:t>
      </w:r>
      <w:r w:rsidRPr="00CE0669">
        <w:rPr>
          <w:spacing w:val="-3"/>
        </w:rPr>
        <w:t xml:space="preserve"> </w:t>
      </w:r>
      <w:r w:rsidRPr="00CE0669">
        <w:t>write</w:t>
      </w:r>
      <w:r w:rsidRPr="00CE0669">
        <w:rPr>
          <w:spacing w:val="-2"/>
        </w:rPr>
        <w:t xml:space="preserve"> </w:t>
      </w:r>
      <w:r w:rsidRPr="00CE0669">
        <w:t>persuasively</w:t>
      </w:r>
      <w:r w:rsidRPr="00CE0669">
        <w:rPr>
          <w:spacing w:val="-5"/>
        </w:rPr>
        <w:t xml:space="preserve"> </w:t>
      </w:r>
      <w:r w:rsidRPr="00CE0669">
        <w:t>about</w:t>
      </w:r>
      <w:r w:rsidRPr="00CE0669">
        <w:rPr>
          <w:spacing w:val="-57"/>
        </w:rPr>
        <w:t xml:space="preserve"> </w:t>
      </w:r>
      <w:r w:rsidRPr="00CE0669">
        <w:t>cases.</w:t>
      </w:r>
      <w:r w:rsidRPr="00CE0669">
        <w:rPr>
          <w:spacing w:val="-1"/>
        </w:rPr>
        <w:t xml:space="preserve"> </w:t>
      </w:r>
      <w:r w:rsidRPr="00CE0669">
        <w:t>Boston,</w:t>
      </w:r>
      <w:r w:rsidRPr="00CE0669">
        <w:rPr>
          <w:spacing w:val="-1"/>
        </w:rPr>
        <w:t xml:space="preserve"> </w:t>
      </w:r>
      <w:r w:rsidRPr="00CE0669">
        <w:t>MA:</w:t>
      </w:r>
      <w:r w:rsidRPr="00CE0669">
        <w:rPr>
          <w:spacing w:val="-2"/>
        </w:rPr>
        <w:t xml:space="preserve"> </w:t>
      </w:r>
      <w:r w:rsidRPr="00CE0669">
        <w:t>Harvard</w:t>
      </w:r>
      <w:r w:rsidRPr="00CE0669">
        <w:rPr>
          <w:spacing w:val="-1"/>
        </w:rPr>
        <w:t xml:space="preserve"> </w:t>
      </w:r>
      <w:r w:rsidRPr="00CE0669">
        <w:t>Business</w:t>
      </w:r>
      <w:r w:rsidRPr="00CE0669">
        <w:rPr>
          <w:spacing w:val="-1"/>
        </w:rPr>
        <w:t xml:space="preserve"> </w:t>
      </w:r>
      <w:r w:rsidRPr="00CE0669">
        <w:t>School</w:t>
      </w:r>
      <w:r w:rsidRPr="00CE0669">
        <w:rPr>
          <w:spacing w:val="-1"/>
        </w:rPr>
        <w:t xml:space="preserve"> </w:t>
      </w:r>
      <w:r w:rsidRPr="00CE0669">
        <w:t>Press.</w:t>
      </w:r>
      <w:r w:rsidRPr="00CE0669">
        <w:rPr>
          <w:spacing w:val="-1"/>
        </w:rPr>
        <w:t xml:space="preserve"> </w:t>
      </w:r>
      <w:r w:rsidRPr="00CE0669">
        <w:t>ISBN:</w:t>
      </w:r>
      <w:r w:rsidRPr="00CE0669">
        <w:rPr>
          <w:spacing w:val="-2"/>
        </w:rPr>
        <w:t xml:space="preserve"> </w:t>
      </w:r>
      <w:r w:rsidRPr="00CE0669">
        <w:t>978-1-4221-0158-2</w:t>
      </w:r>
    </w:p>
    <w:p w14:paraId="1463B6FC" w14:textId="77777777" w:rsidR="00CE0669" w:rsidRPr="00CE0669" w:rsidRDefault="00CE0669" w:rsidP="00CE0669">
      <w:pPr>
        <w:spacing w:line="480" w:lineRule="auto"/>
        <w:rPr>
          <w:rFonts w:ascii="Times New Roman" w:hAnsi="Times New Roman" w:cs="Times New Roman"/>
          <w:sz w:val="24"/>
          <w:szCs w:val="24"/>
        </w:rPr>
      </w:pPr>
    </w:p>
    <w:p w14:paraId="0A6FCA72" w14:textId="77777777" w:rsidR="00A04AB3" w:rsidRPr="00CE0669" w:rsidRDefault="00A04AB3" w:rsidP="00CE0669">
      <w:pPr>
        <w:spacing w:line="480" w:lineRule="auto"/>
        <w:rPr>
          <w:rFonts w:ascii="Times New Roman" w:hAnsi="Times New Roman" w:cs="Times New Roman"/>
          <w:sz w:val="24"/>
          <w:szCs w:val="24"/>
        </w:rPr>
      </w:pPr>
    </w:p>
    <w:sectPr w:rsidR="00A04AB3" w:rsidRPr="00CE06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B90"/>
    <w:rsid w:val="000424B2"/>
    <w:rsid w:val="00073787"/>
    <w:rsid w:val="000E7B90"/>
    <w:rsid w:val="00394873"/>
    <w:rsid w:val="00435A60"/>
    <w:rsid w:val="00501E2F"/>
    <w:rsid w:val="0058563B"/>
    <w:rsid w:val="00A04AB3"/>
    <w:rsid w:val="00A342FA"/>
    <w:rsid w:val="00AE4F60"/>
    <w:rsid w:val="00CE0669"/>
    <w:rsid w:val="00D06100"/>
    <w:rsid w:val="00DF6CE6"/>
    <w:rsid w:val="00FB5D6C"/>
    <w:rsid w:val="00FE7CB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FBC00"/>
  <w15:chartTrackingRefBased/>
  <w15:docId w15:val="{5F77A332-0250-4352-8E1F-BCEFED88A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link w:val="Heading1Char"/>
    <w:uiPriority w:val="9"/>
    <w:qFormat/>
    <w:rsid w:val="00501E2F"/>
    <w:pPr>
      <w:widowControl w:val="0"/>
      <w:autoSpaceDE w:val="0"/>
      <w:autoSpaceDN w:val="0"/>
      <w:spacing w:after="0" w:line="240" w:lineRule="auto"/>
      <w:ind w:left="101"/>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1E2F"/>
    <w:rPr>
      <w:rFonts w:ascii="Times New Roman" w:eastAsia="Times New Roman" w:hAnsi="Times New Roman" w:cs="Times New Roman"/>
      <w:b/>
      <w:bCs/>
      <w:sz w:val="24"/>
      <w:szCs w:val="24"/>
      <w:lang w:val="en-US"/>
    </w:rPr>
  </w:style>
  <w:style w:type="paragraph" w:styleId="BodyText">
    <w:name w:val="Body Text"/>
    <w:basedOn w:val="Normal"/>
    <w:link w:val="BodyTextChar"/>
    <w:uiPriority w:val="1"/>
    <w:qFormat/>
    <w:rsid w:val="00CE0669"/>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CE0669"/>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6</Pages>
  <Words>1032</Words>
  <Characters>5884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PHASWA PHASHA</dc:creator>
  <cp:keywords/>
  <dc:description/>
  <cp:lastModifiedBy>PHASWA PHASHA</cp:lastModifiedBy>
  <cp:revision>2</cp:revision>
  <dcterms:created xsi:type="dcterms:W3CDTF">2021-05-09T10:42:00Z</dcterms:created>
  <dcterms:modified xsi:type="dcterms:W3CDTF">2021-05-09T11:40:00Z</dcterms:modified>
</cp:coreProperties>
</file>