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8AF" w:rsidRPr="00A548AF" w:rsidRDefault="00A548AF" w:rsidP="00A548AF">
      <w:pPr>
        <w:rPr>
          <w:rFonts w:asciiTheme="minorHAnsi" w:hAnsiTheme="minorHAnsi" w:cstheme="minorHAnsi"/>
        </w:rPr>
      </w:pPr>
      <w:bookmarkStart w:id="0" w:name="_GoBack"/>
      <w:r w:rsidRPr="00A548AF">
        <w:rPr>
          <w:rFonts w:asciiTheme="minorHAnsi" w:hAnsiTheme="minorHAnsi" w:cstheme="minorHAnsi"/>
        </w:rPr>
        <w:t>Bakersfield College</w:t>
      </w:r>
    </w:p>
    <w:p w:rsidR="00A548AF" w:rsidRPr="00A548AF" w:rsidRDefault="00A548AF" w:rsidP="00A548AF">
      <w:pPr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ACG 2021</w:t>
      </w:r>
    </w:p>
    <w:p w:rsidR="00AB7102" w:rsidRPr="00A548AF" w:rsidRDefault="00992CE6" w:rsidP="00A548AF">
      <w:pPr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True/False</w:t>
      </w:r>
      <w:r w:rsidRPr="00A548AF">
        <w:rPr>
          <w:rFonts w:asciiTheme="minorHAnsi" w:hAnsiTheme="minorHAnsi" w:cstheme="minorHAnsi"/>
          <w:spacing w:val="-12"/>
        </w:rPr>
        <w:t xml:space="preserve"> </w:t>
      </w:r>
      <w:r w:rsidRPr="00A548AF">
        <w:rPr>
          <w:rFonts w:asciiTheme="minorHAnsi" w:hAnsiTheme="minorHAnsi" w:cstheme="minorHAnsi"/>
        </w:rPr>
        <w:t>Questions</w:t>
      </w:r>
    </w:p>
    <w:p w:rsidR="00AB7102" w:rsidRPr="00A548AF" w:rsidRDefault="00A548AF" w:rsidP="00A548AF">
      <w:pPr>
        <w:tabs>
          <w:tab w:val="left" w:pos="822"/>
        </w:tabs>
        <w:ind w:right="536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  <w:b/>
        </w:rPr>
        <w:t>1)</w:t>
      </w:r>
      <w:r w:rsidR="00992CE6" w:rsidRPr="00A548AF">
        <w:rPr>
          <w:rFonts w:asciiTheme="minorHAnsi" w:hAnsiTheme="minorHAnsi" w:cstheme="minorHAnsi"/>
        </w:rPr>
        <w:t>The</w:t>
      </w:r>
      <w:r w:rsidR="00992CE6" w:rsidRPr="00A548AF">
        <w:rPr>
          <w:rFonts w:asciiTheme="minorHAnsi" w:hAnsiTheme="minorHAnsi" w:cstheme="minorHAnsi"/>
          <w:spacing w:val="-3"/>
        </w:rPr>
        <w:t xml:space="preserve"> </w:t>
      </w:r>
      <w:r w:rsidR="00992CE6" w:rsidRPr="00A548AF">
        <w:rPr>
          <w:rFonts w:asciiTheme="minorHAnsi" w:hAnsiTheme="minorHAnsi" w:cstheme="minorHAnsi"/>
        </w:rPr>
        <w:t>three</w:t>
      </w:r>
      <w:r w:rsidR="00992CE6" w:rsidRPr="00A548AF">
        <w:rPr>
          <w:rFonts w:asciiTheme="minorHAnsi" w:hAnsiTheme="minorHAnsi" w:cstheme="minorHAnsi"/>
          <w:spacing w:val="-4"/>
        </w:rPr>
        <w:t xml:space="preserve"> </w:t>
      </w:r>
      <w:r w:rsidR="00992CE6" w:rsidRPr="00A548AF">
        <w:rPr>
          <w:rFonts w:asciiTheme="minorHAnsi" w:hAnsiTheme="minorHAnsi" w:cstheme="minorHAnsi"/>
        </w:rPr>
        <w:t>factors</w:t>
      </w:r>
      <w:r w:rsidR="00992CE6" w:rsidRPr="00A548AF">
        <w:rPr>
          <w:rFonts w:asciiTheme="minorHAnsi" w:hAnsiTheme="minorHAnsi" w:cstheme="minorHAnsi"/>
          <w:spacing w:val="-3"/>
        </w:rPr>
        <w:t xml:space="preserve"> </w:t>
      </w:r>
      <w:r w:rsidR="00992CE6" w:rsidRPr="00A548AF">
        <w:rPr>
          <w:rFonts w:asciiTheme="minorHAnsi" w:hAnsiTheme="minorHAnsi" w:cstheme="minorHAnsi"/>
        </w:rPr>
        <w:t>in</w:t>
      </w:r>
      <w:r w:rsidR="00992CE6" w:rsidRPr="00A548AF">
        <w:rPr>
          <w:rFonts w:asciiTheme="minorHAnsi" w:hAnsiTheme="minorHAnsi" w:cstheme="minorHAnsi"/>
          <w:spacing w:val="-4"/>
        </w:rPr>
        <w:t xml:space="preserve"> </w:t>
      </w:r>
      <w:r w:rsidR="00992CE6" w:rsidRPr="00A548AF">
        <w:rPr>
          <w:rFonts w:asciiTheme="minorHAnsi" w:hAnsiTheme="minorHAnsi" w:cstheme="minorHAnsi"/>
        </w:rPr>
        <w:t>cost</w:t>
      </w:r>
      <w:r w:rsidR="00992CE6" w:rsidRPr="00A548AF">
        <w:rPr>
          <w:rFonts w:asciiTheme="minorHAnsi" w:hAnsiTheme="minorHAnsi" w:cstheme="minorHAnsi"/>
          <w:spacing w:val="-1"/>
        </w:rPr>
        <w:t xml:space="preserve"> </w:t>
      </w:r>
      <w:r w:rsidR="00992CE6" w:rsidRPr="00A548AF">
        <w:rPr>
          <w:rFonts w:asciiTheme="minorHAnsi" w:hAnsiTheme="minorHAnsi" w:cstheme="minorHAnsi"/>
        </w:rPr>
        <w:t>allocation</w:t>
      </w:r>
      <w:r w:rsidR="00992CE6" w:rsidRPr="00A548AF">
        <w:rPr>
          <w:rFonts w:asciiTheme="minorHAnsi" w:hAnsiTheme="minorHAnsi" w:cstheme="minorHAnsi"/>
          <w:spacing w:val="-4"/>
        </w:rPr>
        <w:t xml:space="preserve"> </w:t>
      </w:r>
      <w:r w:rsidR="00992CE6" w:rsidRPr="00A548AF">
        <w:rPr>
          <w:rFonts w:asciiTheme="minorHAnsi" w:hAnsiTheme="minorHAnsi" w:cstheme="minorHAnsi"/>
        </w:rPr>
        <w:t>of</w:t>
      </w:r>
      <w:r w:rsidR="00992CE6" w:rsidRPr="00A548AF">
        <w:rPr>
          <w:rFonts w:asciiTheme="minorHAnsi" w:hAnsiTheme="minorHAnsi" w:cstheme="minorHAnsi"/>
          <w:spacing w:val="-3"/>
        </w:rPr>
        <w:t xml:space="preserve"> </w:t>
      </w:r>
      <w:r w:rsidR="00992CE6" w:rsidRPr="00A548AF">
        <w:rPr>
          <w:rFonts w:asciiTheme="minorHAnsi" w:hAnsiTheme="minorHAnsi" w:cstheme="minorHAnsi"/>
        </w:rPr>
        <w:t>a</w:t>
      </w:r>
      <w:r w:rsidR="00992CE6" w:rsidRPr="00A548AF">
        <w:rPr>
          <w:rFonts w:asciiTheme="minorHAnsi" w:hAnsiTheme="minorHAnsi" w:cstheme="minorHAnsi"/>
          <w:spacing w:val="-2"/>
        </w:rPr>
        <w:t xml:space="preserve"> </w:t>
      </w:r>
      <w:r w:rsidR="00992CE6" w:rsidRPr="00A548AF">
        <w:rPr>
          <w:rFonts w:asciiTheme="minorHAnsi" w:hAnsiTheme="minorHAnsi" w:cstheme="minorHAnsi"/>
        </w:rPr>
        <w:t>depreciable</w:t>
      </w:r>
      <w:r w:rsidR="00992CE6" w:rsidRPr="00A548AF">
        <w:rPr>
          <w:rFonts w:asciiTheme="minorHAnsi" w:hAnsiTheme="minorHAnsi" w:cstheme="minorHAnsi"/>
          <w:spacing w:val="-4"/>
        </w:rPr>
        <w:t xml:space="preserve"> </w:t>
      </w:r>
      <w:r w:rsidR="00992CE6" w:rsidRPr="00A548AF">
        <w:rPr>
          <w:rFonts w:asciiTheme="minorHAnsi" w:hAnsiTheme="minorHAnsi" w:cstheme="minorHAnsi"/>
        </w:rPr>
        <w:t>asset</w:t>
      </w:r>
      <w:r w:rsidR="00992CE6" w:rsidRPr="00A548AF">
        <w:rPr>
          <w:rFonts w:asciiTheme="minorHAnsi" w:hAnsiTheme="minorHAnsi" w:cstheme="minorHAnsi"/>
          <w:spacing w:val="-2"/>
        </w:rPr>
        <w:t xml:space="preserve"> </w:t>
      </w:r>
      <w:r w:rsidR="00992CE6" w:rsidRPr="00A548AF">
        <w:rPr>
          <w:rFonts w:asciiTheme="minorHAnsi" w:hAnsiTheme="minorHAnsi" w:cstheme="minorHAnsi"/>
        </w:rPr>
        <w:t>are</w:t>
      </w:r>
      <w:r w:rsidR="00992CE6" w:rsidRPr="00A548AF">
        <w:rPr>
          <w:rFonts w:asciiTheme="minorHAnsi" w:hAnsiTheme="minorHAnsi" w:cstheme="minorHAnsi"/>
          <w:spacing w:val="-2"/>
        </w:rPr>
        <w:t xml:space="preserve"> </w:t>
      </w:r>
      <w:r w:rsidR="00992CE6" w:rsidRPr="00A548AF">
        <w:rPr>
          <w:rFonts w:asciiTheme="minorHAnsi" w:hAnsiTheme="minorHAnsi" w:cstheme="minorHAnsi"/>
        </w:rPr>
        <w:t>service</w:t>
      </w:r>
      <w:r w:rsidR="00992CE6" w:rsidRPr="00A548AF">
        <w:rPr>
          <w:rFonts w:asciiTheme="minorHAnsi" w:hAnsiTheme="minorHAnsi" w:cstheme="minorHAnsi"/>
          <w:spacing w:val="-2"/>
        </w:rPr>
        <w:t xml:space="preserve"> </w:t>
      </w:r>
      <w:r w:rsidR="00992CE6" w:rsidRPr="00A548AF">
        <w:rPr>
          <w:rFonts w:asciiTheme="minorHAnsi" w:hAnsiTheme="minorHAnsi" w:cstheme="minorHAnsi"/>
        </w:rPr>
        <w:t>life,</w:t>
      </w:r>
      <w:r w:rsidR="00992CE6" w:rsidRPr="00A548AF">
        <w:rPr>
          <w:rFonts w:asciiTheme="minorHAnsi" w:hAnsiTheme="minorHAnsi" w:cstheme="minorHAnsi"/>
          <w:spacing w:val="-3"/>
        </w:rPr>
        <w:t xml:space="preserve"> </w:t>
      </w:r>
      <w:r w:rsidR="00992CE6" w:rsidRPr="00A548AF">
        <w:rPr>
          <w:rFonts w:asciiTheme="minorHAnsi" w:hAnsiTheme="minorHAnsi" w:cstheme="minorHAnsi"/>
        </w:rPr>
        <w:t>allocation</w:t>
      </w:r>
      <w:r w:rsidR="00992CE6" w:rsidRPr="00A548AF">
        <w:rPr>
          <w:rFonts w:asciiTheme="minorHAnsi" w:hAnsiTheme="minorHAnsi" w:cstheme="minorHAnsi"/>
          <w:spacing w:val="-2"/>
        </w:rPr>
        <w:t xml:space="preserve"> </w:t>
      </w:r>
      <w:r w:rsidR="00992CE6" w:rsidRPr="00A548AF">
        <w:rPr>
          <w:rFonts w:asciiTheme="minorHAnsi" w:hAnsiTheme="minorHAnsi" w:cstheme="minorHAnsi"/>
        </w:rPr>
        <w:t>base,</w:t>
      </w:r>
      <w:r w:rsidR="00992CE6" w:rsidRPr="00A548AF">
        <w:rPr>
          <w:rFonts w:asciiTheme="minorHAnsi" w:hAnsiTheme="minorHAnsi" w:cstheme="minorHAnsi"/>
          <w:spacing w:val="-3"/>
        </w:rPr>
        <w:t xml:space="preserve"> </w:t>
      </w:r>
      <w:r w:rsidR="00992CE6" w:rsidRPr="00A548AF">
        <w:rPr>
          <w:rFonts w:asciiTheme="minorHAnsi" w:hAnsiTheme="minorHAnsi" w:cstheme="minorHAnsi"/>
        </w:rPr>
        <w:t>and</w:t>
      </w:r>
      <w:r w:rsidR="00992CE6" w:rsidRPr="00A548AF">
        <w:rPr>
          <w:rFonts w:asciiTheme="minorHAnsi" w:hAnsiTheme="minorHAnsi" w:cstheme="minorHAnsi"/>
          <w:spacing w:val="-52"/>
        </w:rPr>
        <w:t xml:space="preserve"> </w:t>
      </w:r>
      <w:r w:rsidR="00992CE6" w:rsidRPr="00A548AF">
        <w:rPr>
          <w:rFonts w:asciiTheme="minorHAnsi" w:hAnsiTheme="minorHAnsi" w:cstheme="minorHAnsi"/>
        </w:rPr>
        <w:t>allocation</w:t>
      </w:r>
      <w:r w:rsidR="00992CE6" w:rsidRPr="00A548AF">
        <w:rPr>
          <w:rFonts w:asciiTheme="minorHAnsi" w:hAnsiTheme="minorHAnsi" w:cstheme="minorHAnsi"/>
          <w:spacing w:val="-1"/>
        </w:rPr>
        <w:t xml:space="preserve"> </w:t>
      </w:r>
      <w:r w:rsidR="00992CE6" w:rsidRPr="00A548AF">
        <w:rPr>
          <w:rFonts w:asciiTheme="minorHAnsi" w:hAnsiTheme="minorHAnsi" w:cstheme="minorHAnsi"/>
        </w:rPr>
        <w:t>method.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physical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life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depreciable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asset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bounded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by</w:t>
      </w:r>
      <w:r w:rsidRPr="00A548AF">
        <w:rPr>
          <w:rFonts w:asciiTheme="minorHAnsi" w:hAnsiTheme="minorHAnsi" w:cstheme="minorHAnsi"/>
          <w:spacing w:val="-8"/>
        </w:rPr>
        <w:t xml:space="preserve"> </w:t>
      </w:r>
      <w:r w:rsidRPr="00A548AF">
        <w:rPr>
          <w:rFonts w:asciiTheme="minorHAnsi" w:hAnsiTheme="minorHAnsi" w:cstheme="minorHAnsi"/>
        </w:rPr>
        <w:t>its service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life.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Any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method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 depreciation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should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both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systematic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rational.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AB710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396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Total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same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over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life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an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asset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regardless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method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used.</w:t>
      </w:r>
    </w:p>
    <w:p w:rsidR="00AB7102" w:rsidRPr="00A548AF" w:rsidRDefault="00AB710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jc w:val="both"/>
        <w:rPr>
          <w:rFonts w:asciiTheme="minorHAnsi" w:hAnsiTheme="minorHAnsi" w:cstheme="minorHAnsi"/>
        </w:rPr>
      </w:pPr>
    </w:p>
    <w:p w:rsidR="00A548AF" w:rsidRPr="00A548AF" w:rsidRDefault="00A548AF">
      <w:pPr>
        <w:jc w:val="both"/>
        <w:rPr>
          <w:rFonts w:asciiTheme="minorHAnsi" w:hAnsiTheme="minorHAnsi" w:cstheme="minorHAnsi"/>
        </w:rPr>
        <w:sectPr w:rsidR="00A548AF" w:rsidRPr="00A548AF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80"/>
        <w:ind w:left="821" w:right="9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Adv</w:t>
      </w:r>
      <w:r w:rsidRPr="00A548AF">
        <w:rPr>
          <w:rFonts w:asciiTheme="minorHAnsi" w:hAnsiTheme="minorHAnsi" w:cstheme="minorHAnsi"/>
        </w:rPr>
        <w:t>ocates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accelerated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methods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argue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that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their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use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tends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level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out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total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cost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of ownership of an asset over its benefit period if one considers both depreciation and repair and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maintenance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costs.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205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Activity-based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methods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appropriate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for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assets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whose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service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life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function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use rather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than time.</w:t>
      </w:r>
    </w:p>
    <w:p w:rsidR="00AB7102" w:rsidRPr="00A548AF" w:rsidRDefault="00AB710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1074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Once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selected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for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existing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assets,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company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must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consistently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use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same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method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for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all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subsequent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fixed asset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acquisitions.</w:t>
      </w:r>
    </w:p>
    <w:p w:rsidR="00AB7102" w:rsidRPr="00A548AF" w:rsidRDefault="00AB710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243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Under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group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composite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methods,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gains and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losses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on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disposal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individual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assets need not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be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computed.</w:t>
      </w:r>
    </w:p>
    <w:p w:rsidR="00AB7102" w:rsidRPr="00A548AF" w:rsidRDefault="00AB710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rPr>
          <w:rFonts w:asciiTheme="minorHAnsi" w:hAnsiTheme="minorHAnsi" w:cstheme="minorHAnsi"/>
        </w:rPr>
      </w:pPr>
    </w:p>
    <w:p w:rsidR="00A548AF" w:rsidRPr="00A548AF" w:rsidRDefault="00A548AF">
      <w:pPr>
        <w:rPr>
          <w:rFonts w:asciiTheme="minorHAnsi" w:hAnsiTheme="minorHAnsi" w:cstheme="minorHAnsi"/>
        </w:rPr>
        <w:sectPr w:rsidR="00A548AF" w:rsidRPr="00A548AF">
          <w:pgSz w:w="12240" w:h="15840"/>
          <w:pgMar w:top="1360" w:right="1360" w:bottom="820" w:left="1340" w:header="0" w:footer="622" w:gutter="0"/>
          <w:cols w:space="720"/>
        </w:sect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80"/>
        <w:ind w:left="821" w:right="822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Statutory</w:t>
      </w:r>
      <w:r w:rsidRPr="00A548AF">
        <w:rPr>
          <w:rFonts w:asciiTheme="minorHAnsi" w:hAnsiTheme="minorHAnsi" w:cstheme="minorHAnsi"/>
          <w:spacing w:val="-8"/>
        </w:rPr>
        <w:t xml:space="preserve"> </w:t>
      </w:r>
      <w:r w:rsidRPr="00A548AF">
        <w:rPr>
          <w:rFonts w:asciiTheme="minorHAnsi" w:hAnsiTheme="minorHAnsi" w:cstheme="minorHAnsi"/>
        </w:rPr>
        <w:t>depletion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maximum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amount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depletion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that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may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reported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financial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statements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prepared according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to GAAP.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AB710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758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  <w:spacing w:val="-1"/>
        </w:rPr>
        <w:t xml:space="preserve">A change in the estimated </w:t>
      </w:r>
      <w:r w:rsidRPr="00A548AF">
        <w:rPr>
          <w:rFonts w:asciiTheme="minorHAnsi" w:hAnsiTheme="minorHAnsi" w:cstheme="minorHAnsi"/>
        </w:rPr>
        <w:t>recoverable units used to compute depletion requires retroactive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adjustments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to the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financial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statements.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152" w:hanging="440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Changes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estimates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involved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in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depreciation,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depletion,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amortization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require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retroactive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restatement of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financial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statements.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AB710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349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Property,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plant,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equipment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finite-life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intangible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assets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must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tested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for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impairment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at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least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once a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year.</w:t>
      </w:r>
    </w:p>
    <w:p w:rsidR="00AB7102" w:rsidRPr="00A548AF" w:rsidRDefault="00AB710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rPr>
          <w:rFonts w:asciiTheme="minorHAnsi" w:hAnsiTheme="minorHAnsi" w:cstheme="minorHAnsi"/>
        </w:rPr>
      </w:pPr>
    </w:p>
    <w:p w:rsidR="00A548AF" w:rsidRPr="00A548AF" w:rsidRDefault="00A548AF">
      <w:pPr>
        <w:rPr>
          <w:rFonts w:asciiTheme="minorHAnsi" w:hAnsiTheme="minorHAnsi" w:cstheme="minorHAnsi"/>
        </w:rPr>
        <w:sectPr w:rsidR="00A548AF" w:rsidRPr="00A548AF">
          <w:pgSz w:w="12240" w:h="15840"/>
          <w:pgMar w:top="1360" w:right="1360" w:bottom="820" w:left="1340" w:header="0" w:footer="622" w:gutter="0"/>
          <w:cols w:space="720"/>
        </w:sect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124"/>
        <w:ind w:left="821" w:right="249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International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Financial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Reporting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Standards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(IFRS)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require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goodwill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be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tested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for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impairment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at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least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annually.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AB710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189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According</w:t>
      </w:r>
      <w:r w:rsidRPr="00A548AF">
        <w:rPr>
          <w:rFonts w:asciiTheme="minorHAnsi" w:hAnsiTheme="minorHAnsi" w:cstheme="minorHAnsi"/>
          <w:spacing w:val="-7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International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Financial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Reporting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Standards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(IFRS),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property,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plant,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7"/>
        </w:rPr>
        <w:t xml:space="preserve"> </w:t>
      </w:r>
      <w:r w:rsidRPr="00A548AF">
        <w:rPr>
          <w:rFonts w:asciiTheme="minorHAnsi" w:hAnsiTheme="minorHAnsi" w:cstheme="minorHAnsi"/>
        </w:rPr>
        <w:t>equipment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must be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valued at cost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less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accumulated depreciation.</w:t>
      </w:r>
    </w:p>
    <w:p w:rsidR="00AB7102" w:rsidRPr="00A548AF" w:rsidRDefault="00AB710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321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Component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depreciation,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required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under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International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Financial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Reporting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Standards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(IFRS),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allowed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but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rarely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used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by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U.S.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companies.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197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Biological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assets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valued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fair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value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less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estimated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costs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sell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under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International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Financial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Reporting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Standards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(IFRS).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548AF" w:rsidRPr="00A548AF" w:rsidRDefault="00A548AF">
      <w:pPr>
        <w:pStyle w:val="BodyText"/>
        <w:spacing w:before="80" w:line="252" w:lineRule="exact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895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According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International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Financial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Reporting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Standards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(IFRS),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impairment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loss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for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property, plant, and equipment is required only when an asset’s book value exceeds the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undiscounted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sum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asset’s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estimated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future cash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flows.</w:t>
      </w:r>
    </w:p>
    <w:p w:rsidR="00AB7102" w:rsidRPr="00A548AF" w:rsidRDefault="00992CE6">
      <w:pPr>
        <w:pStyle w:val="BodyText"/>
        <w:spacing w:before="185"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340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According to International Financial Reporting Standards (IFRS), the impairment loss for an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indefinite-life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intangible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asset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other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than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goodwill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difference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between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book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value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recoverable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amount.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108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According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International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Financial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Reporting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Standards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(IFRS),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costs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successfully</w:t>
      </w:r>
      <w:r w:rsidRPr="00A548AF">
        <w:rPr>
          <w:rFonts w:asciiTheme="minorHAnsi" w:hAnsiTheme="minorHAnsi" w:cstheme="minorHAnsi"/>
          <w:spacing w:val="-8"/>
        </w:rPr>
        <w:t xml:space="preserve"> </w:t>
      </w:r>
      <w:r w:rsidRPr="00A548AF">
        <w:rPr>
          <w:rFonts w:asciiTheme="minorHAnsi" w:hAnsiTheme="minorHAnsi" w:cstheme="minorHAnsi"/>
        </w:rPr>
        <w:t>defend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an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intangible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right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normally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capitalized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amortized.</w:t>
      </w:r>
    </w:p>
    <w:p w:rsidR="00AB7102" w:rsidRPr="00A548AF" w:rsidRDefault="00992CE6">
      <w:pPr>
        <w:pStyle w:val="BodyText"/>
        <w:spacing w:before="184"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379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MACRS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(modified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accelerated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cost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recovery</w:t>
      </w:r>
      <w:r w:rsidRPr="00A548AF">
        <w:rPr>
          <w:rFonts w:asciiTheme="minorHAnsi" w:hAnsiTheme="minorHAnsi" w:cstheme="minorHAnsi"/>
          <w:spacing w:val="-7"/>
        </w:rPr>
        <w:t xml:space="preserve"> </w:t>
      </w:r>
      <w:r w:rsidRPr="00A548AF">
        <w:rPr>
          <w:rFonts w:asciiTheme="minorHAnsi" w:hAnsiTheme="minorHAnsi" w:cstheme="minorHAnsi"/>
        </w:rPr>
        <w:t>system)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equivalent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sum-of-the-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years’</w:t>
      </w:r>
      <w:r w:rsidRPr="00A548AF">
        <w:rPr>
          <w:rFonts w:asciiTheme="minorHAnsi" w:hAnsiTheme="minorHAnsi" w:cstheme="minorHAnsi"/>
          <w:spacing w:val="-20"/>
        </w:rPr>
        <w:t xml:space="preserve"> </w:t>
      </w:r>
      <w:r w:rsidRPr="00A548AF">
        <w:rPr>
          <w:rFonts w:asciiTheme="minorHAnsi" w:hAnsiTheme="minorHAnsi" w:cstheme="minorHAnsi"/>
        </w:rPr>
        <w:t>digits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depreciation.</w:t>
      </w:r>
    </w:p>
    <w:p w:rsidR="00AB7102" w:rsidRPr="00A548AF" w:rsidRDefault="00992CE6">
      <w:pPr>
        <w:pStyle w:val="BodyText"/>
        <w:spacing w:before="184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False</w:t>
      </w:r>
    </w:p>
    <w:p w:rsidR="00AB7102" w:rsidRPr="00A548AF" w:rsidRDefault="00AB7102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By</w:t>
      </w:r>
      <w:r w:rsidRPr="00A548AF">
        <w:rPr>
          <w:rFonts w:asciiTheme="minorHAnsi" w:hAnsiTheme="minorHAnsi" w:cstheme="minorHAnsi"/>
          <w:spacing w:val="-7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replacement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method,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recorded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when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assets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replaced.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</w:t>
      </w:r>
      <w:r w:rsidRPr="00A548AF">
        <w:rPr>
          <w:rFonts w:asciiTheme="minorHAnsi" w:hAnsiTheme="minorHAnsi" w:cstheme="minorHAnsi"/>
          <w:spacing w:val="-9"/>
        </w:rPr>
        <w:t xml:space="preserve"> </w:t>
      </w:r>
      <w:r w:rsidRPr="00A548AF">
        <w:rPr>
          <w:rFonts w:asciiTheme="minorHAnsi" w:hAnsiTheme="minorHAnsi" w:cstheme="minorHAnsi"/>
        </w:rPr>
        <w:t>True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Heading1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Multiple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Choice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Questions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  <w:b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factors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that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need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be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determined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to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compute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asset's: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Cost,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residual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value,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physical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life.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Cost,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replacement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value,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service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life.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Fair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value,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residual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value,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economic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life.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Cost,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residual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value,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service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life.</w:t>
      </w:r>
    </w:p>
    <w:p w:rsidR="00AB7102" w:rsidRPr="00A548AF" w:rsidRDefault="00992CE6">
      <w:pPr>
        <w:pStyle w:val="BodyText"/>
        <w:spacing w:before="207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 d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161" w:line="252" w:lineRule="exact"/>
        <w:ind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depreciable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base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for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asset is: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Its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servi</w:t>
      </w:r>
      <w:r w:rsidRPr="00A548AF">
        <w:rPr>
          <w:rFonts w:asciiTheme="minorHAnsi" w:hAnsiTheme="minorHAnsi" w:cstheme="minorHAnsi"/>
        </w:rPr>
        <w:t>ce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life.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excess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its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cost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over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residual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value.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difference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between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its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replacement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value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cost.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amount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allowable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under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MACRS</w:t>
      </w:r>
    </w:p>
    <w:p w:rsidR="00AB7102" w:rsidRPr="00A548AF" w:rsidRDefault="00992CE6">
      <w:pPr>
        <w:pStyle w:val="BodyText"/>
        <w:spacing w:before="207"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 b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Depreciation,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depletion,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amortization: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right="444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All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refer to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process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allocating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cost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long-term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assets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used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business over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future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periods.</w:t>
      </w:r>
    </w:p>
    <w:p w:rsidR="00AB7102" w:rsidRPr="00A548AF" w:rsidRDefault="00AB7102">
      <w:pPr>
        <w:rPr>
          <w:rFonts w:asciiTheme="minorHAnsi" w:hAnsiTheme="minorHAnsi" w:cstheme="minorHAnsi"/>
        </w:rPr>
        <w:sectPr w:rsidR="00AB7102" w:rsidRPr="00A548AF">
          <w:pgSz w:w="12240" w:h="15840"/>
          <w:pgMar w:top="1360" w:right="1360" w:bottom="820" w:left="1340" w:header="0" w:footer="622" w:gutter="0"/>
          <w:cols w:space="720"/>
        </w:sectPr>
      </w:pP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80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All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generally</w:t>
      </w:r>
      <w:r w:rsidRPr="00A548AF">
        <w:rPr>
          <w:rFonts w:asciiTheme="minorHAnsi" w:hAnsiTheme="minorHAnsi" w:cstheme="minorHAnsi"/>
          <w:spacing w:val="-7"/>
        </w:rPr>
        <w:t xml:space="preserve"> </w:t>
      </w:r>
      <w:r w:rsidRPr="00A548AF">
        <w:rPr>
          <w:rFonts w:asciiTheme="minorHAnsi" w:hAnsiTheme="minorHAnsi" w:cstheme="minorHAnsi"/>
        </w:rPr>
        <w:t>use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same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methods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cost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allocation.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all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handled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same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in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arriving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taxable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income.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All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these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answer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choices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correct.</w:t>
      </w:r>
    </w:p>
    <w:p w:rsidR="00AB7102" w:rsidRPr="00A548AF" w:rsidRDefault="00992CE6">
      <w:pPr>
        <w:pStyle w:val="BodyText"/>
        <w:spacing w:before="207"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 a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Gains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on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cash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sales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fixed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assets: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excess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book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value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over the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cash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proceeds.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part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cash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flows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from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operations.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reported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net-of-tax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basis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if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material.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Are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the excess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cash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proceeds over the book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value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assets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sold.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 d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line="252" w:lineRule="exact"/>
        <w:ind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overriding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principle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for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all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methods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that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method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must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be: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Conservative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economic.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Systematic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rational.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Consistent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conservative.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Significant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material.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spacing w:line="252" w:lineRule="exac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 b</w:t>
      </w:r>
    </w:p>
    <w:p w:rsidR="00AB7102" w:rsidRPr="00A548AF" w:rsidRDefault="00AB7102">
      <w:pPr>
        <w:jc w:val="both"/>
        <w:rPr>
          <w:rFonts w:asciiTheme="minorHAnsi" w:hAnsiTheme="minorHAnsi" w:cstheme="minorHAnsi"/>
        </w:rPr>
        <w:sectPr w:rsidR="00AB7102" w:rsidRPr="00A548AF">
          <w:pgSz w:w="12240" w:h="15840"/>
          <w:pgMar w:top="1360" w:right="1360" w:bottom="820" w:left="1340" w:header="0" w:footer="622" w:gutter="0"/>
          <w:cols w:space="720"/>
        </w:sectPr>
      </w:pP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AB7102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Depreciation: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always considered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period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cost.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Could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be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product cost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or a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period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cost depending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on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the use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asset.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usually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based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declining-balance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method.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Per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books is usually</w:t>
      </w:r>
      <w:r w:rsidRPr="00A548AF">
        <w:rPr>
          <w:rFonts w:asciiTheme="minorHAnsi" w:hAnsiTheme="minorHAnsi" w:cstheme="minorHAnsi"/>
          <w:spacing w:val="-7"/>
        </w:rPr>
        <w:t xml:space="preserve"> </w:t>
      </w:r>
      <w:r w:rsidRPr="00A548AF">
        <w:rPr>
          <w:rFonts w:asciiTheme="minorHAnsi" w:hAnsiTheme="minorHAnsi" w:cstheme="minorHAnsi"/>
        </w:rPr>
        <w:t>higher than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MACRS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in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early</w:t>
      </w:r>
      <w:r w:rsidRPr="00A548AF">
        <w:rPr>
          <w:rFonts w:asciiTheme="minorHAnsi" w:hAnsiTheme="minorHAnsi" w:cstheme="minorHAnsi"/>
          <w:spacing w:val="-5"/>
        </w:rPr>
        <w:t xml:space="preserve"> </w:t>
      </w:r>
      <w:r w:rsidRPr="00A548AF">
        <w:rPr>
          <w:rFonts w:asciiTheme="minorHAnsi" w:hAnsiTheme="minorHAnsi" w:cstheme="minorHAnsi"/>
        </w:rPr>
        <w:t>years of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asset's life.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 b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ind w:left="821" w:right="152"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Assuming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asset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is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used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evenly</w:t>
      </w:r>
      <w:r w:rsidRPr="00A548AF">
        <w:rPr>
          <w:rFonts w:asciiTheme="minorHAnsi" w:hAnsiTheme="minorHAnsi" w:cstheme="minorHAnsi"/>
          <w:spacing w:val="-6"/>
        </w:rPr>
        <w:t xml:space="preserve"> </w:t>
      </w:r>
      <w:r w:rsidRPr="00A548AF">
        <w:rPr>
          <w:rFonts w:asciiTheme="minorHAnsi" w:hAnsiTheme="minorHAnsi" w:cstheme="minorHAnsi"/>
        </w:rPr>
        <w:t>over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four-year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service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life,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which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method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will</w:t>
      </w:r>
      <w:r w:rsidRPr="00A548AF">
        <w:rPr>
          <w:rFonts w:asciiTheme="minorHAnsi" w:hAnsiTheme="minorHAnsi" w:cstheme="minorHAnsi"/>
          <w:spacing w:val="-52"/>
        </w:rPr>
        <w:t xml:space="preserve"> </w:t>
      </w:r>
      <w:r w:rsidRPr="00A548AF">
        <w:rPr>
          <w:rFonts w:asciiTheme="minorHAnsi" w:hAnsiTheme="minorHAnsi" w:cstheme="minorHAnsi"/>
        </w:rPr>
        <w:t>always result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in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largest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amount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depreciation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in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first</w:t>
      </w:r>
      <w:r w:rsidRPr="00A548AF">
        <w:rPr>
          <w:rFonts w:asciiTheme="minorHAnsi" w:hAnsiTheme="minorHAnsi" w:cstheme="minorHAnsi"/>
          <w:spacing w:val="1"/>
        </w:rPr>
        <w:t xml:space="preserve"> </w:t>
      </w:r>
      <w:r w:rsidRPr="00A548AF">
        <w:rPr>
          <w:rFonts w:asciiTheme="minorHAnsi" w:hAnsiTheme="minorHAnsi" w:cstheme="minorHAnsi"/>
        </w:rPr>
        <w:t>year?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Straight-line.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Units-of-production.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Double-declining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balance.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Sum-of-the-year's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digits.</w:t>
      </w:r>
    </w:p>
    <w:p w:rsidR="00AB7102" w:rsidRPr="00A548AF" w:rsidRDefault="00AB7102">
      <w:pPr>
        <w:pStyle w:val="BodyText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 c</w:t>
      </w:r>
    </w:p>
    <w:p w:rsidR="00AB7102" w:rsidRPr="00A548AF" w:rsidRDefault="00AB710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B7102" w:rsidRPr="00A548AF" w:rsidRDefault="00992CE6" w:rsidP="00A548A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448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In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first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year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an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asset's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life,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which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of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following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methods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has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the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smallest</w:t>
      </w:r>
      <w:r w:rsidRPr="00A548AF">
        <w:rPr>
          <w:rFonts w:asciiTheme="minorHAnsi" w:hAnsiTheme="minorHAnsi" w:cstheme="minorHAnsi"/>
          <w:spacing w:val="-1"/>
        </w:rPr>
        <w:t xml:space="preserve"> </w:t>
      </w:r>
      <w:r w:rsidRPr="00A548AF">
        <w:rPr>
          <w:rFonts w:asciiTheme="minorHAnsi" w:hAnsiTheme="minorHAnsi" w:cstheme="minorHAnsi"/>
        </w:rPr>
        <w:t>depreciation?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Straight-line.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Declining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balance.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Sum-of-the-years'</w:t>
      </w:r>
      <w:r w:rsidRPr="00A548AF">
        <w:rPr>
          <w:rFonts w:asciiTheme="minorHAnsi" w:hAnsiTheme="minorHAnsi" w:cstheme="minorHAnsi"/>
          <w:spacing w:val="-4"/>
        </w:rPr>
        <w:t xml:space="preserve"> </w:t>
      </w:r>
      <w:r w:rsidRPr="00A548AF">
        <w:rPr>
          <w:rFonts w:asciiTheme="minorHAnsi" w:hAnsiTheme="minorHAnsi" w:cstheme="minorHAnsi"/>
        </w:rPr>
        <w:t>digits.</w:t>
      </w:r>
    </w:p>
    <w:p w:rsidR="00AB7102" w:rsidRPr="00A548AF" w:rsidRDefault="00992CE6" w:rsidP="00A548AF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Composite</w:t>
      </w:r>
      <w:r w:rsidRPr="00A548AF">
        <w:rPr>
          <w:rFonts w:asciiTheme="minorHAnsi" w:hAnsiTheme="minorHAnsi" w:cstheme="minorHAnsi"/>
          <w:spacing w:val="-3"/>
        </w:rPr>
        <w:t xml:space="preserve"> </w:t>
      </w:r>
      <w:r w:rsidRPr="00A548AF">
        <w:rPr>
          <w:rFonts w:asciiTheme="minorHAnsi" w:hAnsiTheme="minorHAnsi" w:cstheme="minorHAnsi"/>
        </w:rPr>
        <w:t>or</w:t>
      </w:r>
      <w:r w:rsidRPr="00A548AF">
        <w:rPr>
          <w:rFonts w:asciiTheme="minorHAnsi" w:hAnsiTheme="minorHAnsi" w:cstheme="minorHAnsi"/>
          <w:spacing w:val="-2"/>
        </w:rPr>
        <w:t xml:space="preserve"> </w:t>
      </w:r>
      <w:r w:rsidRPr="00A548AF">
        <w:rPr>
          <w:rFonts w:asciiTheme="minorHAnsi" w:hAnsiTheme="minorHAnsi" w:cstheme="minorHAnsi"/>
        </w:rPr>
        <w:t>group.</w:t>
      </w:r>
    </w:p>
    <w:p w:rsidR="00AB7102" w:rsidRPr="00A548AF" w:rsidRDefault="00AB710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B7102" w:rsidRPr="00A548AF" w:rsidRDefault="00992CE6">
      <w:pPr>
        <w:pStyle w:val="BodyText"/>
        <w:rPr>
          <w:rFonts w:asciiTheme="minorHAnsi" w:hAnsiTheme="minorHAnsi" w:cstheme="minorHAnsi"/>
        </w:rPr>
      </w:pPr>
      <w:r w:rsidRPr="00A548AF">
        <w:rPr>
          <w:rFonts w:asciiTheme="minorHAnsi" w:hAnsiTheme="minorHAnsi" w:cstheme="minorHAnsi"/>
        </w:rPr>
        <w:t>Answer: a</w:t>
      </w:r>
    </w:p>
    <w:bookmarkEnd w:id="0"/>
    <w:p w:rsidR="00AB7102" w:rsidRPr="00A548AF" w:rsidRDefault="00AB7102">
      <w:pPr>
        <w:pStyle w:val="BodyText"/>
        <w:spacing w:before="1"/>
        <w:ind w:right="6154"/>
        <w:rPr>
          <w:rFonts w:asciiTheme="minorHAnsi" w:hAnsiTheme="minorHAnsi" w:cstheme="minorHAnsi"/>
        </w:rPr>
      </w:pPr>
    </w:p>
    <w:sectPr w:rsidR="00AB7102" w:rsidRPr="00A548AF">
      <w:pgSz w:w="12240" w:h="15840"/>
      <w:pgMar w:top="150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CE6" w:rsidRDefault="00992CE6">
      <w:r>
        <w:separator/>
      </w:r>
    </w:p>
  </w:endnote>
  <w:endnote w:type="continuationSeparator" w:id="0">
    <w:p w:rsidR="00992CE6" w:rsidRDefault="00992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102" w:rsidRDefault="00A548A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7102" w:rsidRDefault="00992CE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05-08-2021 03:28:22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B7102" w:rsidRDefault="00992CE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05-08-2021 03:28:22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590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7102" w:rsidRDefault="00992CE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https://www.coursehero.com/file/18182575/Ch11-1/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0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" filled="f" stroked="f">
              <v:textbox inset="0,0,0,0">
                <w:txbxContent>
                  <w:p w:rsidR="00AB7102" w:rsidRDefault="00992CE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https://www.coursehero.com/file/18182575/Ch11-1/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CE6" w:rsidRDefault="00992CE6">
      <w:r>
        <w:separator/>
      </w:r>
    </w:p>
  </w:footnote>
  <w:footnote w:type="continuationSeparator" w:id="0">
    <w:p w:rsidR="00992CE6" w:rsidRDefault="00992C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B933B3"/>
    <w:multiLevelType w:val="hybridMultilevel"/>
    <w:tmpl w:val="6DBAF2B2"/>
    <w:lvl w:ilvl="0" w:tplc="7852418E">
      <w:start w:val="2"/>
      <w:numFmt w:val="decimal"/>
      <w:lvlText w:val="%1."/>
      <w:lvlJc w:val="left"/>
      <w:pPr>
        <w:ind w:left="84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64" w:hanging="360"/>
      </w:pPr>
    </w:lvl>
    <w:lvl w:ilvl="2" w:tplc="4009001B" w:tentative="1">
      <w:start w:val="1"/>
      <w:numFmt w:val="lowerRoman"/>
      <w:lvlText w:val="%3."/>
      <w:lvlJc w:val="right"/>
      <w:pPr>
        <w:ind w:left="2284" w:hanging="180"/>
      </w:pPr>
    </w:lvl>
    <w:lvl w:ilvl="3" w:tplc="4009000F" w:tentative="1">
      <w:start w:val="1"/>
      <w:numFmt w:val="decimal"/>
      <w:lvlText w:val="%4."/>
      <w:lvlJc w:val="left"/>
      <w:pPr>
        <w:ind w:left="3004" w:hanging="360"/>
      </w:pPr>
    </w:lvl>
    <w:lvl w:ilvl="4" w:tplc="40090019" w:tentative="1">
      <w:start w:val="1"/>
      <w:numFmt w:val="lowerLetter"/>
      <w:lvlText w:val="%5."/>
      <w:lvlJc w:val="left"/>
      <w:pPr>
        <w:ind w:left="3724" w:hanging="360"/>
      </w:pPr>
    </w:lvl>
    <w:lvl w:ilvl="5" w:tplc="4009001B" w:tentative="1">
      <w:start w:val="1"/>
      <w:numFmt w:val="lowerRoman"/>
      <w:lvlText w:val="%6."/>
      <w:lvlJc w:val="right"/>
      <w:pPr>
        <w:ind w:left="4444" w:hanging="180"/>
      </w:pPr>
    </w:lvl>
    <w:lvl w:ilvl="6" w:tplc="4009000F" w:tentative="1">
      <w:start w:val="1"/>
      <w:numFmt w:val="decimal"/>
      <w:lvlText w:val="%7."/>
      <w:lvlJc w:val="left"/>
      <w:pPr>
        <w:ind w:left="5164" w:hanging="360"/>
      </w:pPr>
    </w:lvl>
    <w:lvl w:ilvl="7" w:tplc="40090019" w:tentative="1">
      <w:start w:val="1"/>
      <w:numFmt w:val="lowerLetter"/>
      <w:lvlText w:val="%8."/>
      <w:lvlJc w:val="left"/>
      <w:pPr>
        <w:ind w:left="5884" w:hanging="360"/>
      </w:pPr>
    </w:lvl>
    <w:lvl w:ilvl="8" w:tplc="4009001B" w:tentative="1">
      <w:start w:val="1"/>
      <w:numFmt w:val="lowerRoman"/>
      <w:lvlText w:val="%9."/>
      <w:lvlJc w:val="right"/>
      <w:pPr>
        <w:ind w:left="6604" w:hanging="180"/>
      </w:pPr>
    </w:lvl>
  </w:abstractNum>
  <w:abstractNum w:abstractNumId="1">
    <w:nsid w:val="7FCC0355"/>
    <w:multiLevelType w:val="hybridMultilevel"/>
    <w:tmpl w:val="E47AB62C"/>
    <w:lvl w:ilvl="0" w:tplc="3508DE14">
      <w:start w:val="1"/>
      <w:numFmt w:val="decimal"/>
      <w:lvlText w:val="%1."/>
      <w:lvlJc w:val="left"/>
      <w:pPr>
        <w:ind w:left="822" w:hanging="33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40EFAA0">
      <w:start w:val="1"/>
      <w:numFmt w:val="lowerLetter"/>
      <w:lvlText w:val="%2.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52CCDD14">
      <w:numFmt w:val="bullet"/>
      <w:lvlText w:val="•"/>
      <w:lvlJc w:val="left"/>
      <w:pPr>
        <w:ind w:left="2144" w:hanging="388"/>
      </w:pPr>
      <w:rPr>
        <w:rFonts w:hint="default"/>
        <w:lang w:val="en-US" w:eastAsia="en-US" w:bidi="ar-SA"/>
      </w:rPr>
    </w:lvl>
    <w:lvl w:ilvl="3" w:tplc="E70A1744">
      <w:numFmt w:val="bullet"/>
      <w:lvlText w:val="•"/>
      <w:lvlJc w:val="left"/>
      <w:pPr>
        <w:ind w:left="3068" w:hanging="388"/>
      </w:pPr>
      <w:rPr>
        <w:rFonts w:hint="default"/>
        <w:lang w:val="en-US" w:eastAsia="en-US" w:bidi="ar-SA"/>
      </w:rPr>
    </w:lvl>
    <w:lvl w:ilvl="4" w:tplc="D0200408">
      <w:numFmt w:val="bullet"/>
      <w:lvlText w:val="•"/>
      <w:lvlJc w:val="left"/>
      <w:pPr>
        <w:ind w:left="3993" w:hanging="388"/>
      </w:pPr>
      <w:rPr>
        <w:rFonts w:hint="default"/>
        <w:lang w:val="en-US" w:eastAsia="en-US" w:bidi="ar-SA"/>
      </w:rPr>
    </w:lvl>
    <w:lvl w:ilvl="5" w:tplc="19C6109C">
      <w:numFmt w:val="bullet"/>
      <w:lvlText w:val="•"/>
      <w:lvlJc w:val="left"/>
      <w:pPr>
        <w:ind w:left="4917" w:hanging="388"/>
      </w:pPr>
      <w:rPr>
        <w:rFonts w:hint="default"/>
        <w:lang w:val="en-US" w:eastAsia="en-US" w:bidi="ar-SA"/>
      </w:rPr>
    </w:lvl>
    <w:lvl w:ilvl="6" w:tplc="8CD07C0E">
      <w:numFmt w:val="bullet"/>
      <w:lvlText w:val="•"/>
      <w:lvlJc w:val="left"/>
      <w:pPr>
        <w:ind w:left="5842" w:hanging="388"/>
      </w:pPr>
      <w:rPr>
        <w:rFonts w:hint="default"/>
        <w:lang w:val="en-US" w:eastAsia="en-US" w:bidi="ar-SA"/>
      </w:rPr>
    </w:lvl>
    <w:lvl w:ilvl="7" w:tplc="89807E08">
      <w:numFmt w:val="bullet"/>
      <w:lvlText w:val="•"/>
      <w:lvlJc w:val="left"/>
      <w:pPr>
        <w:ind w:left="6766" w:hanging="388"/>
      </w:pPr>
      <w:rPr>
        <w:rFonts w:hint="default"/>
        <w:lang w:val="en-US" w:eastAsia="en-US" w:bidi="ar-SA"/>
      </w:rPr>
    </w:lvl>
    <w:lvl w:ilvl="8" w:tplc="56627200">
      <w:numFmt w:val="bullet"/>
      <w:lvlText w:val="•"/>
      <w:lvlJc w:val="left"/>
      <w:pPr>
        <w:ind w:left="7691" w:hanging="38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B7102"/>
    <w:rsid w:val="00992CE6"/>
    <w:rsid w:val="00A548AF"/>
    <w:rsid w:val="00AB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562DF1-57A6-41F8-9231-D409B9957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</w:style>
  <w:style w:type="paragraph" w:styleId="ListParagraph">
    <w:name w:val="List Paragraph"/>
    <w:basedOn w:val="Normal"/>
    <w:uiPriority w:val="1"/>
    <w:qFormat/>
    <w:pPr>
      <w:ind w:left="1210" w:hanging="38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8182575/Ch11-1/" TargetMode="External"/><Relationship Id="rId1" Type="http://schemas.openxmlformats.org/officeDocument/2006/relationships/hyperlink" Target="https://www.coursehero.com/file/18182575/Ch11-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779</Words>
  <Characters>4446</Characters>
  <Application>Microsoft Office Word</Application>
  <DocSecurity>0</DocSecurity>
  <Lines>37</Lines>
  <Paragraphs>10</Paragraphs>
  <ScaleCrop>false</ScaleCrop>
  <Company/>
  <LinksUpToDate>false</LinksUpToDate>
  <CharactersWithSpaces>5215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100000764357831,CHDL-UGC-Meta</cp:keywords>
  <cp:lastModifiedBy>common11</cp:lastModifiedBy>
  <cp:revision>2</cp:revision>
  <dcterms:created xsi:type="dcterms:W3CDTF">2021-05-08T08:28:00Z</dcterms:created>
  <dcterms:modified xsi:type="dcterms:W3CDTF">2021-05-08T08:34:00Z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2021-05-08T00:00:00Z</vt:filetime>
  </property>
  <property fmtid="{D5CDD505-2E9C-101B-9397-08002B2CF9AE}" pid="3" name="LastSaved">
    <vt:filetime>2021-05-08T00:00:00Z</vt:filetime>
  </property>
</Properties>
</file>