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E96" w:rsidRPr="00347E96" w:rsidRDefault="00347E96" w:rsidP="00347E96">
      <w:pPr>
        <w:rPr>
          <w:rFonts w:asciiTheme="minorHAnsi" w:hAnsiTheme="minorHAnsi" w:cstheme="minorHAnsi"/>
        </w:rPr>
      </w:pPr>
      <w:bookmarkStart w:id="0" w:name="_GoBack"/>
      <w:r w:rsidRPr="00347E96">
        <w:rPr>
          <w:rFonts w:asciiTheme="minorHAnsi" w:hAnsiTheme="minorHAnsi" w:cstheme="minorHAnsi"/>
        </w:rPr>
        <w:t>Bakersfield College</w:t>
      </w:r>
    </w:p>
    <w:p w:rsidR="00347E96" w:rsidRPr="00347E96" w:rsidRDefault="00347E96" w:rsidP="00347E96">
      <w:pPr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ACG 2021</w:t>
      </w:r>
    </w:p>
    <w:p w:rsidR="00773882" w:rsidRPr="00347E96" w:rsidRDefault="00347E96" w:rsidP="00347E96">
      <w:pPr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1)</w:t>
      </w:r>
      <w:r w:rsidR="00250A65" w:rsidRPr="00347E96">
        <w:rPr>
          <w:rFonts w:asciiTheme="minorHAnsi" w:hAnsiTheme="minorHAnsi" w:cstheme="minorHAnsi"/>
        </w:rPr>
        <w:t>Which</w:t>
      </w:r>
      <w:r w:rsidR="00250A65" w:rsidRPr="00347E96">
        <w:rPr>
          <w:rFonts w:asciiTheme="minorHAnsi" w:hAnsiTheme="minorHAnsi" w:cstheme="minorHAnsi"/>
          <w:spacing w:val="-3"/>
        </w:rPr>
        <w:t xml:space="preserve"> </w:t>
      </w:r>
      <w:r w:rsidR="00250A65" w:rsidRPr="00347E96">
        <w:rPr>
          <w:rFonts w:asciiTheme="minorHAnsi" w:hAnsiTheme="minorHAnsi" w:cstheme="minorHAnsi"/>
        </w:rPr>
        <w:t>of</w:t>
      </w:r>
      <w:r w:rsidR="00250A65" w:rsidRPr="00347E96">
        <w:rPr>
          <w:rFonts w:asciiTheme="minorHAnsi" w:hAnsiTheme="minorHAnsi" w:cstheme="minorHAnsi"/>
          <w:spacing w:val="-2"/>
        </w:rPr>
        <w:t xml:space="preserve"> </w:t>
      </w:r>
      <w:r w:rsidR="00250A65" w:rsidRPr="00347E96">
        <w:rPr>
          <w:rFonts w:asciiTheme="minorHAnsi" w:hAnsiTheme="minorHAnsi" w:cstheme="minorHAnsi"/>
        </w:rPr>
        <w:t>the</w:t>
      </w:r>
      <w:r w:rsidR="00250A65" w:rsidRPr="00347E96">
        <w:rPr>
          <w:rFonts w:asciiTheme="minorHAnsi" w:hAnsiTheme="minorHAnsi" w:cstheme="minorHAnsi"/>
          <w:spacing w:val="-2"/>
        </w:rPr>
        <w:t xml:space="preserve"> </w:t>
      </w:r>
      <w:r w:rsidR="00250A65" w:rsidRPr="00347E96">
        <w:rPr>
          <w:rFonts w:asciiTheme="minorHAnsi" w:hAnsiTheme="minorHAnsi" w:cstheme="minorHAnsi"/>
        </w:rPr>
        <w:t>following</w:t>
      </w:r>
      <w:r w:rsidR="00250A65" w:rsidRPr="00347E96">
        <w:rPr>
          <w:rFonts w:asciiTheme="minorHAnsi" w:hAnsiTheme="minorHAnsi" w:cstheme="minorHAnsi"/>
          <w:spacing w:val="-3"/>
        </w:rPr>
        <w:t xml:space="preserve"> </w:t>
      </w:r>
      <w:r w:rsidR="00250A65" w:rsidRPr="00347E96">
        <w:rPr>
          <w:rFonts w:asciiTheme="minorHAnsi" w:hAnsiTheme="minorHAnsi" w:cstheme="minorHAnsi"/>
        </w:rPr>
        <w:t>is</w:t>
      </w:r>
      <w:r w:rsidR="00250A65" w:rsidRPr="00347E96">
        <w:rPr>
          <w:rFonts w:asciiTheme="minorHAnsi" w:hAnsiTheme="minorHAnsi" w:cstheme="minorHAnsi"/>
          <w:spacing w:val="2"/>
        </w:rPr>
        <w:t xml:space="preserve"> </w:t>
      </w:r>
      <w:r w:rsidR="00250A65" w:rsidRPr="00347E96">
        <w:rPr>
          <w:rFonts w:asciiTheme="minorHAnsi" w:hAnsiTheme="minorHAnsi" w:cstheme="minorHAnsi"/>
          <w:b/>
        </w:rPr>
        <w:t xml:space="preserve">not </w:t>
      </w:r>
      <w:r w:rsidR="00250A65" w:rsidRPr="00347E96">
        <w:rPr>
          <w:rFonts w:asciiTheme="minorHAnsi" w:hAnsiTheme="minorHAnsi" w:cstheme="minorHAnsi"/>
        </w:rPr>
        <w:t>a</w:t>
      </w:r>
      <w:r w:rsidR="00250A65" w:rsidRPr="00347E96">
        <w:rPr>
          <w:rFonts w:asciiTheme="minorHAnsi" w:hAnsiTheme="minorHAnsi" w:cstheme="minorHAnsi"/>
          <w:spacing w:val="-3"/>
        </w:rPr>
        <w:t xml:space="preserve"> </w:t>
      </w:r>
      <w:r w:rsidR="00250A65" w:rsidRPr="00347E96">
        <w:rPr>
          <w:rFonts w:asciiTheme="minorHAnsi" w:hAnsiTheme="minorHAnsi" w:cstheme="minorHAnsi"/>
        </w:rPr>
        <w:t>change</w:t>
      </w:r>
      <w:r w:rsidR="00250A65" w:rsidRPr="00347E96">
        <w:rPr>
          <w:rFonts w:asciiTheme="minorHAnsi" w:hAnsiTheme="minorHAnsi" w:cstheme="minorHAnsi"/>
          <w:spacing w:val="-2"/>
        </w:rPr>
        <w:t xml:space="preserve"> </w:t>
      </w:r>
      <w:r w:rsidR="00250A65" w:rsidRPr="00347E96">
        <w:rPr>
          <w:rFonts w:asciiTheme="minorHAnsi" w:hAnsiTheme="minorHAnsi" w:cstheme="minorHAnsi"/>
        </w:rPr>
        <w:t>in</w:t>
      </w:r>
      <w:r w:rsidR="00250A65" w:rsidRPr="00347E96">
        <w:rPr>
          <w:rFonts w:asciiTheme="minorHAnsi" w:hAnsiTheme="minorHAnsi" w:cstheme="minorHAnsi"/>
          <w:spacing w:val="-2"/>
        </w:rPr>
        <w:t xml:space="preserve"> </w:t>
      </w:r>
      <w:r w:rsidR="00250A65" w:rsidRPr="00347E96">
        <w:rPr>
          <w:rFonts w:asciiTheme="minorHAnsi" w:hAnsiTheme="minorHAnsi" w:cstheme="minorHAnsi"/>
        </w:rPr>
        <w:t>estimate?</w:t>
      </w:r>
    </w:p>
    <w:p w:rsidR="00773882" w:rsidRPr="00347E96" w:rsidRDefault="00250A65">
      <w:pPr>
        <w:pStyle w:val="ListParagraph"/>
        <w:numPr>
          <w:ilvl w:val="1"/>
          <w:numId w:val="1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14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useful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life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of a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depreciable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asset.</w:t>
      </w:r>
    </w:p>
    <w:p w:rsidR="00773882" w:rsidRPr="00347E96" w:rsidRDefault="00250A65">
      <w:pPr>
        <w:pStyle w:val="ListParagraph"/>
        <w:numPr>
          <w:ilvl w:val="1"/>
          <w:numId w:val="1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13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mortality</w:t>
      </w:r>
      <w:r w:rsidRPr="00347E96">
        <w:rPr>
          <w:rFonts w:asciiTheme="minorHAnsi" w:hAnsiTheme="minorHAnsi" w:cstheme="minorHAnsi"/>
          <w:spacing w:val="-7"/>
        </w:rPr>
        <w:t xml:space="preserve"> </w:t>
      </w:r>
      <w:r w:rsidRPr="00347E96">
        <w:rPr>
          <w:rFonts w:asciiTheme="minorHAnsi" w:hAnsiTheme="minorHAnsi" w:cstheme="minorHAnsi"/>
        </w:rPr>
        <w:t>rate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used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pension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computations.</w:t>
      </w:r>
    </w:p>
    <w:p w:rsidR="00773882" w:rsidRPr="00347E96" w:rsidRDefault="00250A65">
      <w:pPr>
        <w:pStyle w:val="ListParagraph"/>
        <w:numPr>
          <w:ilvl w:val="1"/>
          <w:numId w:val="1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13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from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cost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equity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method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investments.</w:t>
      </w:r>
    </w:p>
    <w:p w:rsidR="00773882" w:rsidRPr="00347E96" w:rsidRDefault="00250A65">
      <w:pPr>
        <w:pStyle w:val="ListParagraph"/>
        <w:numPr>
          <w:ilvl w:val="1"/>
          <w:numId w:val="1"/>
        </w:numPr>
        <w:tabs>
          <w:tab w:val="left" w:pos="1209"/>
          <w:tab w:val="left" w:pos="1210"/>
        </w:tabs>
        <w:spacing w:before="1" w:line="240" w:lineRule="auto"/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13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warranty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expense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percentage.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spacing w:line="252" w:lineRule="exac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c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14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residual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value of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equipment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accounted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for: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prior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period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adjustment.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Prospectively.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Retrospectively.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None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these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answer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choices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correct.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b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303" w:hanging="448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Gore Inc. recorded a liability in 2016 for probable litigation losses of $2 million. Ultimately, $5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million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legitimate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warranty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claims</w:t>
      </w:r>
      <w:r w:rsidRPr="00347E96">
        <w:rPr>
          <w:rFonts w:asciiTheme="minorHAnsi" w:hAnsiTheme="minorHAnsi" w:cstheme="minorHAnsi"/>
          <w:spacing w:val="3"/>
        </w:rPr>
        <w:t xml:space="preserve"> </w:t>
      </w:r>
      <w:r w:rsidRPr="00347E96">
        <w:rPr>
          <w:rFonts w:asciiTheme="minorHAnsi" w:hAnsiTheme="minorHAnsi" w:cstheme="minorHAnsi"/>
        </w:rPr>
        <w:t>were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filed by</w:t>
      </w:r>
      <w:r w:rsidRPr="00347E96">
        <w:rPr>
          <w:rFonts w:asciiTheme="minorHAnsi" w:hAnsiTheme="minorHAnsi" w:cstheme="minorHAnsi"/>
          <w:spacing w:val="-7"/>
        </w:rPr>
        <w:t xml:space="preserve"> </w:t>
      </w:r>
      <w:r w:rsidRPr="00347E96">
        <w:rPr>
          <w:rFonts w:asciiTheme="minorHAnsi" w:hAnsiTheme="minorHAnsi" w:cstheme="minorHAnsi"/>
        </w:rPr>
        <w:t>Gore's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customers.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Gore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has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made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principle,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requiring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retrospective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adjustment.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Gore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needs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correct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error.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Gore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required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adjust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estimate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prospectively.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Gore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not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required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make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any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adjustments.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spacing w:before="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c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131" w:hanging="445"/>
        <w:jc w:val="both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Red Corp. constructed a machine at a total cost of $70 million. Construction was completed at</w:t>
      </w:r>
      <w:r w:rsidRPr="00347E96">
        <w:rPr>
          <w:rFonts w:asciiTheme="minorHAnsi" w:hAnsiTheme="minorHAnsi" w:cstheme="minorHAnsi"/>
        </w:rPr>
        <w:t xml:space="preserve"> the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end of 2012 and the machine was placed in service at the beginning of 2013. The machine was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being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depreciated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over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10-year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life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using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straight-line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method.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residual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value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expected to be $4 million. At the beginning of 2016, Red decided to change to the sum-of-the-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years’-digits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method.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Ignoring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income taxes,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what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will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be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Red’s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depreciation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expense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2016?</w:t>
      </w:r>
    </w:p>
    <w:p w:rsidR="00773882" w:rsidRPr="00347E96" w:rsidRDefault="00773882">
      <w:pPr>
        <w:jc w:val="both"/>
        <w:rPr>
          <w:rFonts w:asciiTheme="minorHAnsi" w:hAnsiTheme="minorHAnsi" w:cstheme="minorHAnsi"/>
        </w:rPr>
        <w:sectPr w:rsidR="00773882" w:rsidRPr="00347E96">
          <w:footerReference w:type="default" r:id="rId7"/>
          <w:type w:val="continuous"/>
          <w:pgSz w:w="12240" w:h="15840"/>
          <w:pgMar w:top="560" w:right="1320" w:bottom="820" w:left="1340" w:header="720" w:footer="622" w:gutter="0"/>
          <w:pgNumType w:start="1"/>
          <w:cols w:space="720"/>
        </w:sectPr>
      </w:pP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181"/>
          <w:tab w:val="left" w:pos="1182"/>
          <w:tab w:val="left" w:pos="1511"/>
        </w:tabs>
        <w:spacing w:before="80"/>
        <w:ind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$</w:t>
      </w:r>
      <w:r w:rsidRPr="00347E96">
        <w:rPr>
          <w:rFonts w:asciiTheme="minorHAnsi" w:hAnsiTheme="minorHAnsi" w:cstheme="minorHAnsi"/>
        </w:rPr>
        <w:tab/>
        <w:t>4.8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million.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182"/>
          <w:tab w:val="left" w:pos="1511"/>
        </w:tabs>
        <w:ind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$</w:t>
      </w:r>
      <w:r w:rsidRPr="00347E96">
        <w:rPr>
          <w:rFonts w:asciiTheme="minorHAnsi" w:hAnsiTheme="minorHAnsi" w:cstheme="minorHAnsi"/>
        </w:rPr>
        <w:tab/>
        <w:t>5.4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million.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181"/>
          <w:tab w:val="left" w:pos="1182"/>
          <w:tab w:val="left" w:pos="1511"/>
        </w:tabs>
        <w:spacing w:before="1"/>
        <w:ind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$</w:t>
      </w:r>
      <w:r w:rsidRPr="00347E96">
        <w:rPr>
          <w:rFonts w:asciiTheme="minorHAnsi" w:hAnsiTheme="minorHAnsi" w:cstheme="minorHAnsi"/>
        </w:rPr>
        <w:tab/>
        <w:t>6.6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million.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182"/>
        </w:tabs>
        <w:ind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$11.55</w:t>
      </w:r>
      <w:r w:rsidRPr="00347E96">
        <w:rPr>
          <w:rFonts w:asciiTheme="minorHAnsi" w:hAnsiTheme="minorHAnsi" w:cstheme="minorHAnsi"/>
          <w:spacing w:val="-8"/>
        </w:rPr>
        <w:t xml:space="preserve"> </w:t>
      </w:r>
      <w:r w:rsidRPr="00347E96">
        <w:rPr>
          <w:rFonts w:asciiTheme="minorHAnsi" w:hAnsiTheme="minorHAnsi" w:cstheme="minorHAnsi"/>
        </w:rPr>
        <w:t>million.</w:t>
      </w:r>
    </w:p>
    <w:p w:rsidR="00773882" w:rsidRPr="00347E96" w:rsidRDefault="00773882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spacing w:before="90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d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822"/>
        </w:tabs>
        <w:spacing w:before="223" w:line="240" w:lineRule="auto"/>
        <w:ind w:left="821" w:right="259" w:hanging="448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Mobic Inc. acquired some manufacturing equipment in January 2013 for $400,000 and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depreciated it $40,000 each year for three years on a straight-line basis. During 2016, the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manufacturer announced a new technology for this type of equipment that will make the old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models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obsolete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by</w:t>
      </w:r>
      <w:r w:rsidRPr="00347E96">
        <w:rPr>
          <w:rFonts w:asciiTheme="minorHAnsi" w:hAnsiTheme="minorHAnsi" w:cstheme="minorHAnsi"/>
          <w:spacing w:val="-8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end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2019.</w:t>
      </w:r>
      <w:r w:rsidRPr="00347E96">
        <w:rPr>
          <w:rFonts w:asciiTheme="minorHAnsi" w:hAnsiTheme="minorHAnsi" w:cstheme="minorHAnsi"/>
          <w:spacing w:val="-12"/>
        </w:rPr>
        <w:t xml:space="preserve"> </w:t>
      </w:r>
      <w:r w:rsidRPr="00347E96">
        <w:rPr>
          <w:rFonts w:asciiTheme="minorHAnsi" w:hAnsiTheme="minorHAnsi" w:cstheme="minorHAnsi"/>
        </w:rPr>
        <w:t>As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result,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Mobic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will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plan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replace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the equipment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at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that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time, effectively reducing the asset's life from ten to seven years. In its financial statements for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2016,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Mobic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should: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40" w:lineRule="auto"/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Charge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$280,000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depreciation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expense.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/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Report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book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value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equipment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its12/31/2016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balance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sheet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at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$210,000.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40" w:lineRule="auto"/>
        <w:ind w:right="147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Make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adjustment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retained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earnings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error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measuring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depreciation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during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2013-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2015.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40" w:lineRule="auto"/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None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these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answer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choices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correct.</w:t>
      </w:r>
    </w:p>
    <w:p w:rsidR="00773882" w:rsidRPr="00347E96" w:rsidRDefault="0077388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b</w:t>
      </w:r>
    </w:p>
    <w:p w:rsidR="00773882" w:rsidRPr="00347E96" w:rsidRDefault="00773882">
      <w:pPr>
        <w:rPr>
          <w:rFonts w:asciiTheme="minorHAnsi" w:hAnsiTheme="minorHAnsi" w:cstheme="minorHAnsi"/>
        </w:rPr>
      </w:pPr>
    </w:p>
    <w:p w:rsidR="00347E96" w:rsidRPr="00347E96" w:rsidRDefault="00347E96">
      <w:pPr>
        <w:rPr>
          <w:rFonts w:asciiTheme="minorHAnsi" w:hAnsiTheme="minorHAnsi" w:cstheme="minorHAnsi"/>
        </w:rPr>
        <w:sectPr w:rsidR="00347E96" w:rsidRPr="00347E96">
          <w:pgSz w:w="12240" w:h="15840"/>
          <w:pgMar w:top="1360" w:right="1320" w:bottom="820" w:left="1340" w:header="0" w:footer="622" w:gutter="0"/>
          <w:cols w:space="720"/>
        </w:sect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80" w:line="240" w:lineRule="auto"/>
        <w:ind w:left="1181" w:right="132" w:hanging="1080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Which</w:t>
      </w:r>
      <w:r w:rsidRPr="00347E96">
        <w:rPr>
          <w:rFonts w:asciiTheme="minorHAnsi" w:hAnsiTheme="minorHAnsi" w:cstheme="minorHAnsi"/>
          <w:spacing w:val="10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12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12"/>
        </w:rPr>
        <w:t xml:space="preserve"> </w:t>
      </w:r>
      <w:r w:rsidRPr="00347E96">
        <w:rPr>
          <w:rFonts w:asciiTheme="minorHAnsi" w:hAnsiTheme="minorHAnsi" w:cstheme="minorHAnsi"/>
        </w:rPr>
        <w:t>following</w:t>
      </w:r>
      <w:r w:rsidRPr="00347E96">
        <w:rPr>
          <w:rFonts w:asciiTheme="minorHAnsi" w:hAnsiTheme="minorHAnsi" w:cstheme="minorHAnsi"/>
          <w:spacing w:val="11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17"/>
        </w:rPr>
        <w:t xml:space="preserve"> </w:t>
      </w:r>
      <w:r w:rsidRPr="00347E96">
        <w:rPr>
          <w:rFonts w:asciiTheme="minorHAnsi" w:hAnsiTheme="minorHAnsi" w:cstheme="minorHAnsi"/>
          <w:b/>
        </w:rPr>
        <w:t>not</w:t>
      </w:r>
      <w:r w:rsidRPr="00347E96">
        <w:rPr>
          <w:rFonts w:asciiTheme="minorHAnsi" w:hAnsiTheme="minorHAnsi" w:cstheme="minorHAnsi"/>
          <w:b/>
          <w:spacing w:val="12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12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11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11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11"/>
        </w:rPr>
        <w:t xml:space="preserve"> </w:t>
      </w:r>
      <w:r w:rsidRPr="00347E96">
        <w:rPr>
          <w:rFonts w:asciiTheme="minorHAnsi" w:hAnsiTheme="minorHAnsi" w:cstheme="minorHAnsi"/>
        </w:rPr>
        <w:t>principle</w:t>
      </w:r>
      <w:r w:rsidRPr="00347E96">
        <w:rPr>
          <w:rFonts w:asciiTheme="minorHAnsi" w:hAnsiTheme="minorHAnsi" w:cstheme="minorHAnsi"/>
          <w:spacing w:val="12"/>
        </w:rPr>
        <w:t xml:space="preserve"> </w:t>
      </w:r>
      <w:r w:rsidRPr="00347E96">
        <w:rPr>
          <w:rFonts w:asciiTheme="minorHAnsi" w:hAnsiTheme="minorHAnsi" w:cstheme="minorHAnsi"/>
        </w:rPr>
        <w:t>that</w:t>
      </w:r>
      <w:r w:rsidRPr="00347E96">
        <w:rPr>
          <w:rFonts w:asciiTheme="minorHAnsi" w:hAnsiTheme="minorHAnsi" w:cstheme="minorHAnsi"/>
          <w:spacing w:val="12"/>
        </w:rPr>
        <w:t xml:space="preserve"> </w:t>
      </w:r>
      <w:r w:rsidRPr="00347E96">
        <w:rPr>
          <w:rFonts w:asciiTheme="minorHAnsi" w:hAnsiTheme="minorHAnsi" w:cstheme="minorHAnsi"/>
        </w:rPr>
        <w:t>usually</w:t>
      </w:r>
      <w:r w:rsidRPr="00347E96">
        <w:rPr>
          <w:rFonts w:asciiTheme="minorHAnsi" w:hAnsiTheme="minorHAnsi" w:cstheme="minorHAnsi"/>
          <w:spacing w:val="6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11"/>
        </w:rPr>
        <w:t xml:space="preserve"> </w:t>
      </w:r>
      <w:r w:rsidRPr="00347E96">
        <w:rPr>
          <w:rFonts w:asciiTheme="minorHAnsi" w:hAnsiTheme="minorHAnsi" w:cstheme="minorHAnsi"/>
        </w:rPr>
        <w:t>accounted</w:t>
      </w:r>
      <w:r w:rsidRPr="00347E96">
        <w:rPr>
          <w:rFonts w:asciiTheme="minorHAnsi" w:hAnsiTheme="minorHAnsi" w:cstheme="minorHAnsi"/>
          <w:spacing w:val="11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by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retrospectively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revising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prior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financial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statements?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ind w:left="1542"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Change from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FIFO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average method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inventory</w:t>
      </w:r>
      <w:r w:rsidRPr="00347E96">
        <w:rPr>
          <w:rFonts w:asciiTheme="minorHAnsi" w:hAnsiTheme="minorHAnsi" w:cstheme="minorHAnsi"/>
          <w:spacing w:val="-7"/>
        </w:rPr>
        <w:t xml:space="preserve"> </w:t>
      </w:r>
      <w:r w:rsidRPr="00347E96">
        <w:rPr>
          <w:rFonts w:asciiTheme="minorHAnsi" w:hAnsiTheme="minorHAnsi" w:cstheme="minorHAnsi"/>
        </w:rPr>
        <w:t>costing.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542"/>
        </w:tabs>
        <w:ind w:left="1542"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from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SYD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DDB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depreciation.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left="1542"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from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average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method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inventory</w:t>
      </w:r>
      <w:r w:rsidRPr="00347E96">
        <w:rPr>
          <w:rFonts w:asciiTheme="minorHAnsi" w:hAnsiTheme="minorHAnsi" w:cstheme="minorHAnsi"/>
          <w:spacing w:val="-7"/>
        </w:rPr>
        <w:t xml:space="preserve"> </w:t>
      </w:r>
      <w:r w:rsidRPr="00347E96">
        <w:rPr>
          <w:rFonts w:asciiTheme="minorHAnsi" w:hAnsiTheme="minorHAnsi" w:cstheme="minorHAnsi"/>
        </w:rPr>
        <w:t>costing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FIFO.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542"/>
        </w:tabs>
        <w:ind w:left="1542"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Change from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LIFO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FIFO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method</w:t>
      </w:r>
      <w:r w:rsidRPr="00347E96">
        <w:rPr>
          <w:rFonts w:asciiTheme="minorHAnsi" w:hAnsiTheme="minorHAnsi" w:cstheme="minorHAnsi"/>
          <w:spacing w:val="3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inventory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costing.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spacing w:line="252" w:lineRule="exact"/>
        <w:ind w:left="118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b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line="240" w:lineRule="auto"/>
        <w:ind w:left="1181" w:right="126" w:hanging="1080"/>
        <w:jc w:val="both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Venice Company purchased a gondola for $440,000 (no residual value) at the beginning of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2013.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The gondola was being depreciated over a 10-year life using the sum-of-the-years'-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digits method.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At the beginning of 2016, it was</w:t>
      </w:r>
      <w:r w:rsidRPr="00347E96">
        <w:rPr>
          <w:rFonts w:asciiTheme="minorHAnsi" w:hAnsiTheme="minorHAnsi" w:cstheme="minorHAnsi"/>
        </w:rPr>
        <w:t xml:space="preserve"> decided to change to straight-line.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Ignoring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taxes,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2016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adjusting entry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will include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debit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depreciation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expense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of:</w:t>
      </w:r>
    </w:p>
    <w:p w:rsidR="00773882" w:rsidRPr="00347E96" w:rsidRDefault="00250A65">
      <w:pPr>
        <w:pStyle w:val="BodyText"/>
        <w:tabs>
          <w:tab w:val="left" w:pos="1541"/>
        </w:tabs>
        <w:ind w:left="118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a.</w:t>
      </w:r>
      <w:r w:rsidRPr="00347E96">
        <w:rPr>
          <w:rFonts w:asciiTheme="minorHAnsi" w:hAnsiTheme="minorHAnsi" w:cstheme="minorHAnsi"/>
        </w:rPr>
        <w:tab/>
        <w:t>$76,000</w:t>
      </w:r>
    </w:p>
    <w:p w:rsidR="00773882" w:rsidRPr="00347E96" w:rsidRDefault="00250A65">
      <w:pPr>
        <w:pStyle w:val="BodyText"/>
        <w:spacing w:before="1" w:line="252" w:lineRule="exact"/>
        <w:ind w:left="118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 xml:space="preserve">b.  </w:t>
      </w:r>
      <w:r w:rsidRPr="00347E96">
        <w:rPr>
          <w:rFonts w:asciiTheme="minorHAnsi" w:hAnsiTheme="minorHAnsi" w:cstheme="minorHAnsi"/>
          <w:spacing w:val="30"/>
        </w:rPr>
        <w:t xml:space="preserve"> </w:t>
      </w:r>
      <w:r w:rsidRPr="00347E96">
        <w:rPr>
          <w:rFonts w:asciiTheme="minorHAnsi" w:hAnsiTheme="minorHAnsi" w:cstheme="minorHAnsi"/>
        </w:rPr>
        <w:t>$44,000</w:t>
      </w:r>
    </w:p>
    <w:p w:rsidR="00773882" w:rsidRPr="00347E96" w:rsidRDefault="00250A65">
      <w:pPr>
        <w:pStyle w:val="BodyText"/>
        <w:tabs>
          <w:tab w:val="left" w:pos="1541"/>
        </w:tabs>
        <w:spacing w:line="252" w:lineRule="exact"/>
        <w:ind w:left="118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c.</w:t>
      </w:r>
      <w:r w:rsidRPr="00347E96">
        <w:rPr>
          <w:rFonts w:asciiTheme="minorHAnsi" w:hAnsiTheme="minorHAnsi" w:cstheme="minorHAnsi"/>
        </w:rPr>
        <w:tab/>
        <w:t>$32,000</w:t>
      </w:r>
    </w:p>
    <w:p w:rsidR="00773882" w:rsidRPr="00347E96" w:rsidRDefault="00250A65">
      <w:pPr>
        <w:pStyle w:val="BodyText"/>
        <w:spacing w:before="1"/>
        <w:ind w:left="118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 xml:space="preserve">d.  </w:t>
      </w:r>
      <w:r w:rsidRPr="00347E96">
        <w:rPr>
          <w:rFonts w:asciiTheme="minorHAnsi" w:hAnsiTheme="minorHAnsi" w:cstheme="minorHAnsi"/>
          <w:spacing w:val="30"/>
        </w:rPr>
        <w:t xml:space="preserve"> </w:t>
      </w:r>
      <w:r w:rsidRPr="00347E96">
        <w:rPr>
          <w:rFonts w:asciiTheme="minorHAnsi" w:hAnsiTheme="minorHAnsi" w:cstheme="minorHAnsi"/>
        </w:rPr>
        <w:t>$22,000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spacing w:line="252" w:lineRule="exact"/>
        <w:ind w:left="118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c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line="240" w:lineRule="auto"/>
        <w:ind w:left="1181" w:right="116" w:hanging="1080"/>
        <w:jc w:val="both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SkiPark Company purchased a gondola for $440,000 (no residual value) at the beginning of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2013.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The gondola was being depre</w:t>
      </w:r>
      <w:r w:rsidRPr="00347E96">
        <w:rPr>
          <w:rFonts w:asciiTheme="minorHAnsi" w:hAnsiTheme="minorHAnsi" w:cstheme="minorHAnsi"/>
        </w:rPr>
        <w:t>ciated over a 10-year life using the sum-of-the-years'-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digits method.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At the beginning of 2016, it was decided to change to straight-line.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accompanying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disclosure note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would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include each of the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following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except: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line="240" w:lineRule="auto"/>
        <w:ind w:left="1542" w:right="132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41"/>
        </w:rPr>
        <w:t xml:space="preserve"> </w:t>
      </w:r>
      <w:r w:rsidRPr="00347E96">
        <w:rPr>
          <w:rFonts w:asciiTheme="minorHAnsi" w:hAnsiTheme="minorHAnsi" w:cstheme="minorHAnsi"/>
        </w:rPr>
        <w:t>effect</w:t>
      </w:r>
      <w:r w:rsidRPr="00347E96">
        <w:rPr>
          <w:rFonts w:asciiTheme="minorHAnsi" w:hAnsiTheme="minorHAnsi" w:cstheme="minorHAnsi"/>
          <w:spacing w:val="42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43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39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40"/>
        </w:rPr>
        <w:t xml:space="preserve"> </w:t>
      </w:r>
      <w:r w:rsidRPr="00347E96">
        <w:rPr>
          <w:rFonts w:asciiTheme="minorHAnsi" w:hAnsiTheme="minorHAnsi" w:cstheme="minorHAnsi"/>
        </w:rPr>
        <w:t>on</w:t>
      </w:r>
      <w:r w:rsidRPr="00347E96">
        <w:rPr>
          <w:rFonts w:asciiTheme="minorHAnsi" w:hAnsiTheme="minorHAnsi" w:cstheme="minorHAnsi"/>
          <w:spacing w:val="41"/>
        </w:rPr>
        <w:t xml:space="preserve"> </w:t>
      </w:r>
      <w:r w:rsidRPr="00347E96">
        <w:rPr>
          <w:rFonts w:asciiTheme="minorHAnsi" w:hAnsiTheme="minorHAnsi" w:cstheme="minorHAnsi"/>
        </w:rPr>
        <w:t>any</w:t>
      </w:r>
      <w:r w:rsidRPr="00347E96">
        <w:rPr>
          <w:rFonts w:asciiTheme="minorHAnsi" w:hAnsiTheme="minorHAnsi" w:cstheme="minorHAnsi"/>
          <w:spacing w:val="36"/>
        </w:rPr>
        <w:t xml:space="preserve"> </w:t>
      </w:r>
      <w:r w:rsidRPr="00347E96">
        <w:rPr>
          <w:rFonts w:asciiTheme="minorHAnsi" w:hAnsiTheme="minorHAnsi" w:cstheme="minorHAnsi"/>
        </w:rPr>
        <w:t>financial</w:t>
      </w:r>
      <w:r w:rsidRPr="00347E96">
        <w:rPr>
          <w:rFonts w:asciiTheme="minorHAnsi" w:hAnsiTheme="minorHAnsi" w:cstheme="minorHAnsi"/>
          <w:spacing w:val="40"/>
        </w:rPr>
        <w:t xml:space="preserve"> </w:t>
      </w:r>
      <w:r w:rsidRPr="00347E96">
        <w:rPr>
          <w:rFonts w:asciiTheme="minorHAnsi" w:hAnsiTheme="minorHAnsi" w:cstheme="minorHAnsi"/>
        </w:rPr>
        <w:t>statement</w:t>
      </w:r>
      <w:r w:rsidRPr="00347E96">
        <w:rPr>
          <w:rFonts w:asciiTheme="minorHAnsi" w:hAnsiTheme="minorHAnsi" w:cstheme="minorHAnsi"/>
          <w:spacing w:val="43"/>
        </w:rPr>
        <w:t xml:space="preserve"> </w:t>
      </w:r>
      <w:r w:rsidRPr="00347E96">
        <w:rPr>
          <w:rFonts w:asciiTheme="minorHAnsi" w:hAnsiTheme="minorHAnsi" w:cstheme="minorHAnsi"/>
        </w:rPr>
        <w:t>line</w:t>
      </w:r>
      <w:r w:rsidRPr="00347E96">
        <w:rPr>
          <w:rFonts w:asciiTheme="minorHAnsi" w:hAnsiTheme="minorHAnsi" w:cstheme="minorHAnsi"/>
          <w:spacing w:val="39"/>
        </w:rPr>
        <w:t xml:space="preserve"> </w:t>
      </w:r>
      <w:r w:rsidRPr="00347E96">
        <w:rPr>
          <w:rFonts w:asciiTheme="minorHAnsi" w:hAnsiTheme="minorHAnsi" w:cstheme="minorHAnsi"/>
        </w:rPr>
        <w:t>items</w:t>
      </w:r>
      <w:r w:rsidRPr="00347E96">
        <w:rPr>
          <w:rFonts w:asciiTheme="minorHAnsi" w:hAnsiTheme="minorHAnsi" w:cstheme="minorHAnsi"/>
          <w:spacing w:val="42"/>
        </w:rPr>
        <w:t xml:space="preserve"> </w:t>
      </w:r>
      <w:r w:rsidRPr="00347E96">
        <w:rPr>
          <w:rFonts w:asciiTheme="minorHAnsi" w:hAnsiTheme="minorHAnsi" w:cstheme="minorHAnsi"/>
        </w:rPr>
        <w:t>affected</w:t>
      </w:r>
      <w:r w:rsidRPr="00347E96">
        <w:rPr>
          <w:rFonts w:asciiTheme="minorHAnsi" w:hAnsiTheme="minorHAnsi" w:cstheme="minorHAnsi"/>
          <w:spacing w:val="41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43"/>
        </w:rPr>
        <w:t xml:space="preserve"> </w:t>
      </w:r>
      <w:r w:rsidRPr="00347E96">
        <w:rPr>
          <w:rFonts w:asciiTheme="minorHAnsi" w:hAnsiTheme="minorHAnsi" w:cstheme="minorHAnsi"/>
        </w:rPr>
        <w:t>all</w:t>
      </w:r>
      <w:r w:rsidRPr="00347E96">
        <w:rPr>
          <w:rFonts w:asciiTheme="minorHAnsi" w:hAnsiTheme="minorHAnsi" w:cstheme="minorHAnsi"/>
          <w:spacing w:val="40"/>
        </w:rPr>
        <w:t xml:space="preserve"> </w:t>
      </w:r>
      <w:r w:rsidRPr="00347E96">
        <w:rPr>
          <w:rFonts w:asciiTheme="minorHAnsi" w:hAnsiTheme="minorHAnsi" w:cstheme="minorHAnsi"/>
        </w:rPr>
        <w:t>periods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reported.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542"/>
        </w:tabs>
        <w:spacing w:line="240" w:lineRule="auto"/>
        <w:ind w:left="1542"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Justification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that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preferable.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left="1542"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cumulative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effect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change.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542"/>
        </w:tabs>
        <w:ind w:left="1542"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effect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on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per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share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amounts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affected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all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periods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reported.</w:t>
      </w:r>
    </w:p>
    <w:p w:rsidR="00773882" w:rsidRPr="00347E96" w:rsidRDefault="00773882">
      <w:pPr>
        <w:spacing w:line="252" w:lineRule="exact"/>
        <w:rPr>
          <w:rFonts w:asciiTheme="minorHAnsi" w:hAnsiTheme="minorHAnsi" w:cstheme="minorHAnsi"/>
        </w:rPr>
        <w:sectPr w:rsidR="00773882" w:rsidRPr="00347E96">
          <w:pgSz w:w="12240" w:h="15840"/>
          <w:pgMar w:top="1360" w:right="1320" w:bottom="820" w:left="1340" w:header="0" w:footer="622" w:gutter="0"/>
          <w:cols w:space="720"/>
        </w:sectPr>
      </w:pPr>
    </w:p>
    <w:p w:rsidR="00773882" w:rsidRPr="00347E96" w:rsidRDefault="00773882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spacing w:before="9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c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1" w:line="240" w:lineRule="auto"/>
        <w:ind w:left="1182" w:hanging="108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Which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following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accounted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prospectively?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left="1542"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Changes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from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average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method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inventory</w:t>
      </w:r>
      <w:r w:rsidRPr="00347E96">
        <w:rPr>
          <w:rFonts w:asciiTheme="minorHAnsi" w:hAnsiTheme="minorHAnsi" w:cstheme="minorHAnsi"/>
          <w:spacing w:val="-7"/>
        </w:rPr>
        <w:t xml:space="preserve"> </w:t>
      </w:r>
      <w:r w:rsidRPr="00347E96">
        <w:rPr>
          <w:rFonts w:asciiTheme="minorHAnsi" w:hAnsiTheme="minorHAnsi" w:cstheme="minorHAnsi"/>
        </w:rPr>
        <w:t>costing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FIFO.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542"/>
        </w:tabs>
        <w:ind w:left="1542"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reporting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entity.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541"/>
          <w:tab w:val="left" w:pos="1542"/>
        </w:tabs>
        <w:spacing w:before="1"/>
        <w:ind w:left="1542"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percentage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used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determine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warranty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expense.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542"/>
        </w:tabs>
        <w:ind w:left="1542"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Correction</w:t>
      </w:r>
      <w:r w:rsidRPr="00347E96">
        <w:rPr>
          <w:rFonts w:asciiTheme="minorHAnsi" w:hAnsiTheme="minorHAnsi" w:cstheme="minorHAnsi"/>
          <w:spacing w:val="-7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error.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ind w:left="118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c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ind w:left="1182" w:hanging="108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prospective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approach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usually</w:t>
      </w:r>
      <w:r w:rsidRPr="00347E96">
        <w:rPr>
          <w:rFonts w:asciiTheme="minorHAnsi" w:hAnsiTheme="minorHAnsi" w:cstheme="minorHAnsi"/>
          <w:spacing w:val="-7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required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for: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721"/>
          <w:tab w:val="left" w:pos="1722"/>
        </w:tabs>
        <w:ind w:left="1722" w:hanging="54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13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principle.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721"/>
          <w:tab w:val="left" w:pos="1722"/>
        </w:tabs>
        <w:spacing w:before="1"/>
        <w:ind w:left="1722" w:hanging="54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  <w:spacing w:val="-1"/>
        </w:rPr>
        <w:t>A</w:t>
      </w:r>
      <w:r w:rsidRPr="00347E96">
        <w:rPr>
          <w:rFonts w:asciiTheme="minorHAnsi" w:hAnsiTheme="minorHAnsi" w:cstheme="minorHAnsi"/>
          <w:spacing w:val="-13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change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in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reporting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entity.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721"/>
          <w:tab w:val="left" w:pos="1722"/>
        </w:tabs>
        <w:ind w:left="1722" w:hanging="54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14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estimate.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721"/>
          <w:tab w:val="left" w:pos="1722"/>
        </w:tabs>
        <w:spacing w:before="1" w:line="240" w:lineRule="auto"/>
        <w:ind w:left="1722" w:hanging="54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  <w:spacing w:val="-1"/>
        </w:rPr>
        <w:t>A</w:t>
      </w:r>
      <w:r w:rsidRPr="00347E96">
        <w:rPr>
          <w:rFonts w:asciiTheme="minorHAnsi" w:hAnsiTheme="minorHAnsi" w:cstheme="minorHAnsi"/>
          <w:spacing w:val="-13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correction</w:t>
      </w:r>
      <w:r w:rsidRPr="00347E96">
        <w:rPr>
          <w:rFonts w:asciiTheme="minorHAnsi" w:hAnsiTheme="minorHAnsi" w:cstheme="minorHAnsi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of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an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error.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spacing w:line="252" w:lineRule="exact"/>
        <w:ind w:left="118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c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1181"/>
          <w:tab w:val="left" w:pos="1182"/>
        </w:tabs>
        <w:spacing w:before="1" w:line="240" w:lineRule="auto"/>
        <w:ind w:left="1181" w:right="128" w:hanging="1080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  <w:spacing w:val="-1"/>
        </w:rPr>
        <w:t xml:space="preserve">FIFA Footballs acquired a patent in </w:t>
      </w:r>
      <w:r w:rsidRPr="00347E96">
        <w:rPr>
          <w:rFonts w:asciiTheme="minorHAnsi" w:hAnsiTheme="minorHAnsi" w:cstheme="minorHAnsi"/>
        </w:rPr>
        <w:t>2013 at a co</w:t>
      </w:r>
      <w:r w:rsidRPr="00347E96">
        <w:rPr>
          <w:rFonts w:asciiTheme="minorHAnsi" w:hAnsiTheme="minorHAnsi" w:cstheme="minorHAnsi"/>
        </w:rPr>
        <w:t>st of $150 million and amortizes the patent on</w:t>
      </w:r>
      <w:r w:rsidRPr="00347E96">
        <w:rPr>
          <w:rFonts w:asciiTheme="minorHAnsi" w:hAnsiTheme="minorHAnsi" w:cstheme="minorHAnsi"/>
          <w:spacing w:val="-53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35"/>
        </w:rPr>
        <w:t xml:space="preserve"> </w:t>
      </w:r>
      <w:r w:rsidRPr="00347E96">
        <w:rPr>
          <w:rFonts w:asciiTheme="minorHAnsi" w:hAnsiTheme="minorHAnsi" w:cstheme="minorHAnsi"/>
        </w:rPr>
        <w:t>straight-line</w:t>
      </w:r>
      <w:r w:rsidRPr="00347E96">
        <w:rPr>
          <w:rFonts w:asciiTheme="minorHAnsi" w:hAnsiTheme="minorHAnsi" w:cstheme="minorHAnsi"/>
          <w:spacing w:val="36"/>
        </w:rPr>
        <w:t xml:space="preserve"> </w:t>
      </w:r>
      <w:r w:rsidRPr="00347E96">
        <w:rPr>
          <w:rFonts w:asciiTheme="minorHAnsi" w:hAnsiTheme="minorHAnsi" w:cstheme="minorHAnsi"/>
        </w:rPr>
        <w:t>basis.</w:t>
      </w:r>
      <w:r w:rsidRPr="00347E96">
        <w:rPr>
          <w:rFonts w:asciiTheme="minorHAnsi" w:hAnsiTheme="minorHAnsi" w:cstheme="minorHAnsi"/>
          <w:spacing w:val="20"/>
        </w:rPr>
        <w:t xml:space="preserve"> </w:t>
      </w:r>
      <w:r w:rsidRPr="00347E96">
        <w:rPr>
          <w:rFonts w:asciiTheme="minorHAnsi" w:hAnsiTheme="minorHAnsi" w:cstheme="minorHAnsi"/>
        </w:rPr>
        <w:t>During</w:t>
      </w:r>
      <w:r w:rsidRPr="00347E96">
        <w:rPr>
          <w:rFonts w:asciiTheme="minorHAnsi" w:hAnsiTheme="minorHAnsi" w:cstheme="minorHAnsi"/>
          <w:spacing w:val="36"/>
        </w:rPr>
        <w:t xml:space="preserve"> </w:t>
      </w:r>
      <w:r w:rsidRPr="00347E96">
        <w:rPr>
          <w:rFonts w:asciiTheme="minorHAnsi" w:hAnsiTheme="minorHAnsi" w:cstheme="minorHAnsi"/>
        </w:rPr>
        <w:t>2016</w:t>
      </w:r>
      <w:r w:rsidRPr="00347E96">
        <w:rPr>
          <w:rFonts w:asciiTheme="minorHAnsi" w:hAnsiTheme="minorHAnsi" w:cstheme="minorHAnsi"/>
          <w:spacing w:val="36"/>
        </w:rPr>
        <w:t xml:space="preserve"> </w:t>
      </w:r>
      <w:r w:rsidRPr="00347E96">
        <w:rPr>
          <w:rFonts w:asciiTheme="minorHAnsi" w:hAnsiTheme="minorHAnsi" w:cstheme="minorHAnsi"/>
        </w:rPr>
        <w:t>management</w:t>
      </w:r>
      <w:r w:rsidRPr="00347E96">
        <w:rPr>
          <w:rFonts w:asciiTheme="minorHAnsi" w:hAnsiTheme="minorHAnsi" w:cstheme="minorHAnsi"/>
          <w:spacing w:val="37"/>
        </w:rPr>
        <w:t xml:space="preserve"> </w:t>
      </w:r>
      <w:r w:rsidRPr="00347E96">
        <w:rPr>
          <w:rFonts w:asciiTheme="minorHAnsi" w:hAnsiTheme="minorHAnsi" w:cstheme="minorHAnsi"/>
        </w:rPr>
        <w:t>decided</w:t>
      </w:r>
      <w:r w:rsidRPr="00347E96">
        <w:rPr>
          <w:rFonts w:asciiTheme="minorHAnsi" w:hAnsiTheme="minorHAnsi" w:cstheme="minorHAnsi"/>
          <w:spacing w:val="36"/>
        </w:rPr>
        <w:t xml:space="preserve"> </w:t>
      </w:r>
      <w:r w:rsidRPr="00347E96">
        <w:rPr>
          <w:rFonts w:asciiTheme="minorHAnsi" w:hAnsiTheme="minorHAnsi" w:cstheme="minorHAnsi"/>
        </w:rPr>
        <w:t>that</w:t>
      </w:r>
      <w:r w:rsidRPr="00347E96">
        <w:rPr>
          <w:rFonts w:asciiTheme="minorHAnsi" w:hAnsiTheme="minorHAnsi" w:cstheme="minorHAnsi"/>
          <w:spacing w:val="37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36"/>
        </w:rPr>
        <w:t xml:space="preserve"> </w:t>
      </w:r>
      <w:r w:rsidRPr="00347E96">
        <w:rPr>
          <w:rFonts w:asciiTheme="minorHAnsi" w:hAnsiTheme="minorHAnsi" w:cstheme="minorHAnsi"/>
        </w:rPr>
        <w:t>benefits</w:t>
      </w:r>
      <w:r w:rsidRPr="00347E96">
        <w:rPr>
          <w:rFonts w:asciiTheme="minorHAnsi" w:hAnsiTheme="minorHAnsi" w:cstheme="minorHAnsi"/>
          <w:spacing w:val="36"/>
        </w:rPr>
        <w:t xml:space="preserve"> </w:t>
      </w:r>
      <w:r w:rsidRPr="00347E96">
        <w:rPr>
          <w:rFonts w:asciiTheme="minorHAnsi" w:hAnsiTheme="minorHAnsi" w:cstheme="minorHAnsi"/>
        </w:rPr>
        <w:t>from</w:t>
      </w:r>
      <w:r w:rsidRPr="00347E96">
        <w:rPr>
          <w:rFonts w:asciiTheme="minorHAnsi" w:hAnsiTheme="minorHAnsi" w:cstheme="minorHAnsi"/>
          <w:spacing w:val="35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35"/>
        </w:rPr>
        <w:t xml:space="preserve"> </w:t>
      </w:r>
      <w:r w:rsidRPr="00347E96">
        <w:rPr>
          <w:rFonts w:asciiTheme="minorHAnsi" w:hAnsiTheme="minorHAnsi" w:cstheme="minorHAnsi"/>
        </w:rPr>
        <w:t>patent</w:t>
      </w:r>
    </w:p>
    <w:p w:rsidR="00773882" w:rsidRPr="00347E96" w:rsidRDefault="00773882">
      <w:pPr>
        <w:rPr>
          <w:rFonts w:asciiTheme="minorHAnsi" w:hAnsiTheme="minorHAnsi" w:cstheme="minorHAnsi"/>
        </w:rPr>
        <w:sectPr w:rsidR="00773882" w:rsidRPr="00347E96">
          <w:pgSz w:w="12240" w:h="15840"/>
          <w:pgMar w:top="1500" w:right="1320" w:bottom="820" w:left="1340" w:header="0" w:footer="622" w:gutter="0"/>
          <w:cols w:space="720"/>
        </w:sectPr>
      </w:pPr>
    </w:p>
    <w:p w:rsidR="00773882" w:rsidRPr="00347E96" w:rsidRDefault="00250A65">
      <w:pPr>
        <w:pStyle w:val="BodyText"/>
        <w:spacing w:before="80"/>
        <w:ind w:left="1181" w:right="1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would</w:t>
      </w:r>
      <w:r w:rsidRPr="00347E96">
        <w:rPr>
          <w:rFonts w:asciiTheme="minorHAnsi" w:hAnsiTheme="minorHAnsi" w:cstheme="minorHAnsi"/>
          <w:spacing w:val="8"/>
        </w:rPr>
        <w:t xml:space="preserve"> </w:t>
      </w:r>
      <w:r w:rsidRPr="00347E96">
        <w:rPr>
          <w:rFonts w:asciiTheme="minorHAnsi" w:hAnsiTheme="minorHAnsi" w:cstheme="minorHAnsi"/>
        </w:rPr>
        <w:t>be</w:t>
      </w:r>
      <w:r w:rsidRPr="00347E96">
        <w:rPr>
          <w:rFonts w:asciiTheme="minorHAnsi" w:hAnsiTheme="minorHAnsi" w:cstheme="minorHAnsi"/>
          <w:spacing w:val="9"/>
        </w:rPr>
        <w:t xml:space="preserve"> </w:t>
      </w:r>
      <w:r w:rsidRPr="00347E96">
        <w:rPr>
          <w:rFonts w:asciiTheme="minorHAnsi" w:hAnsiTheme="minorHAnsi" w:cstheme="minorHAnsi"/>
        </w:rPr>
        <w:t>received</w:t>
      </w:r>
      <w:r w:rsidRPr="00347E96">
        <w:rPr>
          <w:rFonts w:asciiTheme="minorHAnsi" w:hAnsiTheme="minorHAnsi" w:cstheme="minorHAnsi"/>
          <w:spacing w:val="9"/>
        </w:rPr>
        <w:t xml:space="preserve"> </w:t>
      </w:r>
      <w:r w:rsidRPr="00347E96">
        <w:rPr>
          <w:rFonts w:asciiTheme="minorHAnsi" w:hAnsiTheme="minorHAnsi" w:cstheme="minorHAnsi"/>
        </w:rPr>
        <w:t>over</w:t>
      </w:r>
      <w:r w:rsidRPr="00347E96">
        <w:rPr>
          <w:rFonts w:asciiTheme="minorHAnsi" w:hAnsiTheme="minorHAnsi" w:cstheme="minorHAnsi"/>
          <w:spacing w:val="9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9"/>
        </w:rPr>
        <w:t xml:space="preserve"> </w:t>
      </w:r>
      <w:r w:rsidRPr="00347E96">
        <w:rPr>
          <w:rFonts w:asciiTheme="minorHAnsi" w:hAnsiTheme="minorHAnsi" w:cstheme="minorHAnsi"/>
        </w:rPr>
        <w:t>total</w:t>
      </w:r>
      <w:r w:rsidRPr="00347E96">
        <w:rPr>
          <w:rFonts w:asciiTheme="minorHAnsi" w:hAnsiTheme="minorHAnsi" w:cstheme="minorHAnsi"/>
          <w:spacing w:val="10"/>
        </w:rPr>
        <w:t xml:space="preserve"> </w:t>
      </w:r>
      <w:r w:rsidRPr="00347E96">
        <w:rPr>
          <w:rFonts w:asciiTheme="minorHAnsi" w:hAnsiTheme="minorHAnsi" w:cstheme="minorHAnsi"/>
        </w:rPr>
        <w:t>period</w:t>
      </w:r>
      <w:r w:rsidRPr="00347E96">
        <w:rPr>
          <w:rFonts w:asciiTheme="minorHAnsi" w:hAnsiTheme="minorHAnsi" w:cstheme="minorHAnsi"/>
          <w:spacing w:val="8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9"/>
        </w:rPr>
        <w:t xml:space="preserve"> </w:t>
      </w:r>
      <w:r w:rsidRPr="00347E96">
        <w:rPr>
          <w:rFonts w:asciiTheme="minorHAnsi" w:hAnsiTheme="minorHAnsi" w:cstheme="minorHAnsi"/>
        </w:rPr>
        <w:t>8</w:t>
      </w:r>
      <w:r w:rsidRPr="00347E96">
        <w:rPr>
          <w:rFonts w:asciiTheme="minorHAnsi" w:hAnsiTheme="minorHAnsi" w:cstheme="minorHAnsi"/>
          <w:spacing w:val="9"/>
        </w:rPr>
        <w:t xml:space="preserve"> </w:t>
      </w:r>
      <w:r w:rsidRPr="00347E96">
        <w:rPr>
          <w:rFonts w:asciiTheme="minorHAnsi" w:hAnsiTheme="minorHAnsi" w:cstheme="minorHAnsi"/>
        </w:rPr>
        <w:t>years</w:t>
      </w:r>
      <w:r w:rsidRPr="00347E96">
        <w:rPr>
          <w:rFonts w:asciiTheme="minorHAnsi" w:hAnsiTheme="minorHAnsi" w:cstheme="minorHAnsi"/>
          <w:spacing w:val="10"/>
        </w:rPr>
        <w:t xml:space="preserve"> </w:t>
      </w:r>
      <w:r w:rsidRPr="00347E96">
        <w:rPr>
          <w:rFonts w:asciiTheme="minorHAnsi" w:hAnsiTheme="minorHAnsi" w:cstheme="minorHAnsi"/>
        </w:rPr>
        <w:t>rather</w:t>
      </w:r>
      <w:r w:rsidRPr="00347E96">
        <w:rPr>
          <w:rFonts w:asciiTheme="minorHAnsi" w:hAnsiTheme="minorHAnsi" w:cstheme="minorHAnsi"/>
          <w:spacing w:val="9"/>
        </w:rPr>
        <w:t xml:space="preserve"> </w:t>
      </w:r>
      <w:r w:rsidRPr="00347E96">
        <w:rPr>
          <w:rFonts w:asciiTheme="minorHAnsi" w:hAnsiTheme="minorHAnsi" w:cstheme="minorHAnsi"/>
        </w:rPr>
        <w:t>than</w:t>
      </w:r>
      <w:r w:rsidRPr="00347E96">
        <w:rPr>
          <w:rFonts w:asciiTheme="minorHAnsi" w:hAnsiTheme="minorHAnsi" w:cstheme="minorHAnsi"/>
          <w:spacing w:val="9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9"/>
        </w:rPr>
        <w:t xml:space="preserve"> </w:t>
      </w:r>
      <w:r w:rsidRPr="00347E96">
        <w:rPr>
          <w:rFonts w:asciiTheme="minorHAnsi" w:hAnsiTheme="minorHAnsi" w:cstheme="minorHAnsi"/>
        </w:rPr>
        <w:t>20-year</w:t>
      </w:r>
      <w:r w:rsidRPr="00347E96">
        <w:rPr>
          <w:rFonts w:asciiTheme="minorHAnsi" w:hAnsiTheme="minorHAnsi" w:cstheme="minorHAnsi"/>
          <w:spacing w:val="11"/>
        </w:rPr>
        <w:t xml:space="preserve"> </w:t>
      </w:r>
      <w:r w:rsidRPr="00347E96">
        <w:rPr>
          <w:rFonts w:asciiTheme="minorHAnsi" w:hAnsiTheme="minorHAnsi" w:cstheme="minorHAnsi"/>
        </w:rPr>
        <w:t>legal</w:t>
      </w:r>
      <w:r w:rsidRPr="00347E96">
        <w:rPr>
          <w:rFonts w:asciiTheme="minorHAnsi" w:hAnsiTheme="minorHAnsi" w:cstheme="minorHAnsi"/>
          <w:spacing w:val="9"/>
        </w:rPr>
        <w:t xml:space="preserve"> </w:t>
      </w:r>
      <w:r w:rsidRPr="00347E96">
        <w:rPr>
          <w:rFonts w:asciiTheme="minorHAnsi" w:hAnsiTheme="minorHAnsi" w:cstheme="minorHAnsi"/>
        </w:rPr>
        <w:t>life</w:t>
      </w:r>
      <w:r w:rsidRPr="00347E96">
        <w:rPr>
          <w:rFonts w:asciiTheme="minorHAnsi" w:hAnsiTheme="minorHAnsi" w:cstheme="minorHAnsi"/>
          <w:spacing w:val="10"/>
        </w:rPr>
        <w:t xml:space="preserve"> </w:t>
      </w:r>
      <w:r w:rsidRPr="00347E96">
        <w:rPr>
          <w:rFonts w:asciiTheme="minorHAnsi" w:hAnsiTheme="minorHAnsi" w:cstheme="minorHAnsi"/>
        </w:rPr>
        <w:t>being</w:t>
      </w:r>
      <w:r w:rsidRPr="00347E96">
        <w:rPr>
          <w:rFonts w:asciiTheme="minorHAnsi" w:hAnsiTheme="minorHAnsi" w:cstheme="minorHAnsi"/>
          <w:spacing w:val="8"/>
        </w:rPr>
        <w:t xml:space="preserve"> </w:t>
      </w:r>
      <w:r w:rsidRPr="00347E96">
        <w:rPr>
          <w:rFonts w:asciiTheme="minorHAnsi" w:hAnsiTheme="minorHAnsi" w:cstheme="minorHAnsi"/>
        </w:rPr>
        <w:t>used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amortize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the cost.</w:t>
      </w:r>
      <w:r w:rsidRPr="00347E96">
        <w:rPr>
          <w:rFonts w:asciiTheme="minorHAnsi" w:hAnsiTheme="minorHAnsi" w:cstheme="minorHAnsi"/>
          <w:spacing w:val="52"/>
        </w:rPr>
        <w:t xml:space="preserve"> </w:t>
      </w:r>
      <w:r w:rsidRPr="00347E96">
        <w:rPr>
          <w:rFonts w:asciiTheme="minorHAnsi" w:hAnsiTheme="minorHAnsi" w:cstheme="minorHAnsi"/>
        </w:rPr>
        <w:t>FIFA’s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2016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financial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statements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should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include: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721"/>
          <w:tab w:val="left" w:pos="1722"/>
        </w:tabs>
        <w:ind w:left="1722" w:hanging="54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14"/>
        </w:rPr>
        <w:t xml:space="preserve"> </w:t>
      </w:r>
      <w:r w:rsidRPr="00347E96">
        <w:rPr>
          <w:rFonts w:asciiTheme="minorHAnsi" w:hAnsiTheme="minorHAnsi" w:cstheme="minorHAnsi"/>
        </w:rPr>
        <w:t>patent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balance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$150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million.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721"/>
          <w:tab w:val="left" w:pos="1722"/>
        </w:tabs>
        <w:ind w:left="1722" w:hanging="54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14"/>
        </w:rPr>
        <w:t xml:space="preserve"> </w:t>
      </w:r>
      <w:r w:rsidRPr="00347E96">
        <w:rPr>
          <w:rFonts w:asciiTheme="minorHAnsi" w:hAnsiTheme="minorHAnsi" w:cstheme="minorHAnsi"/>
        </w:rPr>
        <w:t>patent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balance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$102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million.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721"/>
          <w:tab w:val="left" w:pos="1722"/>
        </w:tabs>
        <w:spacing w:before="1"/>
        <w:ind w:left="1722" w:hanging="54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Patent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amortization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expense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$15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million.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721"/>
          <w:tab w:val="left" w:pos="1722"/>
        </w:tabs>
        <w:ind w:left="1722" w:hanging="54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Patent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amortization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expense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$7.5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million.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ind w:left="118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b</w:t>
      </w:r>
    </w:p>
    <w:p w:rsidR="00773882" w:rsidRPr="00347E96" w:rsidRDefault="00250A65">
      <w:pPr>
        <w:pStyle w:val="BodyText"/>
        <w:ind w:left="1722" w:right="125" w:hanging="540"/>
        <w:jc w:val="both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at the end of 2016 is $48 million: 3 year’s amortization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at $7.5 million per year ($150 / 20 years) plus one year’s amortization at $25.5 million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[($150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– 22.5)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/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(8 –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3)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years].  $150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– 48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=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$102.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83" w:line="240" w:lineRule="auto"/>
        <w:ind w:left="821" w:right="127" w:hanging="720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Prior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to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2016,</w:t>
      </w:r>
      <w:r w:rsidRPr="00347E96">
        <w:rPr>
          <w:rFonts w:asciiTheme="minorHAnsi" w:hAnsiTheme="minorHAnsi" w:cstheme="minorHAnsi"/>
          <w:spacing w:val="-7"/>
        </w:rPr>
        <w:t xml:space="preserve"> </w:t>
      </w:r>
      <w:r w:rsidRPr="00347E96">
        <w:rPr>
          <w:rFonts w:asciiTheme="minorHAnsi" w:hAnsiTheme="minorHAnsi" w:cstheme="minorHAnsi"/>
        </w:rPr>
        <w:t>Trapper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John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Inc.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used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sum-of-the-years'-digits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depreciation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on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its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store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equipment.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Beginning in 2016, Trapper John decided to use straight-line depreciation for these assets. The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equipment cost $3 million when it was purchased at the beginning of 2014, had an estimated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useful life of five years and no estimated residual value. To account</w:t>
      </w:r>
      <w:r w:rsidRPr="00347E96">
        <w:rPr>
          <w:rFonts w:asciiTheme="minorHAnsi" w:hAnsiTheme="minorHAnsi" w:cstheme="minorHAnsi"/>
        </w:rPr>
        <w:t xml:space="preserve"> for the change in 2016,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Trapper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John: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before="1" w:line="240" w:lineRule="auto"/>
        <w:ind w:right="296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Would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retrospectively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report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$600,000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depreciation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expense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annually</w:t>
      </w:r>
      <w:r w:rsidRPr="00347E96">
        <w:rPr>
          <w:rFonts w:asciiTheme="minorHAnsi" w:hAnsiTheme="minorHAnsi" w:cstheme="minorHAnsi"/>
          <w:spacing w:val="-8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2014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and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2015,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and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report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$600,000 in depreciation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expense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2016.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spacing w:line="240" w:lineRule="auto"/>
        <w:ind w:right="223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Would</w:t>
      </w:r>
      <w:r w:rsidRPr="00347E96">
        <w:rPr>
          <w:rFonts w:asciiTheme="minorHAnsi" w:hAnsiTheme="minorHAnsi" w:cstheme="minorHAnsi"/>
          <w:spacing w:val="-7"/>
        </w:rPr>
        <w:t xml:space="preserve"> </w:t>
      </w:r>
      <w:r w:rsidRPr="00347E96">
        <w:rPr>
          <w:rFonts w:asciiTheme="minorHAnsi" w:hAnsiTheme="minorHAnsi" w:cstheme="minorHAnsi"/>
        </w:rPr>
        <w:t>adjust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accumulated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depreciation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and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retained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earnings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excess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charges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made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2014 and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2015.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Would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report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depreciation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expense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$400,000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its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2016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income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statement.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209"/>
          <w:tab w:val="left" w:pos="1210"/>
        </w:tabs>
        <w:ind w:hanging="389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None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these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answer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choices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correct.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c</w:t>
      </w:r>
    </w:p>
    <w:p w:rsidR="00773882" w:rsidRPr="00347E96" w:rsidRDefault="00773882">
      <w:pPr>
        <w:rPr>
          <w:rFonts w:asciiTheme="minorHAnsi" w:hAnsiTheme="minorHAnsi" w:cstheme="minorHAnsi"/>
        </w:rPr>
        <w:sectPr w:rsidR="00773882" w:rsidRPr="00347E96">
          <w:pgSz w:w="12240" w:h="15840"/>
          <w:pgMar w:top="1360" w:right="1320" w:bottom="820" w:left="1340" w:header="0" w:footer="622" w:gutter="0"/>
          <w:cols w:space="720"/>
        </w:sectPr>
      </w:pPr>
    </w:p>
    <w:p w:rsidR="00773882" w:rsidRPr="00347E96" w:rsidRDefault="00773882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822"/>
        </w:tabs>
        <w:spacing w:before="91" w:line="240" w:lineRule="auto"/>
        <w:ind w:left="821" w:right="296" w:hanging="448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Hepburn Company bought a copyright for $90,000 on January 1, 2013, at which time the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copyright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had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estimated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useful life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15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years. On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January</w:t>
      </w:r>
      <w:r w:rsidRPr="00347E96">
        <w:rPr>
          <w:rFonts w:asciiTheme="minorHAnsi" w:hAnsiTheme="minorHAnsi" w:cstheme="minorHAnsi"/>
          <w:spacing w:val="-8"/>
        </w:rPr>
        <w:t xml:space="preserve"> </w:t>
      </w:r>
      <w:r w:rsidRPr="00347E96">
        <w:rPr>
          <w:rFonts w:asciiTheme="minorHAnsi" w:hAnsiTheme="minorHAnsi" w:cstheme="minorHAnsi"/>
        </w:rPr>
        <w:t>5,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2016,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company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determined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that the copyright would expire at the end of 2021. How much should Hepburn record as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amortization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expense for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this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copyright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2016?</w:t>
      </w:r>
    </w:p>
    <w:p w:rsidR="00773882" w:rsidRPr="00347E96" w:rsidRDefault="00250A65">
      <w:pPr>
        <w:pStyle w:val="BodyText"/>
        <w:tabs>
          <w:tab w:val="left" w:pos="1209"/>
        </w:tabs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a.</w:t>
      </w:r>
      <w:r w:rsidRPr="00347E96">
        <w:rPr>
          <w:rFonts w:asciiTheme="minorHAnsi" w:hAnsiTheme="minorHAnsi" w:cstheme="minorHAnsi"/>
        </w:rPr>
        <w:tab/>
        <w:t>$14,400.</w:t>
      </w:r>
    </w:p>
    <w:p w:rsidR="00773882" w:rsidRPr="00347E96" w:rsidRDefault="00250A65">
      <w:pPr>
        <w:pStyle w:val="BodyText"/>
        <w:tabs>
          <w:tab w:val="left" w:pos="1209"/>
        </w:tabs>
        <w:spacing w:before="1" w:line="252" w:lineRule="exac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b.</w:t>
      </w:r>
      <w:r w:rsidRPr="00347E96">
        <w:rPr>
          <w:rFonts w:asciiTheme="minorHAnsi" w:hAnsiTheme="minorHAnsi" w:cstheme="minorHAnsi"/>
        </w:rPr>
        <w:tab/>
        <w:t>$</w:t>
      </w:r>
      <w:r w:rsidRPr="00347E96">
        <w:rPr>
          <w:rFonts w:asciiTheme="minorHAnsi" w:hAnsiTheme="minorHAnsi" w:cstheme="minorHAnsi"/>
          <w:spacing w:val="52"/>
        </w:rPr>
        <w:t xml:space="preserve"> </w:t>
      </w:r>
      <w:r w:rsidRPr="00347E96">
        <w:rPr>
          <w:rFonts w:asciiTheme="minorHAnsi" w:hAnsiTheme="minorHAnsi" w:cstheme="minorHAnsi"/>
        </w:rPr>
        <w:t>7,200.</w:t>
      </w:r>
    </w:p>
    <w:p w:rsidR="00773882" w:rsidRPr="00347E96" w:rsidRDefault="00250A65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c.</w:t>
      </w:r>
      <w:r w:rsidRPr="00347E96">
        <w:rPr>
          <w:rFonts w:asciiTheme="minorHAnsi" w:hAnsiTheme="minorHAnsi" w:cstheme="minorHAnsi"/>
        </w:rPr>
        <w:tab/>
        <w:t>$</w:t>
      </w:r>
      <w:r w:rsidRPr="00347E96">
        <w:rPr>
          <w:rFonts w:asciiTheme="minorHAnsi" w:hAnsiTheme="minorHAnsi" w:cstheme="minorHAnsi"/>
          <w:spacing w:val="52"/>
        </w:rPr>
        <w:t xml:space="preserve"> </w:t>
      </w:r>
      <w:r w:rsidRPr="00347E96">
        <w:rPr>
          <w:rFonts w:asciiTheme="minorHAnsi" w:hAnsiTheme="minorHAnsi" w:cstheme="minorHAnsi"/>
        </w:rPr>
        <w:t>8,000.</w:t>
      </w:r>
    </w:p>
    <w:p w:rsidR="00773882" w:rsidRPr="00347E96" w:rsidRDefault="00250A65">
      <w:pPr>
        <w:pStyle w:val="BodyText"/>
        <w:tabs>
          <w:tab w:val="left" w:pos="1209"/>
        </w:tabs>
        <w:spacing w:before="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d.</w:t>
      </w:r>
      <w:r w:rsidRPr="00347E96">
        <w:rPr>
          <w:rFonts w:asciiTheme="minorHAnsi" w:hAnsiTheme="minorHAnsi" w:cstheme="minorHAnsi"/>
        </w:rPr>
        <w:tab/>
        <w:t>$12,000.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spacing w:line="252" w:lineRule="exac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d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822"/>
        </w:tabs>
        <w:spacing w:before="91" w:line="240" w:lineRule="auto"/>
        <w:ind w:left="821" w:right="296" w:hanging="448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Goosen Company bought a copyright for $90,000 on January 1, 2013, at which time the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copyright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had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estimated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useful life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15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years. On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January</w:t>
      </w:r>
      <w:r w:rsidRPr="00347E96">
        <w:rPr>
          <w:rFonts w:asciiTheme="minorHAnsi" w:hAnsiTheme="minorHAnsi" w:cstheme="minorHAnsi"/>
          <w:spacing w:val="-8"/>
        </w:rPr>
        <w:t xml:space="preserve"> </w:t>
      </w:r>
      <w:r w:rsidRPr="00347E96">
        <w:rPr>
          <w:rFonts w:asciiTheme="minorHAnsi" w:hAnsiTheme="minorHAnsi" w:cstheme="minorHAnsi"/>
        </w:rPr>
        <w:t>5,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2016,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company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determined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that the copyright would expire at the end of 2021. How much should Goosen record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retrospectively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as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effect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change?</w:t>
      </w:r>
    </w:p>
    <w:p w:rsidR="00773882" w:rsidRPr="00347E96" w:rsidRDefault="00250A65">
      <w:pPr>
        <w:pStyle w:val="BodyText"/>
        <w:tabs>
          <w:tab w:val="left" w:pos="1209"/>
          <w:tab w:val="left" w:pos="1705"/>
        </w:tabs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a.</w:t>
      </w:r>
      <w:r w:rsidRPr="00347E96">
        <w:rPr>
          <w:rFonts w:asciiTheme="minorHAnsi" w:hAnsiTheme="minorHAnsi" w:cstheme="minorHAnsi"/>
        </w:rPr>
        <w:tab/>
        <w:t>$</w:t>
      </w:r>
      <w:r w:rsidRPr="00347E96">
        <w:rPr>
          <w:rFonts w:asciiTheme="minorHAnsi" w:hAnsiTheme="minorHAnsi" w:cstheme="minorHAnsi"/>
        </w:rPr>
        <w:tab/>
        <w:t>0.</w:t>
      </w:r>
    </w:p>
    <w:p w:rsidR="00773882" w:rsidRPr="00347E96" w:rsidRDefault="00250A65">
      <w:pPr>
        <w:pStyle w:val="BodyText"/>
        <w:tabs>
          <w:tab w:val="left" w:pos="1209"/>
        </w:tabs>
        <w:spacing w:before="1" w:line="252" w:lineRule="exac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b.</w:t>
      </w:r>
      <w:r w:rsidRPr="00347E96">
        <w:rPr>
          <w:rFonts w:asciiTheme="minorHAnsi" w:hAnsiTheme="minorHAnsi" w:cstheme="minorHAnsi"/>
        </w:rPr>
        <w:tab/>
        <w:t>$12,000.</w:t>
      </w:r>
    </w:p>
    <w:p w:rsidR="00773882" w:rsidRPr="00347E96" w:rsidRDefault="00250A65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c.</w:t>
      </w:r>
      <w:r w:rsidRPr="00347E96">
        <w:rPr>
          <w:rFonts w:asciiTheme="minorHAnsi" w:hAnsiTheme="minorHAnsi" w:cstheme="minorHAnsi"/>
        </w:rPr>
        <w:tab/>
        <w:t>$</w:t>
      </w:r>
      <w:r w:rsidRPr="00347E96">
        <w:rPr>
          <w:rFonts w:asciiTheme="minorHAnsi" w:hAnsiTheme="minorHAnsi" w:cstheme="minorHAnsi"/>
          <w:spacing w:val="52"/>
        </w:rPr>
        <w:t xml:space="preserve"> </w:t>
      </w:r>
      <w:r w:rsidRPr="00347E96">
        <w:rPr>
          <w:rFonts w:asciiTheme="minorHAnsi" w:hAnsiTheme="minorHAnsi" w:cstheme="minorHAnsi"/>
        </w:rPr>
        <w:t>8,000.</w:t>
      </w:r>
    </w:p>
    <w:p w:rsidR="00773882" w:rsidRPr="00347E96" w:rsidRDefault="00250A65">
      <w:pPr>
        <w:pStyle w:val="BodyText"/>
        <w:tabs>
          <w:tab w:val="left" w:pos="1209"/>
        </w:tabs>
        <w:spacing w:before="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d.</w:t>
      </w:r>
      <w:r w:rsidRPr="00347E96">
        <w:rPr>
          <w:rFonts w:asciiTheme="minorHAnsi" w:hAnsiTheme="minorHAnsi" w:cstheme="minorHAnsi"/>
        </w:rPr>
        <w:tab/>
        <w:t>$14,400.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spacing w:line="252" w:lineRule="exac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a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822"/>
        </w:tabs>
        <w:spacing w:before="1" w:line="240" w:lineRule="auto"/>
        <w:ind w:left="821" w:right="217" w:hanging="448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Lundholm Company purchased a machine for $100,000 on January 1, 2014. Lundholm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depreciates machines of this type by the straight-line method over a 10-year period using no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salvage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value.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Due to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sales patterns,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on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January</w:t>
      </w:r>
      <w:r w:rsidRPr="00347E96">
        <w:rPr>
          <w:rFonts w:asciiTheme="minorHAnsi" w:hAnsiTheme="minorHAnsi" w:cstheme="minorHAnsi"/>
          <w:spacing w:val="-7"/>
        </w:rPr>
        <w:t xml:space="preserve"> </w:t>
      </w:r>
      <w:r w:rsidRPr="00347E96">
        <w:rPr>
          <w:rFonts w:asciiTheme="minorHAnsi" w:hAnsiTheme="minorHAnsi" w:cstheme="minorHAnsi"/>
        </w:rPr>
        <w:t>1,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2016,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management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determines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useful life of the machine to be a total of five years. What amount should Lundholm record for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depreciation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expense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for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2016?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tax rate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is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40%.</w:t>
      </w:r>
    </w:p>
    <w:p w:rsidR="00773882" w:rsidRPr="00347E96" w:rsidRDefault="00250A65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a.</w:t>
      </w:r>
      <w:r w:rsidRPr="00347E96">
        <w:rPr>
          <w:rFonts w:asciiTheme="minorHAnsi" w:hAnsiTheme="minorHAnsi" w:cstheme="minorHAnsi"/>
        </w:rPr>
        <w:tab/>
        <w:t>$20,000.</w:t>
      </w:r>
    </w:p>
    <w:p w:rsidR="00773882" w:rsidRPr="00347E96" w:rsidRDefault="00250A65">
      <w:pPr>
        <w:pStyle w:val="BodyText"/>
        <w:tabs>
          <w:tab w:val="left" w:pos="1209"/>
        </w:tabs>
        <w:spacing w:before="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b.</w:t>
      </w:r>
      <w:r w:rsidRPr="00347E96">
        <w:rPr>
          <w:rFonts w:asciiTheme="minorHAnsi" w:hAnsiTheme="minorHAnsi" w:cstheme="minorHAnsi"/>
        </w:rPr>
        <w:tab/>
        <w:t>$16,000.</w:t>
      </w:r>
    </w:p>
    <w:p w:rsidR="00773882" w:rsidRPr="00347E96" w:rsidRDefault="00773882">
      <w:pPr>
        <w:rPr>
          <w:rFonts w:asciiTheme="minorHAnsi" w:hAnsiTheme="minorHAnsi" w:cstheme="minorHAnsi"/>
        </w:rPr>
        <w:sectPr w:rsidR="00773882" w:rsidRPr="00347E96">
          <w:pgSz w:w="12240" w:h="15840"/>
          <w:pgMar w:top="1500" w:right="1320" w:bottom="820" w:left="1340" w:header="0" w:footer="622" w:gutter="0"/>
          <w:cols w:space="720"/>
        </w:sectPr>
      </w:pPr>
    </w:p>
    <w:p w:rsidR="00773882" w:rsidRPr="00347E96" w:rsidRDefault="00250A65">
      <w:pPr>
        <w:pStyle w:val="BodyText"/>
        <w:tabs>
          <w:tab w:val="left" w:pos="1209"/>
        </w:tabs>
        <w:spacing w:before="80" w:line="252" w:lineRule="exac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c.</w:t>
      </w:r>
      <w:r w:rsidRPr="00347E96">
        <w:rPr>
          <w:rFonts w:asciiTheme="minorHAnsi" w:hAnsiTheme="minorHAnsi" w:cstheme="minorHAnsi"/>
        </w:rPr>
        <w:tab/>
        <w:t>$17,778.</w:t>
      </w:r>
    </w:p>
    <w:p w:rsidR="00773882" w:rsidRPr="00347E96" w:rsidRDefault="00250A65">
      <w:pPr>
        <w:pStyle w:val="BodyText"/>
        <w:tabs>
          <w:tab w:val="left" w:pos="1209"/>
        </w:tabs>
        <w:spacing w:line="252" w:lineRule="exac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d.</w:t>
      </w:r>
      <w:r w:rsidRPr="00347E96">
        <w:rPr>
          <w:rFonts w:asciiTheme="minorHAnsi" w:hAnsiTheme="minorHAnsi" w:cstheme="minorHAnsi"/>
        </w:rPr>
        <w:tab/>
        <w:t>$26,667.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d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822"/>
        </w:tabs>
        <w:spacing w:before="91" w:line="240" w:lineRule="auto"/>
        <w:ind w:left="821" w:right="134" w:hanging="455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Diversified</w:t>
      </w:r>
      <w:r w:rsidRPr="00347E96">
        <w:rPr>
          <w:rFonts w:asciiTheme="minorHAnsi" w:hAnsiTheme="minorHAnsi" w:cstheme="minorHAnsi"/>
          <w:spacing w:val="26"/>
        </w:rPr>
        <w:t xml:space="preserve"> </w:t>
      </w:r>
      <w:r w:rsidRPr="00347E96">
        <w:rPr>
          <w:rFonts w:asciiTheme="minorHAnsi" w:hAnsiTheme="minorHAnsi" w:cstheme="minorHAnsi"/>
        </w:rPr>
        <w:t>Systems,</w:t>
      </w:r>
      <w:r w:rsidRPr="00347E96">
        <w:rPr>
          <w:rFonts w:asciiTheme="minorHAnsi" w:hAnsiTheme="minorHAnsi" w:cstheme="minorHAnsi"/>
          <w:spacing w:val="27"/>
        </w:rPr>
        <w:t xml:space="preserve"> </w:t>
      </w:r>
      <w:r w:rsidRPr="00347E96">
        <w:rPr>
          <w:rFonts w:asciiTheme="minorHAnsi" w:hAnsiTheme="minorHAnsi" w:cstheme="minorHAnsi"/>
        </w:rPr>
        <w:t>Inc.,</w:t>
      </w:r>
      <w:r w:rsidRPr="00347E96">
        <w:rPr>
          <w:rFonts w:asciiTheme="minorHAnsi" w:hAnsiTheme="minorHAnsi" w:cstheme="minorHAnsi"/>
          <w:spacing w:val="27"/>
        </w:rPr>
        <w:t xml:space="preserve"> </w:t>
      </w:r>
      <w:r w:rsidRPr="00347E96">
        <w:rPr>
          <w:rFonts w:asciiTheme="minorHAnsi" w:hAnsiTheme="minorHAnsi" w:cstheme="minorHAnsi"/>
        </w:rPr>
        <w:t>reports</w:t>
      </w:r>
      <w:r w:rsidRPr="00347E96">
        <w:rPr>
          <w:rFonts w:asciiTheme="minorHAnsi" w:hAnsiTheme="minorHAnsi" w:cstheme="minorHAnsi"/>
          <w:spacing w:val="26"/>
        </w:rPr>
        <w:t xml:space="preserve"> </w:t>
      </w:r>
      <w:r w:rsidRPr="00347E96">
        <w:rPr>
          <w:rFonts w:asciiTheme="minorHAnsi" w:hAnsiTheme="minorHAnsi" w:cstheme="minorHAnsi"/>
        </w:rPr>
        <w:t>consolidated</w:t>
      </w:r>
      <w:r w:rsidRPr="00347E96">
        <w:rPr>
          <w:rFonts w:asciiTheme="minorHAnsi" w:hAnsiTheme="minorHAnsi" w:cstheme="minorHAnsi"/>
          <w:spacing w:val="24"/>
        </w:rPr>
        <w:t xml:space="preserve"> </w:t>
      </w:r>
      <w:r w:rsidRPr="00347E96">
        <w:rPr>
          <w:rFonts w:asciiTheme="minorHAnsi" w:hAnsiTheme="minorHAnsi" w:cstheme="minorHAnsi"/>
        </w:rPr>
        <w:t>financial</w:t>
      </w:r>
      <w:r w:rsidRPr="00347E96">
        <w:rPr>
          <w:rFonts w:asciiTheme="minorHAnsi" w:hAnsiTheme="minorHAnsi" w:cstheme="minorHAnsi"/>
          <w:spacing w:val="27"/>
        </w:rPr>
        <w:t xml:space="preserve"> </w:t>
      </w:r>
      <w:r w:rsidRPr="00347E96">
        <w:rPr>
          <w:rFonts w:asciiTheme="minorHAnsi" w:hAnsiTheme="minorHAnsi" w:cstheme="minorHAnsi"/>
        </w:rPr>
        <w:t>statements</w:t>
      </w:r>
      <w:r w:rsidRPr="00347E96">
        <w:rPr>
          <w:rFonts w:asciiTheme="minorHAnsi" w:hAnsiTheme="minorHAnsi" w:cstheme="minorHAnsi"/>
          <w:spacing w:val="26"/>
        </w:rPr>
        <w:t xml:space="preserve"> </w:t>
      </w:r>
      <w:r w:rsidRPr="00347E96">
        <w:rPr>
          <w:rFonts w:asciiTheme="minorHAnsi" w:hAnsiTheme="minorHAnsi" w:cstheme="minorHAnsi"/>
        </w:rPr>
        <w:t>this</w:t>
      </w:r>
      <w:r w:rsidRPr="00347E96">
        <w:rPr>
          <w:rFonts w:asciiTheme="minorHAnsi" w:hAnsiTheme="minorHAnsi" w:cstheme="minorHAnsi"/>
          <w:spacing w:val="24"/>
        </w:rPr>
        <w:t xml:space="preserve"> </w:t>
      </w:r>
      <w:r w:rsidRPr="00347E96">
        <w:rPr>
          <w:rFonts w:asciiTheme="minorHAnsi" w:hAnsiTheme="minorHAnsi" w:cstheme="minorHAnsi"/>
        </w:rPr>
        <w:t>year</w:t>
      </w:r>
      <w:r w:rsidRPr="00347E96">
        <w:rPr>
          <w:rFonts w:asciiTheme="minorHAnsi" w:hAnsiTheme="minorHAnsi" w:cstheme="minorHAnsi"/>
          <w:spacing w:val="27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24"/>
        </w:rPr>
        <w:t xml:space="preserve"> </w:t>
      </w:r>
      <w:r w:rsidRPr="00347E96">
        <w:rPr>
          <w:rFonts w:asciiTheme="minorHAnsi" w:hAnsiTheme="minorHAnsi" w:cstheme="minorHAnsi"/>
        </w:rPr>
        <w:t>place</w:t>
      </w:r>
      <w:r w:rsidRPr="00347E96">
        <w:rPr>
          <w:rFonts w:asciiTheme="minorHAnsi" w:hAnsiTheme="minorHAnsi" w:cstheme="minorHAnsi"/>
          <w:spacing w:val="26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statements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individual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companies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reported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in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previous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years.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This results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in: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ind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that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should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be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reported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prospectively.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182"/>
        </w:tabs>
        <w:spacing w:line="240" w:lineRule="auto"/>
        <w:ind w:left="1181" w:right="2945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that should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be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reported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by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restating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52"/>
        </w:rPr>
        <w:t xml:space="preserve"> </w:t>
      </w:r>
      <w:r w:rsidRPr="00347E96">
        <w:rPr>
          <w:rFonts w:asciiTheme="minorHAnsi" w:hAnsiTheme="minorHAnsi" w:cstheme="minorHAnsi"/>
        </w:rPr>
        <w:t>financial statements of all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prior periods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presented.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181"/>
          <w:tab w:val="left" w:pos="1182"/>
        </w:tabs>
        <w:spacing w:line="240" w:lineRule="auto"/>
        <w:ind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  <w:spacing w:val="-1"/>
        </w:rPr>
        <w:t>A</w:t>
      </w:r>
      <w:r w:rsidRPr="00347E96">
        <w:rPr>
          <w:rFonts w:asciiTheme="minorHAnsi" w:hAnsiTheme="minorHAnsi" w:cstheme="minorHAnsi"/>
          <w:spacing w:val="-13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correction</w:t>
      </w:r>
      <w:r w:rsidRPr="00347E96">
        <w:rPr>
          <w:rFonts w:asciiTheme="minorHAnsi" w:hAnsiTheme="minorHAnsi" w:cstheme="minorHAnsi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of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an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error.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18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Neither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nor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correction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error.</w:t>
      </w:r>
    </w:p>
    <w:p w:rsidR="00773882" w:rsidRPr="00347E96" w:rsidRDefault="0077388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spacing w:line="252" w:lineRule="exac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b</w:t>
      </w: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773882">
      <w:pPr>
        <w:pStyle w:val="BodyText"/>
        <w:ind w:left="0"/>
        <w:rPr>
          <w:rFonts w:asciiTheme="minorHAnsi" w:hAnsiTheme="minorHAnsi" w:cstheme="minorHAnsi"/>
        </w:rPr>
      </w:pPr>
    </w:p>
    <w:p w:rsidR="00773882" w:rsidRPr="00347E96" w:rsidRDefault="00250A65" w:rsidP="00347E96">
      <w:pPr>
        <w:pStyle w:val="ListParagraph"/>
        <w:numPr>
          <w:ilvl w:val="0"/>
          <w:numId w:val="2"/>
        </w:numPr>
        <w:tabs>
          <w:tab w:val="left" w:pos="822"/>
        </w:tabs>
        <w:spacing w:line="240" w:lineRule="auto"/>
        <w:ind w:left="821" w:right="129" w:hanging="454"/>
        <w:jc w:val="both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Z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Company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acquired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subsidiary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several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years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ago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that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was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appropriately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excluded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from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consolidation last year. This year Z has consolidated the subsidiary in its financial statements.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</w:rPr>
        <w:t>This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results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in: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182"/>
        </w:tabs>
        <w:ind w:hanging="361"/>
        <w:jc w:val="both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-6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that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should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be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reported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prospectively.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182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  <w:spacing w:val="-1"/>
        </w:rPr>
        <w:t>A</w:t>
      </w:r>
      <w:r w:rsidRPr="00347E96">
        <w:rPr>
          <w:rFonts w:asciiTheme="minorHAnsi" w:hAnsiTheme="minorHAnsi" w:cstheme="minorHAnsi"/>
          <w:spacing w:val="-13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correction</w:t>
      </w:r>
      <w:r w:rsidRPr="00347E96">
        <w:rPr>
          <w:rFonts w:asciiTheme="minorHAnsi" w:hAnsiTheme="minorHAnsi" w:cstheme="minorHAnsi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of</w:t>
      </w:r>
      <w:r w:rsidRPr="00347E96">
        <w:rPr>
          <w:rFonts w:asciiTheme="minorHAnsi" w:hAnsiTheme="minorHAnsi" w:cstheme="minorHAnsi"/>
          <w:spacing w:val="1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an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  <w:spacing w:val="-1"/>
        </w:rPr>
        <w:t>error.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182"/>
        </w:tabs>
        <w:spacing w:line="240" w:lineRule="auto"/>
        <w:ind w:left="1181" w:right="2945"/>
        <w:jc w:val="both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that should</w:t>
      </w:r>
      <w:r w:rsidRPr="00347E96">
        <w:rPr>
          <w:rFonts w:asciiTheme="minorHAnsi" w:hAnsiTheme="minorHAnsi" w:cstheme="minorHAnsi"/>
          <w:spacing w:val="-1"/>
        </w:rPr>
        <w:t xml:space="preserve"> </w:t>
      </w:r>
      <w:r w:rsidRPr="00347E96">
        <w:rPr>
          <w:rFonts w:asciiTheme="minorHAnsi" w:hAnsiTheme="minorHAnsi" w:cstheme="minorHAnsi"/>
        </w:rPr>
        <w:t>be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reported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by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restating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the</w:t>
      </w:r>
      <w:r w:rsidRPr="00347E96">
        <w:rPr>
          <w:rFonts w:asciiTheme="minorHAnsi" w:hAnsiTheme="minorHAnsi" w:cstheme="minorHAnsi"/>
          <w:spacing w:val="-53"/>
        </w:rPr>
        <w:t xml:space="preserve"> </w:t>
      </w:r>
      <w:r w:rsidRPr="00347E96">
        <w:rPr>
          <w:rFonts w:asciiTheme="minorHAnsi" w:hAnsiTheme="minorHAnsi" w:cstheme="minorHAnsi"/>
        </w:rPr>
        <w:t>financial statements of all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prior periods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presented.</w:t>
      </w:r>
    </w:p>
    <w:p w:rsidR="00773882" w:rsidRPr="00347E96" w:rsidRDefault="00250A65" w:rsidP="00347E96">
      <w:pPr>
        <w:pStyle w:val="ListParagraph"/>
        <w:numPr>
          <w:ilvl w:val="1"/>
          <w:numId w:val="2"/>
        </w:numPr>
        <w:tabs>
          <w:tab w:val="left" w:pos="1182"/>
        </w:tabs>
        <w:spacing w:line="240" w:lineRule="auto"/>
        <w:ind w:hanging="361"/>
        <w:jc w:val="both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Neither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accounting</w:t>
      </w:r>
      <w:r w:rsidRPr="00347E96">
        <w:rPr>
          <w:rFonts w:asciiTheme="minorHAnsi" w:hAnsiTheme="minorHAnsi" w:cstheme="minorHAnsi"/>
          <w:spacing w:val="-5"/>
        </w:rPr>
        <w:t xml:space="preserve"> </w:t>
      </w:r>
      <w:r w:rsidRPr="00347E96">
        <w:rPr>
          <w:rFonts w:asciiTheme="minorHAnsi" w:hAnsiTheme="minorHAnsi" w:cstheme="minorHAnsi"/>
        </w:rPr>
        <w:t>change</w:t>
      </w:r>
      <w:r w:rsidRPr="00347E96">
        <w:rPr>
          <w:rFonts w:asciiTheme="minorHAnsi" w:hAnsiTheme="minorHAnsi" w:cstheme="minorHAnsi"/>
          <w:spacing w:val="-3"/>
        </w:rPr>
        <w:t xml:space="preserve"> </w:t>
      </w:r>
      <w:r w:rsidRPr="00347E96">
        <w:rPr>
          <w:rFonts w:asciiTheme="minorHAnsi" w:hAnsiTheme="minorHAnsi" w:cstheme="minorHAnsi"/>
        </w:rPr>
        <w:t>nor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correction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of</w:t>
      </w:r>
      <w:r w:rsidRPr="00347E96">
        <w:rPr>
          <w:rFonts w:asciiTheme="minorHAnsi" w:hAnsiTheme="minorHAnsi" w:cstheme="minorHAnsi"/>
          <w:spacing w:val="-4"/>
        </w:rPr>
        <w:t xml:space="preserve"> </w:t>
      </w:r>
      <w:r w:rsidRPr="00347E96">
        <w:rPr>
          <w:rFonts w:asciiTheme="minorHAnsi" w:hAnsiTheme="minorHAnsi" w:cstheme="minorHAnsi"/>
        </w:rPr>
        <w:t>an</w:t>
      </w:r>
      <w:r w:rsidRPr="00347E96">
        <w:rPr>
          <w:rFonts w:asciiTheme="minorHAnsi" w:hAnsiTheme="minorHAnsi" w:cstheme="minorHAnsi"/>
          <w:spacing w:val="-2"/>
        </w:rPr>
        <w:t xml:space="preserve"> </w:t>
      </w:r>
      <w:r w:rsidRPr="00347E96">
        <w:rPr>
          <w:rFonts w:asciiTheme="minorHAnsi" w:hAnsiTheme="minorHAnsi" w:cstheme="minorHAnsi"/>
        </w:rPr>
        <w:t>error.</w:t>
      </w:r>
    </w:p>
    <w:p w:rsidR="00773882" w:rsidRPr="00347E96" w:rsidRDefault="00773882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773882" w:rsidRPr="00347E96" w:rsidRDefault="00250A65">
      <w:pPr>
        <w:pStyle w:val="BodyText"/>
        <w:rPr>
          <w:rFonts w:asciiTheme="minorHAnsi" w:hAnsiTheme="minorHAnsi" w:cstheme="minorHAnsi"/>
        </w:rPr>
      </w:pPr>
      <w:r w:rsidRPr="00347E96">
        <w:rPr>
          <w:rFonts w:asciiTheme="minorHAnsi" w:hAnsiTheme="minorHAnsi" w:cstheme="minorHAnsi"/>
        </w:rPr>
        <w:t>Answer: c</w:t>
      </w:r>
    </w:p>
    <w:bookmarkEnd w:id="0"/>
    <w:p w:rsidR="00773882" w:rsidRPr="00347E96" w:rsidRDefault="00773882">
      <w:pPr>
        <w:pStyle w:val="BodyText"/>
        <w:ind w:right="133"/>
        <w:jc w:val="both"/>
        <w:rPr>
          <w:rFonts w:asciiTheme="minorHAnsi" w:hAnsiTheme="minorHAnsi" w:cstheme="minorHAnsi"/>
        </w:rPr>
      </w:pPr>
    </w:p>
    <w:sectPr w:rsidR="00773882" w:rsidRPr="00347E96">
      <w:pgSz w:w="12240" w:h="15840"/>
      <w:pgMar w:top="1360" w:right="13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0A65" w:rsidRDefault="00250A65">
      <w:r>
        <w:separator/>
      </w:r>
    </w:p>
  </w:endnote>
  <w:endnote w:type="continuationSeparator" w:id="0">
    <w:p w:rsidR="00250A65" w:rsidRDefault="0025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3882" w:rsidRDefault="00347E96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73882" w:rsidRDefault="00250A6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100000825434510 from CourseHero.com on 05-08-2021 01:42:25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73882" w:rsidRDefault="00250A6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100000825434510 from CourseHero.com on 05-08-2021 01:42:25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1590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73882" w:rsidRDefault="00250A65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https://www.coursehero.com/file/18182502/Ch20-3/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170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" filled="f" stroked="f">
              <v:textbox inset="0,0,0,0">
                <w:txbxContent>
                  <w:p w:rsidR="00773882" w:rsidRDefault="00250A65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https://www.coursehero.com/file/18182502/Ch20-3/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0A65" w:rsidRDefault="00250A65">
      <w:r>
        <w:separator/>
      </w:r>
    </w:p>
  </w:footnote>
  <w:footnote w:type="continuationSeparator" w:id="0">
    <w:p w:rsidR="00250A65" w:rsidRDefault="00250A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AB421D"/>
    <w:multiLevelType w:val="hybridMultilevel"/>
    <w:tmpl w:val="10501F1A"/>
    <w:lvl w:ilvl="0" w:tplc="693A42E4">
      <w:start w:val="50"/>
      <w:numFmt w:val="decimal"/>
      <w:lvlText w:val="%1."/>
      <w:lvlJc w:val="left"/>
      <w:pPr>
        <w:ind w:left="378" w:hanging="276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D1C98F4">
      <w:start w:val="1"/>
      <w:numFmt w:val="lowerLetter"/>
      <w:lvlText w:val="%2."/>
      <w:lvlJc w:val="left"/>
      <w:pPr>
        <w:ind w:left="1210" w:hanging="388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39DE514C">
      <w:numFmt w:val="bullet"/>
      <w:lvlText w:val="•"/>
      <w:lvlJc w:val="left"/>
      <w:pPr>
        <w:ind w:left="1180" w:hanging="388"/>
      </w:pPr>
      <w:rPr>
        <w:rFonts w:hint="default"/>
        <w:lang w:val="en-US" w:eastAsia="en-US" w:bidi="ar-SA"/>
      </w:rPr>
    </w:lvl>
    <w:lvl w:ilvl="3" w:tplc="5EFA1C0E">
      <w:numFmt w:val="bullet"/>
      <w:lvlText w:val="•"/>
      <w:lvlJc w:val="left"/>
      <w:pPr>
        <w:ind w:left="1220" w:hanging="388"/>
      </w:pPr>
      <w:rPr>
        <w:rFonts w:hint="default"/>
        <w:lang w:val="en-US" w:eastAsia="en-US" w:bidi="ar-SA"/>
      </w:rPr>
    </w:lvl>
    <w:lvl w:ilvl="4" w:tplc="CB8C50D8">
      <w:numFmt w:val="bullet"/>
      <w:lvlText w:val="•"/>
      <w:lvlJc w:val="left"/>
      <w:pPr>
        <w:ind w:left="1540" w:hanging="388"/>
      </w:pPr>
      <w:rPr>
        <w:rFonts w:hint="default"/>
        <w:lang w:val="en-US" w:eastAsia="en-US" w:bidi="ar-SA"/>
      </w:rPr>
    </w:lvl>
    <w:lvl w:ilvl="5" w:tplc="EF064534">
      <w:numFmt w:val="bullet"/>
      <w:lvlText w:val="•"/>
      <w:lvlJc w:val="left"/>
      <w:pPr>
        <w:ind w:left="1720" w:hanging="388"/>
      </w:pPr>
      <w:rPr>
        <w:rFonts w:hint="default"/>
        <w:lang w:val="en-US" w:eastAsia="en-US" w:bidi="ar-SA"/>
      </w:rPr>
    </w:lvl>
    <w:lvl w:ilvl="6" w:tplc="50DEC09E">
      <w:numFmt w:val="bullet"/>
      <w:lvlText w:val="•"/>
      <w:lvlJc w:val="left"/>
      <w:pPr>
        <w:ind w:left="3292" w:hanging="388"/>
      </w:pPr>
      <w:rPr>
        <w:rFonts w:hint="default"/>
        <w:lang w:val="en-US" w:eastAsia="en-US" w:bidi="ar-SA"/>
      </w:rPr>
    </w:lvl>
    <w:lvl w:ilvl="7" w:tplc="F72CDED6">
      <w:numFmt w:val="bullet"/>
      <w:lvlText w:val="•"/>
      <w:lvlJc w:val="left"/>
      <w:pPr>
        <w:ind w:left="4864" w:hanging="388"/>
      </w:pPr>
      <w:rPr>
        <w:rFonts w:hint="default"/>
        <w:lang w:val="en-US" w:eastAsia="en-US" w:bidi="ar-SA"/>
      </w:rPr>
    </w:lvl>
    <w:lvl w:ilvl="8" w:tplc="62C0FC22">
      <w:numFmt w:val="bullet"/>
      <w:lvlText w:val="•"/>
      <w:lvlJc w:val="left"/>
      <w:pPr>
        <w:ind w:left="6436" w:hanging="388"/>
      </w:pPr>
      <w:rPr>
        <w:rFonts w:hint="default"/>
        <w:lang w:val="en-US" w:eastAsia="en-US" w:bidi="ar-SA"/>
      </w:rPr>
    </w:lvl>
  </w:abstractNum>
  <w:abstractNum w:abstractNumId="1">
    <w:nsid w:val="398315EE"/>
    <w:multiLevelType w:val="hybridMultilevel"/>
    <w:tmpl w:val="E7F67ADE"/>
    <w:lvl w:ilvl="0" w:tplc="D40EAF70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73882"/>
    <w:rsid w:val="00250A65"/>
    <w:rsid w:val="00347E96"/>
    <w:rsid w:val="00773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FE4955-47E5-4069-A89E-7881E5576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ind w:left="82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</w:style>
  <w:style w:type="paragraph" w:styleId="ListParagraph">
    <w:name w:val="List Paragraph"/>
    <w:basedOn w:val="Normal"/>
    <w:uiPriority w:val="1"/>
    <w:qFormat/>
    <w:pPr>
      <w:spacing w:line="252" w:lineRule="exact"/>
      <w:ind w:left="121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8182502/Ch20-3/" TargetMode="External"/><Relationship Id="rId1" Type="http://schemas.openxmlformats.org/officeDocument/2006/relationships/hyperlink" Target="https://www.coursehero.com/file/18182502/Ch20-3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1149</Words>
  <Characters>6553</Characters>
  <Application>Microsoft Office Word</Application>
  <DocSecurity>0</DocSecurity>
  <Lines>54</Lines>
  <Paragraphs>15</Paragraphs>
  <ScaleCrop>false</ScaleCrop>
  <Company/>
  <LinksUpToDate>false</LinksUpToDate>
  <CharactersWithSpaces>7687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100000825434510,Uploader: 100000764357831,CHDL-UGC-Meta</cp:keywords>
  <cp:lastModifiedBy>common11</cp:lastModifiedBy>
  <cp:revision>2</cp:revision>
  <dcterms:created xsi:type="dcterms:W3CDTF">2021-05-08T06:42:00Z</dcterms:created>
  <dcterms:modified xsi:type="dcterms:W3CDTF">2021-05-08T06:45:00Z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2021-05-08T00:00:00Z</vt:filetime>
  </property>
  <property fmtid="{D5CDD505-2E9C-101B-9397-08002B2CF9AE}" pid="3" name="LastSaved">
    <vt:filetime>2021-05-08T00:00:00Z</vt:filetime>
  </property>
</Properties>
</file>