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920" w:rsidRPr="004C08B8" w:rsidRDefault="004C08B8" w:rsidP="004C08B8">
      <w:pPr>
        <w:tabs>
          <w:tab w:val="left" w:pos="304"/>
        </w:tabs>
        <w:spacing w:before="180"/>
        <w:rPr>
          <w:sz w:val="24"/>
        </w:rPr>
      </w:pPr>
      <w:bookmarkStart w:id="0" w:name="_GoBack"/>
      <w:bookmarkEnd w:id="0"/>
      <w:r>
        <w:rPr>
          <w:color w:val="2C3A44"/>
          <w:sz w:val="24"/>
        </w:rPr>
        <w:t xml:space="preserve">1) </w:t>
      </w:r>
      <w:r w:rsidR="00DD23C0" w:rsidRPr="004C08B8">
        <w:rPr>
          <w:color w:val="2C3A44"/>
          <w:sz w:val="24"/>
        </w:rPr>
        <w:t>Which</w:t>
      </w:r>
      <w:r w:rsidR="00DD23C0" w:rsidRPr="004C08B8">
        <w:rPr>
          <w:color w:val="2C3A44"/>
          <w:spacing w:val="-3"/>
          <w:sz w:val="24"/>
        </w:rPr>
        <w:t xml:space="preserve"> </w:t>
      </w:r>
      <w:r w:rsidR="00DD23C0" w:rsidRPr="004C08B8">
        <w:rPr>
          <w:color w:val="2C3A44"/>
          <w:sz w:val="24"/>
        </w:rPr>
        <w:t>of</w:t>
      </w:r>
      <w:r w:rsidR="00DD23C0" w:rsidRPr="004C08B8">
        <w:rPr>
          <w:color w:val="2C3A44"/>
          <w:spacing w:val="-2"/>
          <w:sz w:val="24"/>
        </w:rPr>
        <w:t xml:space="preserve"> </w:t>
      </w:r>
      <w:r w:rsidR="00DD23C0" w:rsidRPr="004C08B8">
        <w:rPr>
          <w:color w:val="2C3A44"/>
          <w:sz w:val="24"/>
        </w:rPr>
        <w:t>the</w:t>
      </w:r>
      <w:r w:rsidR="00DD23C0" w:rsidRPr="004C08B8">
        <w:rPr>
          <w:color w:val="2C3A44"/>
          <w:spacing w:val="-1"/>
          <w:sz w:val="24"/>
        </w:rPr>
        <w:t xml:space="preserve"> </w:t>
      </w:r>
      <w:r w:rsidR="00DD23C0" w:rsidRPr="004C08B8">
        <w:rPr>
          <w:color w:val="2C3A44"/>
          <w:sz w:val="24"/>
        </w:rPr>
        <w:t>following</w:t>
      </w:r>
      <w:r w:rsidR="00DD23C0" w:rsidRPr="004C08B8">
        <w:rPr>
          <w:color w:val="2C3A44"/>
          <w:spacing w:val="-3"/>
          <w:sz w:val="24"/>
        </w:rPr>
        <w:t xml:space="preserve"> </w:t>
      </w:r>
      <w:r w:rsidR="00DD23C0" w:rsidRPr="004C08B8">
        <w:rPr>
          <w:color w:val="2C3A44"/>
          <w:sz w:val="24"/>
        </w:rPr>
        <w:t>choices</w:t>
      </w:r>
      <w:r w:rsidR="00DD23C0" w:rsidRPr="004C08B8">
        <w:rPr>
          <w:color w:val="2C3A44"/>
          <w:spacing w:val="-3"/>
          <w:sz w:val="24"/>
        </w:rPr>
        <w:t xml:space="preserve"> </w:t>
      </w:r>
      <w:r w:rsidR="00DD23C0" w:rsidRPr="004C08B8">
        <w:rPr>
          <w:color w:val="2C3A44"/>
          <w:sz w:val="24"/>
        </w:rPr>
        <w:t>is</w:t>
      </w:r>
      <w:r w:rsidR="00DD23C0" w:rsidRPr="004C08B8">
        <w:rPr>
          <w:color w:val="2C3A44"/>
          <w:spacing w:val="-3"/>
          <w:sz w:val="24"/>
        </w:rPr>
        <w:t xml:space="preserve"> </w:t>
      </w:r>
      <w:r w:rsidR="00DD23C0" w:rsidRPr="004C08B8">
        <w:rPr>
          <w:color w:val="2C3A44"/>
          <w:sz w:val="24"/>
        </w:rPr>
        <w:t>not</w:t>
      </w:r>
      <w:r w:rsidR="00DD23C0" w:rsidRPr="004C08B8">
        <w:rPr>
          <w:color w:val="2C3A44"/>
          <w:spacing w:val="-4"/>
          <w:sz w:val="24"/>
        </w:rPr>
        <w:t xml:space="preserve"> </w:t>
      </w:r>
      <w:r w:rsidR="00DD23C0" w:rsidRPr="004C08B8">
        <w:rPr>
          <w:color w:val="2C3A44"/>
          <w:sz w:val="24"/>
        </w:rPr>
        <w:t>an</w:t>
      </w:r>
      <w:r w:rsidR="00DD23C0" w:rsidRPr="004C08B8">
        <w:rPr>
          <w:color w:val="2C3A44"/>
          <w:spacing w:val="-3"/>
          <w:sz w:val="24"/>
        </w:rPr>
        <w:t xml:space="preserve"> </w:t>
      </w:r>
      <w:r w:rsidR="00DD23C0" w:rsidRPr="004C08B8">
        <w:rPr>
          <w:color w:val="2C3A44"/>
          <w:sz w:val="24"/>
        </w:rPr>
        <w:t>operational</w:t>
      </w:r>
      <w:r w:rsidR="00DD23C0" w:rsidRPr="004C08B8">
        <w:rPr>
          <w:color w:val="2C3A44"/>
          <w:spacing w:val="-1"/>
          <w:sz w:val="24"/>
        </w:rPr>
        <w:t xml:space="preserve"> </w:t>
      </w:r>
      <w:r w:rsidR="00DD23C0" w:rsidRPr="004C08B8">
        <w:rPr>
          <w:color w:val="2C3A44"/>
          <w:sz w:val="24"/>
        </w:rPr>
        <w:t>definition</w:t>
      </w:r>
      <w:r w:rsidR="00DD23C0" w:rsidRPr="004C08B8">
        <w:rPr>
          <w:color w:val="2C3A44"/>
          <w:spacing w:val="-3"/>
          <w:sz w:val="24"/>
        </w:rPr>
        <w:t xml:space="preserve"> </w:t>
      </w:r>
      <w:r w:rsidR="00DD23C0" w:rsidRPr="004C08B8">
        <w:rPr>
          <w:color w:val="2C3A44"/>
          <w:sz w:val="24"/>
        </w:rPr>
        <w:t>for</w:t>
      </w:r>
      <w:r w:rsidR="00DD23C0" w:rsidRPr="004C08B8">
        <w:rPr>
          <w:color w:val="2C3A44"/>
          <w:spacing w:val="-1"/>
          <w:sz w:val="24"/>
        </w:rPr>
        <w:t xml:space="preserve"> </w:t>
      </w:r>
      <w:r w:rsidR="00DD23C0" w:rsidRPr="004C08B8">
        <w:rPr>
          <w:color w:val="2C3A44"/>
          <w:sz w:val="24"/>
        </w:rPr>
        <w:t>a</w:t>
      </w:r>
      <w:r w:rsidR="00DD23C0" w:rsidRPr="004C08B8">
        <w:rPr>
          <w:color w:val="2C3A44"/>
          <w:spacing w:val="-3"/>
          <w:sz w:val="24"/>
        </w:rPr>
        <w:t xml:space="preserve"> </w:t>
      </w:r>
      <w:r w:rsidR="00DD23C0" w:rsidRPr="004C08B8">
        <w:rPr>
          <w:color w:val="2C3A44"/>
          <w:sz w:val="24"/>
        </w:rPr>
        <w:t>funny</w:t>
      </w:r>
      <w:r w:rsidR="00DD23C0" w:rsidRPr="004C08B8">
        <w:rPr>
          <w:color w:val="2C3A44"/>
          <w:spacing w:val="-1"/>
          <w:sz w:val="24"/>
        </w:rPr>
        <w:t xml:space="preserve"> </w:t>
      </w:r>
      <w:r w:rsidR="00DD23C0" w:rsidRPr="004C08B8">
        <w:rPr>
          <w:color w:val="2C3A44"/>
          <w:sz w:val="24"/>
        </w:rPr>
        <w:t>joke?</w:t>
      </w:r>
    </w:p>
    <w:p w:rsidR="00122920" w:rsidRDefault="00DD23C0">
      <w:pPr>
        <w:pStyle w:val="ListParagraph"/>
        <w:numPr>
          <w:ilvl w:val="1"/>
          <w:numId w:val="6"/>
        </w:numPr>
        <w:tabs>
          <w:tab w:val="left" w:pos="822"/>
        </w:tabs>
        <w:spacing w:before="180"/>
        <w:ind w:hanging="361"/>
        <w:rPr>
          <w:sz w:val="24"/>
        </w:rPr>
      </w:pPr>
      <w:r>
        <w:rPr>
          <w:color w:val="2C3A44"/>
          <w:sz w:val="24"/>
        </w:rPr>
        <w:t>D</w:t>
      </w:r>
      <w:r>
        <w:rPr>
          <w:color w:val="2C3A44"/>
          <w:sz w:val="24"/>
        </w:rPr>
        <w:t>uration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of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time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(in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seconds)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spent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laughing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during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a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1-minute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comedy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skit.</w:t>
      </w:r>
    </w:p>
    <w:p w:rsidR="00122920" w:rsidRDefault="00DD23C0">
      <w:pPr>
        <w:pStyle w:val="ListParagraph"/>
        <w:numPr>
          <w:ilvl w:val="1"/>
          <w:numId w:val="6"/>
        </w:numPr>
        <w:tabs>
          <w:tab w:val="left" w:pos="822"/>
        </w:tabs>
        <w:ind w:hanging="361"/>
        <w:rPr>
          <w:sz w:val="24"/>
        </w:rPr>
      </w:pPr>
      <w:r>
        <w:rPr>
          <w:color w:val="2C3A44"/>
          <w:sz w:val="24"/>
        </w:rPr>
        <w:t>Ratings on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a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scale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from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0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(not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funny) to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5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(very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funny).</w:t>
      </w:r>
    </w:p>
    <w:p w:rsidR="00122920" w:rsidRDefault="00DD23C0">
      <w:pPr>
        <w:pStyle w:val="Heading1"/>
        <w:numPr>
          <w:ilvl w:val="1"/>
          <w:numId w:val="6"/>
        </w:numPr>
        <w:tabs>
          <w:tab w:val="left" w:pos="822"/>
        </w:tabs>
        <w:ind w:hanging="361"/>
      </w:pPr>
      <w:r>
        <w:rPr>
          <w:color w:val="2C3A44"/>
        </w:rPr>
        <w:t>The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extent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to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which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a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joke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or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comment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causes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laughter.</w:t>
      </w:r>
    </w:p>
    <w:p w:rsidR="00122920" w:rsidRDefault="00DD23C0">
      <w:pPr>
        <w:spacing w:before="180"/>
        <w:ind w:left="101" w:right="274"/>
        <w:rPr>
          <w:b/>
          <w:sz w:val="24"/>
        </w:rPr>
      </w:pPr>
      <w:r>
        <w:rPr>
          <w:b/>
          <w:color w:val="2C3A44"/>
          <w:sz w:val="24"/>
        </w:rPr>
        <w:t>Choice</w:t>
      </w:r>
      <w:r>
        <w:rPr>
          <w:b/>
          <w:color w:val="2C3A44"/>
          <w:spacing w:val="-1"/>
          <w:sz w:val="24"/>
        </w:rPr>
        <w:t xml:space="preserve"> </w:t>
      </w:r>
      <w:r>
        <w:rPr>
          <w:b/>
          <w:color w:val="2C3A44"/>
          <w:sz w:val="24"/>
        </w:rPr>
        <w:t>C</w:t>
      </w:r>
      <w:r>
        <w:rPr>
          <w:b/>
          <w:color w:val="2C3A44"/>
          <w:spacing w:val="-3"/>
          <w:sz w:val="24"/>
        </w:rPr>
        <w:t xml:space="preserve"> </w:t>
      </w:r>
      <w:r>
        <w:rPr>
          <w:b/>
          <w:color w:val="2C3A44"/>
          <w:sz w:val="24"/>
        </w:rPr>
        <w:t>or</w:t>
      </w:r>
      <w:r>
        <w:rPr>
          <w:b/>
          <w:color w:val="2C3A44"/>
          <w:spacing w:val="-3"/>
          <w:sz w:val="24"/>
        </w:rPr>
        <w:t xml:space="preserve"> </w:t>
      </w:r>
      <w:r>
        <w:rPr>
          <w:b/>
          <w:color w:val="2C3A44"/>
          <w:sz w:val="24"/>
        </w:rPr>
        <w:t>“the extent</w:t>
      </w:r>
      <w:r>
        <w:rPr>
          <w:b/>
          <w:color w:val="2C3A44"/>
          <w:spacing w:val="-3"/>
          <w:sz w:val="24"/>
        </w:rPr>
        <w:t xml:space="preserve"> </w:t>
      </w:r>
      <w:r>
        <w:rPr>
          <w:b/>
          <w:color w:val="2C3A44"/>
          <w:sz w:val="24"/>
        </w:rPr>
        <w:t>to</w:t>
      </w:r>
      <w:r>
        <w:rPr>
          <w:b/>
          <w:color w:val="2C3A44"/>
          <w:spacing w:val="-2"/>
          <w:sz w:val="24"/>
        </w:rPr>
        <w:t xml:space="preserve"> </w:t>
      </w:r>
      <w:r>
        <w:rPr>
          <w:b/>
          <w:color w:val="2C3A44"/>
          <w:sz w:val="24"/>
        </w:rPr>
        <w:t>which</w:t>
      </w:r>
      <w:r>
        <w:rPr>
          <w:b/>
          <w:color w:val="2C3A44"/>
          <w:spacing w:val="-2"/>
          <w:sz w:val="24"/>
        </w:rPr>
        <w:t xml:space="preserve"> </w:t>
      </w:r>
      <w:r>
        <w:rPr>
          <w:b/>
          <w:color w:val="2C3A44"/>
          <w:sz w:val="24"/>
        </w:rPr>
        <w:t>a</w:t>
      </w:r>
      <w:r>
        <w:rPr>
          <w:b/>
          <w:color w:val="2C3A44"/>
          <w:spacing w:val="-2"/>
          <w:sz w:val="24"/>
        </w:rPr>
        <w:t xml:space="preserve"> </w:t>
      </w:r>
      <w:r>
        <w:rPr>
          <w:b/>
          <w:color w:val="2C3A44"/>
          <w:sz w:val="24"/>
        </w:rPr>
        <w:t>joke</w:t>
      </w:r>
      <w:r>
        <w:rPr>
          <w:b/>
          <w:color w:val="2C3A44"/>
          <w:spacing w:val="-3"/>
          <w:sz w:val="24"/>
        </w:rPr>
        <w:t xml:space="preserve"> </w:t>
      </w:r>
      <w:r>
        <w:rPr>
          <w:b/>
          <w:color w:val="2C3A44"/>
          <w:sz w:val="24"/>
        </w:rPr>
        <w:t>or</w:t>
      </w:r>
      <w:r>
        <w:rPr>
          <w:b/>
          <w:color w:val="2C3A44"/>
          <w:spacing w:val="-3"/>
          <w:sz w:val="24"/>
        </w:rPr>
        <w:t xml:space="preserve"> </w:t>
      </w:r>
      <w:r>
        <w:rPr>
          <w:b/>
          <w:color w:val="2C3A44"/>
          <w:sz w:val="24"/>
        </w:rPr>
        <w:t>comment</w:t>
      </w:r>
      <w:r>
        <w:rPr>
          <w:b/>
          <w:color w:val="2C3A44"/>
          <w:spacing w:val="-3"/>
          <w:sz w:val="24"/>
        </w:rPr>
        <w:t xml:space="preserve"> </w:t>
      </w:r>
      <w:r>
        <w:rPr>
          <w:b/>
          <w:color w:val="2C3A44"/>
          <w:sz w:val="24"/>
        </w:rPr>
        <w:t>causes laughter”</w:t>
      </w:r>
      <w:r>
        <w:rPr>
          <w:b/>
          <w:color w:val="2C3A44"/>
          <w:spacing w:val="-1"/>
          <w:sz w:val="24"/>
        </w:rPr>
        <w:t xml:space="preserve"> </w:t>
      </w:r>
      <w:r>
        <w:rPr>
          <w:b/>
          <w:color w:val="2C3A44"/>
          <w:sz w:val="24"/>
        </w:rPr>
        <w:t>would</w:t>
      </w:r>
      <w:r>
        <w:rPr>
          <w:b/>
          <w:color w:val="2C3A44"/>
          <w:spacing w:val="-2"/>
          <w:sz w:val="24"/>
        </w:rPr>
        <w:t xml:space="preserve"> </w:t>
      </w:r>
      <w:r>
        <w:rPr>
          <w:b/>
          <w:color w:val="2C3A44"/>
          <w:sz w:val="24"/>
        </w:rPr>
        <w:t>not</w:t>
      </w:r>
      <w:r>
        <w:rPr>
          <w:b/>
          <w:color w:val="2C3A44"/>
          <w:spacing w:val="-64"/>
          <w:sz w:val="24"/>
        </w:rPr>
        <w:t xml:space="preserve"> </w:t>
      </w:r>
      <w:r>
        <w:rPr>
          <w:b/>
          <w:color w:val="2C3A44"/>
          <w:sz w:val="24"/>
        </w:rPr>
        <w:t>be an</w:t>
      </w:r>
      <w:r>
        <w:rPr>
          <w:b/>
          <w:color w:val="2C3A44"/>
          <w:spacing w:val="-2"/>
          <w:sz w:val="24"/>
        </w:rPr>
        <w:t xml:space="preserve"> </w:t>
      </w:r>
      <w:r>
        <w:rPr>
          <w:b/>
          <w:color w:val="2C3A44"/>
          <w:sz w:val="24"/>
        </w:rPr>
        <w:t>operational</w:t>
      </w:r>
      <w:r>
        <w:rPr>
          <w:b/>
          <w:color w:val="2C3A44"/>
          <w:spacing w:val="-2"/>
          <w:sz w:val="24"/>
        </w:rPr>
        <w:t xml:space="preserve"> </w:t>
      </w:r>
      <w:r>
        <w:rPr>
          <w:b/>
          <w:color w:val="2C3A44"/>
          <w:sz w:val="24"/>
        </w:rPr>
        <w:t>definition for</w:t>
      </w:r>
      <w:r>
        <w:rPr>
          <w:b/>
          <w:color w:val="2C3A44"/>
          <w:spacing w:val="-1"/>
          <w:sz w:val="24"/>
        </w:rPr>
        <w:t xml:space="preserve"> </w:t>
      </w:r>
      <w:r>
        <w:rPr>
          <w:b/>
          <w:color w:val="2C3A44"/>
          <w:sz w:val="24"/>
        </w:rPr>
        <w:t>a</w:t>
      </w:r>
      <w:r>
        <w:rPr>
          <w:b/>
          <w:color w:val="2C3A44"/>
          <w:spacing w:val="-1"/>
          <w:sz w:val="24"/>
        </w:rPr>
        <w:t xml:space="preserve"> </w:t>
      </w:r>
      <w:r>
        <w:rPr>
          <w:b/>
          <w:color w:val="2C3A44"/>
          <w:sz w:val="24"/>
        </w:rPr>
        <w:t>funny</w:t>
      </w:r>
      <w:r>
        <w:rPr>
          <w:b/>
          <w:color w:val="2C3A44"/>
          <w:spacing w:val="-2"/>
          <w:sz w:val="24"/>
        </w:rPr>
        <w:t xml:space="preserve"> </w:t>
      </w:r>
      <w:r>
        <w:rPr>
          <w:b/>
          <w:color w:val="2C3A44"/>
          <w:sz w:val="24"/>
        </w:rPr>
        <w:t>joke.</w:t>
      </w:r>
    </w:p>
    <w:p w:rsidR="00122920" w:rsidRPr="004C08B8" w:rsidRDefault="00DD23C0" w:rsidP="004C08B8">
      <w:pPr>
        <w:pStyle w:val="ListParagraph"/>
        <w:numPr>
          <w:ilvl w:val="0"/>
          <w:numId w:val="7"/>
        </w:numPr>
        <w:tabs>
          <w:tab w:val="left" w:pos="304"/>
        </w:tabs>
        <w:spacing w:before="180"/>
        <w:ind w:right="396"/>
        <w:rPr>
          <w:sz w:val="24"/>
        </w:rPr>
      </w:pPr>
      <w:r w:rsidRPr="004C08B8">
        <w:rPr>
          <w:color w:val="2C3A44"/>
          <w:sz w:val="24"/>
        </w:rPr>
        <w:t>Based</w:t>
      </w:r>
      <w:r w:rsidRPr="004C08B8">
        <w:rPr>
          <w:color w:val="2C3A44"/>
          <w:spacing w:val="-4"/>
          <w:sz w:val="24"/>
        </w:rPr>
        <w:t xml:space="preserve"> </w:t>
      </w:r>
      <w:r w:rsidRPr="004C08B8">
        <w:rPr>
          <w:color w:val="2C3A44"/>
          <w:sz w:val="24"/>
        </w:rPr>
        <w:t>on</w:t>
      </w:r>
      <w:r w:rsidRPr="004C08B8">
        <w:rPr>
          <w:color w:val="2C3A44"/>
          <w:spacing w:val="-2"/>
          <w:sz w:val="24"/>
        </w:rPr>
        <w:t xml:space="preserve"> </w:t>
      </w:r>
      <w:r w:rsidRPr="004C08B8">
        <w:rPr>
          <w:color w:val="2C3A44"/>
          <w:sz w:val="24"/>
        </w:rPr>
        <w:t>the</w:t>
      </w:r>
      <w:r w:rsidRPr="004C08B8">
        <w:rPr>
          <w:color w:val="2C3A44"/>
          <w:spacing w:val="-4"/>
          <w:sz w:val="24"/>
        </w:rPr>
        <w:t xml:space="preserve"> </w:t>
      </w:r>
      <w:r w:rsidRPr="004C08B8">
        <w:rPr>
          <w:color w:val="2C3A44"/>
          <w:sz w:val="24"/>
        </w:rPr>
        <w:t>description</w:t>
      </w:r>
      <w:r w:rsidRPr="004C08B8">
        <w:rPr>
          <w:color w:val="2C3A44"/>
          <w:spacing w:val="-2"/>
          <w:sz w:val="24"/>
        </w:rPr>
        <w:t xml:space="preserve"> </w:t>
      </w:r>
      <w:r w:rsidRPr="004C08B8">
        <w:rPr>
          <w:color w:val="2C3A44"/>
          <w:sz w:val="24"/>
        </w:rPr>
        <w:t>of</w:t>
      </w:r>
      <w:r w:rsidRPr="004C08B8">
        <w:rPr>
          <w:color w:val="2C3A44"/>
          <w:spacing w:val="-5"/>
          <w:sz w:val="24"/>
        </w:rPr>
        <w:t xml:space="preserve"> </w:t>
      </w:r>
      <w:r w:rsidRPr="004C08B8">
        <w:rPr>
          <w:color w:val="2C3A44"/>
          <w:sz w:val="24"/>
        </w:rPr>
        <w:t>the</w:t>
      </w:r>
      <w:r w:rsidRPr="004C08B8">
        <w:rPr>
          <w:color w:val="2C3A44"/>
          <w:spacing w:val="-3"/>
          <w:sz w:val="24"/>
        </w:rPr>
        <w:t xml:space="preserve"> </w:t>
      </w:r>
      <w:r w:rsidRPr="004C08B8">
        <w:rPr>
          <w:color w:val="2C3A44"/>
          <w:sz w:val="24"/>
        </w:rPr>
        <w:t>following</w:t>
      </w:r>
      <w:r w:rsidRPr="004C08B8">
        <w:rPr>
          <w:color w:val="2C3A44"/>
          <w:spacing w:val="-2"/>
          <w:sz w:val="24"/>
        </w:rPr>
        <w:t xml:space="preserve"> </w:t>
      </w:r>
      <w:r w:rsidRPr="004C08B8">
        <w:rPr>
          <w:color w:val="2C3A44"/>
          <w:sz w:val="24"/>
        </w:rPr>
        <w:t>hypothetical</w:t>
      </w:r>
      <w:r w:rsidRPr="004C08B8">
        <w:rPr>
          <w:color w:val="2C3A44"/>
          <w:spacing w:val="-4"/>
          <w:sz w:val="24"/>
        </w:rPr>
        <w:t xml:space="preserve"> </w:t>
      </w:r>
      <w:r w:rsidRPr="004C08B8">
        <w:rPr>
          <w:color w:val="2C3A44"/>
          <w:sz w:val="24"/>
        </w:rPr>
        <w:t>study</w:t>
      </w:r>
      <w:r w:rsidRPr="004C08B8">
        <w:rPr>
          <w:color w:val="2C3A44"/>
          <w:spacing w:val="-2"/>
          <w:sz w:val="24"/>
        </w:rPr>
        <w:t xml:space="preserve"> </w:t>
      </w:r>
      <w:r w:rsidRPr="004C08B8">
        <w:rPr>
          <w:color w:val="2C3A44"/>
          <w:sz w:val="24"/>
        </w:rPr>
        <w:t>adapted</w:t>
      </w:r>
      <w:r w:rsidRPr="004C08B8">
        <w:rPr>
          <w:color w:val="2C3A44"/>
          <w:spacing w:val="-2"/>
          <w:sz w:val="24"/>
        </w:rPr>
        <w:t xml:space="preserve"> </w:t>
      </w:r>
      <w:r w:rsidRPr="004C08B8">
        <w:rPr>
          <w:color w:val="2C3A44"/>
          <w:sz w:val="24"/>
        </w:rPr>
        <w:t>from</w:t>
      </w:r>
      <w:r w:rsidRPr="004C08B8">
        <w:rPr>
          <w:color w:val="2C3A44"/>
          <w:spacing w:val="-4"/>
          <w:sz w:val="24"/>
        </w:rPr>
        <w:t xml:space="preserve"> </w:t>
      </w:r>
      <w:r w:rsidRPr="004C08B8">
        <w:rPr>
          <w:color w:val="2C3A44"/>
          <w:sz w:val="24"/>
        </w:rPr>
        <w:t>published</w:t>
      </w:r>
      <w:r w:rsidRPr="004C08B8">
        <w:rPr>
          <w:color w:val="2C3A44"/>
          <w:spacing w:val="-63"/>
          <w:sz w:val="24"/>
        </w:rPr>
        <w:t xml:space="preserve"> </w:t>
      </w:r>
      <w:r w:rsidRPr="004C08B8">
        <w:rPr>
          <w:color w:val="2C3A44"/>
          <w:sz w:val="24"/>
        </w:rPr>
        <w:t>research,</w:t>
      </w:r>
      <w:r w:rsidRPr="004C08B8">
        <w:rPr>
          <w:color w:val="2C3A44"/>
          <w:spacing w:val="-1"/>
          <w:sz w:val="24"/>
        </w:rPr>
        <w:t xml:space="preserve"> </w:t>
      </w:r>
      <w:r w:rsidRPr="004C08B8">
        <w:rPr>
          <w:color w:val="2C3A44"/>
          <w:sz w:val="24"/>
        </w:rPr>
        <w:t>answer</w:t>
      </w:r>
      <w:r w:rsidRPr="004C08B8">
        <w:rPr>
          <w:color w:val="2C3A44"/>
          <w:spacing w:val="-1"/>
          <w:sz w:val="24"/>
        </w:rPr>
        <w:t xml:space="preserve"> </w:t>
      </w:r>
      <w:r w:rsidRPr="004C08B8">
        <w:rPr>
          <w:color w:val="2C3A44"/>
          <w:sz w:val="24"/>
        </w:rPr>
        <w:t>the</w:t>
      </w:r>
      <w:r w:rsidRPr="004C08B8">
        <w:rPr>
          <w:color w:val="2C3A44"/>
          <w:spacing w:val="-1"/>
          <w:sz w:val="24"/>
        </w:rPr>
        <w:t xml:space="preserve"> </w:t>
      </w:r>
      <w:r w:rsidRPr="004C08B8">
        <w:rPr>
          <w:color w:val="2C3A44"/>
          <w:sz w:val="24"/>
        </w:rPr>
        <w:t>questions</w:t>
      </w:r>
      <w:r w:rsidRPr="004C08B8">
        <w:rPr>
          <w:color w:val="2C3A44"/>
          <w:spacing w:val="-1"/>
          <w:sz w:val="24"/>
        </w:rPr>
        <w:t xml:space="preserve"> </w:t>
      </w:r>
      <w:r w:rsidRPr="004C08B8">
        <w:rPr>
          <w:color w:val="2C3A44"/>
          <w:sz w:val="24"/>
        </w:rPr>
        <w:t>below:</w:t>
      </w:r>
    </w:p>
    <w:p w:rsidR="00122920" w:rsidRDefault="00DD23C0">
      <w:pPr>
        <w:pStyle w:val="BodyText"/>
        <w:ind w:left="101"/>
      </w:pPr>
      <w:r>
        <w:rPr>
          <w:color w:val="2C3A44"/>
        </w:rPr>
        <w:t>A</w:t>
      </w:r>
      <w:r>
        <w:rPr>
          <w:color w:val="2C3A44"/>
        </w:rPr>
        <w:t xml:space="preserve"> study tested the hypothesis that wearing different clothing can influence how people</w:t>
      </w:r>
      <w:r>
        <w:rPr>
          <w:color w:val="2C3A44"/>
          <w:spacing w:val="1"/>
        </w:rPr>
        <w:t xml:space="preserve"> </w:t>
      </w:r>
      <w:r>
        <w:rPr>
          <w:color w:val="2C3A44"/>
        </w:rPr>
        <w:t>describe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their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personalities.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Researchers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first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gained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consensus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on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a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list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of</w:t>
      </w:r>
      <w:r>
        <w:rPr>
          <w:color w:val="2C3A44"/>
          <w:spacing w:val="-5"/>
        </w:rPr>
        <w:t xml:space="preserve"> </w:t>
      </w:r>
      <w:r>
        <w:rPr>
          <w:color w:val="2C3A44"/>
        </w:rPr>
        <w:t>p</w:t>
      </w:r>
      <w:r>
        <w:rPr>
          <w:color w:val="2C3A44"/>
        </w:rPr>
        <w:t>ersonality</w:t>
      </w:r>
      <w:r>
        <w:rPr>
          <w:color w:val="2C3A44"/>
          <w:spacing w:val="-63"/>
        </w:rPr>
        <w:t xml:space="preserve"> </w:t>
      </w:r>
      <w:r>
        <w:rPr>
          <w:color w:val="2C3A44"/>
        </w:rPr>
        <w:t>traits associated with individuals in formal wear (e.g., cultivated, accurate) and casual</w:t>
      </w:r>
      <w:r>
        <w:rPr>
          <w:color w:val="2C3A44"/>
          <w:spacing w:val="1"/>
        </w:rPr>
        <w:t xml:space="preserve"> </w:t>
      </w:r>
      <w:r>
        <w:rPr>
          <w:color w:val="2C3A44"/>
        </w:rPr>
        <w:t>wear (e.g., easygoing, tolerant). They then asked some participants to arrive in formal</w:t>
      </w:r>
      <w:r>
        <w:rPr>
          <w:color w:val="2C3A44"/>
          <w:spacing w:val="1"/>
        </w:rPr>
        <w:t xml:space="preserve"> </w:t>
      </w:r>
      <w:r>
        <w:rPr>
          <w:color w:val="2C3A44"/>
        </w:rPr>
        <w:t>wear and some to arrive in casual wear and then had them rate their own personality</w:t>
      </w:r>
      <w:r>
        <w:rPr>
          <w:color w:val="2C3A44"/>
          <w:spacing w:val="1"/>
        </w:rPr>
        <w:t xml:space="preserve"> </w:t>
      </w:r>
      <w:r>
        <w:rPr>
          <w:color w:val="2C3A44"/>
        </w:rPr>
        <w:t>traits. As predicted, they found that participants in formal wear rated themselves with</w:t>
      </w:r>
      <w:r>
        <w:rPr>
          <w:color w:val="2C3A44"/>
          <w:spacing w:val="1"/>
        </w:rPr>
        <w:t xml:space="preserve"> </w:t>
      </w:r>
      <w:r>
        <w:rPr>
          <w:color w:val="2C3A44"/>
        </w:rPr>
        <w:t>more “formal-appropriate traits,” whereas those in casual wear rated themselves with</w:t>
      </w:r>
      <w:r>
        <w:rPr>
          <w:color w:val="2C3A44"/>
          <w:spacing w:val="1"/>
        </w:rPr>
        <w:t xml:space="preserve"> </w:t>
      </w:r>
      <w:r>
        <w:rPr>
          <w:color w:val="2C3A44"/>
        </w:rPr>
        <w:t>more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“casual-appropriate</w:t>
      </w:r>
      <w:r>
        <w:rPr>
          <w:color w:val="2C3A44"/>
          <w:spacing w:val="1"/>
        </w:rPr>
        <w:t xml:space="preserve"> </w:t>
      </w:r>
      <w:r>
        <w:rPr>
          <w:color w:val="2C3A44"/>
        </w:rPr>
        <w:t>traits.”</w:t>
      </w:r>
    </w:p>
    <w:p w:rsidR="00122920" w:rsidRDefault="00DD23C0" w:rsidP="004C08B8">
      <w:pPr>
        <w:pStyle w:val="ListParagraph"/>
        <w:numPr>
          <w:ilvl w:val="1"/>
          <w:numId w:val="7"/>
        </w:numPr>
        <w:tabs>
          <w:tab w:val="left" w:pos="822"/>
        </w:tabs>
        <w:spacing w:before="180"/>
        <w:ind w:hanging="361"/>
        <w:rPr>
          <w:sz w:val="24"/>
        </w:rPr>
      </w:pPr>
      <w:r>
        <w:rPr>
          <w:color w:val="2C3A44"/>
          <w:sz w:val="24"/>
        </w:rPr>
        <w:t>What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is the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construct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being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measured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in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this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study?</w:t>
      </w:r>
    </w:p>
    <w:p w:rsidR="00122920" w:rsidRDefault="00DD23C0">
      <w:pPr>
        <w:pStyle w:val="Heading1"/>
        <w:spacing w:before="180"/>
        <w:ind w:right="25"/>
      </w:pPr>
      <w:r>
        <w:rPr>
          <w:color w:val="2C3A44"/>
        </w:rPr>
        <w:t>The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construct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being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measured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in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this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study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is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the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influence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clothing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has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on</w:t>
      </w:r>
      <w:r>
        <w:rPr>
          <w:color w:val="2C3A44"/>
          <w:spacing w:val="-63"/>
        </w:rPr>
        <w:t xml:space="preserve"> </w:t>
      </w:r>
      <w:r>
        <w:rPr>
          <w:color w:val="2C3A44"/>
        </w:rPr>
        <w:t>a person’s personality. The construct is the “influence” the power clothing</w:t>
      </w:r>
      <w:r>
        <w:rPr>
          <w:color w:val="2C3A44"/>
          <w:spacing w:val="1"/>
        </w:rPr>
        <w:t xml:space="preserve"> </w:t>
      </w:r>
      <w:r>
        <w:rPr>
          <w:color w:val="2C3A44"/>
        </w:rPr>
        <w:t>has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on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a</w:t>
      </w:r>
      <w:r>
        <w:rPr>
          <w:color w:val="2C3A44"/>
          <w:spacing w:val="1"/>
        </w:rPr>
        <w:t xml:space="preserve"> </w:t>
      </w:r>
      <w:r>
        <w:rPr>
          <w:color w:val="2C3A44"/>
        </w:rPr>
        <w:t>person’s</w:t>
      </w:r>
      <w:r>
        <w:rPr>
          <w:color w:val="2C3A44"/>
          <w:spacing w:val="1"/>
        </w:rPr>
        <w:t xml:space="preserve"> </w:t>
      </w:r>
      <w:r>
        <w:rPr>
          <w:color w:val="2C3A44"/>
        </w:rPr>
        <w:t>mood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and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actions.</w:t>
      </w:r>
    </w:p>
    <w:p w:rsidR="00122920" w:rsidRDefault="00DD23C0" w:rsidP="004C08B8">
      <w:pPr>
        <w:pStyle w:val="ListParagraph"/>
        <w:numPr>
          <w:ilvl w:val="1"/>
          <w:numId w:val="7"/>
        </w:numPr>
        <w:tabs>
          <w:tab w:val="left" w:pos="822"/>
        </w:tabs>
        <w:spacing w:before="180"/>
        <w:ind w:hanging="361"/>
        <w:rPr>
          <w:sz w:val="24"/>
        </w:rPr>
      </w:pPr>
      <w:r>
        <w:rPr>
          <w:color w:val="2C3A44"/>
          <w:sz w:val="24"/>
        </w:rPr>
        <w:t>What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is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the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operational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definition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for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the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construct?</w:t>
      </w:r>
    </w:p>
    <w:p w:rsidR="00122920" w:rsidRDefault="00DD23C0">
      <w:pPr>
        <w:pStyle w:val="Heading1"/>
        <w:spacing w:before="180"/>
      </w:pPr>
      <w:r>
        <w:rPr>
          <w:color w:val="2C3A44"/>
        </w:rPr>
        <w:t>You can operationally define influence by having people describe how they</w:t>
      </w:r>
      <w:r>
        <w:rPr>
          <w:color w:val="2C3A44"/>
          <w:spacing w:val="-64"/>
        </w:rPr>
        <w:t xml:space="preserve"> </w:t>
      </w:r>
      <w:r>
        <w:rPr>
          <w:color w:val="2C3A44"/>
        </w:rPr>
        <w:t>feel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when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they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wear certain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clothes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and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how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wearing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them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makes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them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act.</w:t>
      </w:r>
    </w:p>
    <w:p w:rsidR="00122920" w:rsidRDefault="00DD23C0" w:rsidP="004C08B8">
      <w:pPr>
        <w:pStyle w:val="ListParagraph"/>
        <w:numPr>
          <w:ilvl w:val="1"/>
          <w:numId w:val="7"/>
        </w:numPr>
        <w:tabs>
          <w:tab w:val="left" w:pos="822"/>
        </w:tabs>
        <w:spacing w:before="180"/>
        <w:ind w:hanging="361"/>
        <w:rPr>
          <w:sz w:val="24"/>
        </w:rPr>
      </w:pPr>
      <w:r>
        <w:rPr>
          <w:color w:val="2C3A44"/>
          <w:sz w:val="24"/>
        </w:rPr>
        <w:t>Was</w:t>
      </w:r>
      <w:r>
        <w:rPr>
          <w:color w:val="2C3A44"/>
          <w:spacing w:val="-6"/>
          <w:sz w:val="24"/>
        </w:rPr>
        <w:t xml:space="preserve"> </w:t>
      </w:r>
      <w:r>
        <w:rPr>
          <w:color w:val="2C3A44"/>
          <w:sz w:val="24"/>
        </w:rPr>
        <w:t>the</w:t>
      </w:r>
      <w:r>
        <w:rPr>
          <w:color w:val="2C3A44"/>
          <w:spacing w:val="-5"/>
          <w:sz w:val="24"/>
        </w:rPr>
        <w:t xml:space="preserve"> </w:t>
      </w:r>
      <w:r>
        <w:rPr>
          <w:color w:val="2C3A44"/>
          <w:sz w:val="24"/>
        </w:rPr>
        <w:t>hypothesis</w:t>
      </w:r>
      <w:r>
        <w:rPr>
          <w:color w:val="2C3A44"/>
          <w:spacing w:val="-5"/>
          <w:sz w:val="24"/>
        </w:rPr>
        <w:t xml:space="preserve"> </w:t>
      </w:r>
      <w:r>
        <w:rPr>
          <w:color w:val="2C3A44"/>
          <w:sz w:val="24"/>
        </w:rPr>
        <w:t>confirmed?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Explai</w:t>
      </w:r>
      <w:r>
        <w:rPr>
          <w:color w:val="2C3A44"/>
          <w:sz w:val="24"/>
        </w:rPr>
        <w:t>n.</w:t>
      </w:r>
    </w:p>
    <w:p w:rsidR="00122920" w:rsidRDefault="00DD23C0">
      <w:pPr>
        <w:pStyle w:val="Heading1"/>
        <w:spacing w:before="180"/>
      </w:pPr>
      <w:r>
        <w:rPr>
          <w:color w:val="2C3A44"/>
        </w:rPr>
        <w:t>The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hypothesis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was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confirmed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because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participants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found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that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wearing</w:t>
      </w:r>
      <w:r>
        <w:rPr>
          <w:color w:val="2C3A44"/>
          <w:spacing w:val="-63"/>
        </w:rPr>
        <w:t xml:space="preserve"> </w:t>
      </w:r>
      <w:r>
        <w:rPr>
          <w:color w:val="2C3A44"/>
        </w:rPr>
        <w:t>specific clothing made rate themselves with traits associated with the</w:t>
      </w:r>
      <w:r>
        <w:rPr>
          <w:color w:val="2C3A44"/>
          <w:spacing w:val="1"/>
        </w:rPr>
        <w:t xml:space="preserve"> </w:t>
      </w:r>
      <w:r>
        <w:rPr>
          <w:color w:val="2C3A44"/>
        </w:rPr>
        <w:t>specific clothing worn.</w:t>
      </w:r>
    </w:p>
    <w:p w:rsidR="00122920" w:rsidRDefault="00DD23C0" w:rsidP="004C08B8">
      <w:pPr>
        <w:pStyle w:val="ListParagraph"/>
        <w:numPr>
          <w:ilvl w:val="0"/>
          <w:numId w:val="7"/>
        </w:numPr>
        <w:tabs>
          <w:tab w:val="left" w:pos="370"/>
        </w:tabs>
        <w:spacing w:before="180"/>
        <w:ind w:left="101" w:right="290" w:firstLine="0"/>
        <w:rPr>
          <w:sz w:val="24"/>
        </w:rPr>
      </w:pPr>
      <w:r>
        <w:rPr>
          <w:color w:val="2C3A44"/>
          <w:sz w:val="24"/>
        </w:rPr>
        <w:t>For</w:t>
      </w:r>
      <w:r>
        <w:rPr>
          <w:color w:val="2C3A44"/>
          <w:spacing w:val="-4"/>
          <w:sz w:val="24"/>
        </w:rPr>
        <w:t xml:space="preserve"> </w:t>
      </w:r>
      <w:r>
        <w:rPr>
          <w:color w:val="2C3A44"/>
          <w:sz w:val="24"/>
        </w:rPr>
        <w:t>each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of</w:t>
      </w:r>
      <w:r>
        <w:rPr>
          <w:color w:val="2C3A44"/>
          <w:spacing w:val="-4"/>
          <w:sz w:val="24"/>
        </w:rPr>
        <w:t xml:space="preserve"> </w:t>
      </w:r>
      <w:r>
        <w:rPr>
          <w:color w:val="2C3A44"/>
          <w:sz w:val="24"/>
        </w:rPr>
        <w:t>the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following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examples,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(1)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name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the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variable</w:t>
      </w:r>
      <w:r>
        <w:rPr>
          <w:color w:val="2C3A44"/>
          <w:spacing w:val="-4"/>
          <w:sz w:val="24"/>
        </w:rPr>
        <w:t xml:space="preserve"> </w:t>
      </w:r>
      <w:r>
        <w:rPr>
          <w:color w:val="2C3A44"/>
          <w:sz w:val="24"/>
        </w:rPr>
        <w:t>being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measured,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(2)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state</w:t>
      </w:r>
      <w:r>
        <w:rPr>
          <w:color w:val="2C3A44"/>
          <w:spacing w:val="-63"/>
          <w:sz w:val="24"/>
        </w:rPr>
        <w:t xml:space="preserve"> </w:t>
      </w:r>
      <w:r>
        <w:rPr>
          <w:color w:val="2C3A44"/>
          <w:sz w:val="24"/>
        </w:rPr>
        <w:t>whether the variable is continuous or discrete, and (3) state whether the variable is</w:t>
      </w:r>
      <w:r>
        <w:rPr>
          <w:color w:val="2C3A44"/>
          <w:spacing w:val="1"/>
          <w:sz w:val="24"/>
        </w:rPr>
        <w:t xml:space="preserve"> </w:t>
      </w:r>
      <w:r>
        <w:rPr>
          <w:color w:val="2C3A44"/>
          <w:sz w:val="24"/>
        </w:rPr>
        <w:t>quantitative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or</w:t>
      </w:r>
      <w:r>
        <w:rPr>
          <w:color w:val="2C3A44"/>
          <w:spacing w:val="1"/>
          <w:sz w:val="24"/>
        </w:rPr>
        <w:t xml:space="preserve"> </w:t>
      </w:r>
      <w:r>
        <w:rPr>
          <w:color w:val="2C3A44"/>
          <w:sz w:val="24"/>
        </w:rPr>
        <w:t>qualitative.</w:t>
      </w:r>
    </w:p>
    <w:p w:rsidR="00122920" w:rsidRDefault="00DD23C0" w:rsidP="004C08B8">
      <w:pPr>
        <w:pStyle w:val="ListParagraph"/>
        <w:numPr>
          <w:ilvl w:val="1"/>
          <w:numId w:val="7"/>
        </w:numPr>
        <w:tabs>
          <w:tab w:val="left" w:pos="822"/>
        </w:tabs>
        <w:spacing w:before="180"/>
        <w:ind w:hanging="361"/>
        <w:rPr>
          <w:sz w:val="24"/>
        </w:rPr>
      </w:pPr>
      <w:r>
        <w:rPr>
          <w:color w:val="2C3A44"/>
          <w:sz w:val="24"/>
        </w:rPr>
        <w:t>A</w:t>
      </w:r>
      <w:r>
        <w:rPr>
          <w:color w:val="2C3A44"/>
          <w:spacing w:val="-15"/>
          <w:sz w:val="24"/>
        </w:rPr>
        <w:t xml:space="preserve"> </w:t>
      </w:r>
      <w:r>
        <w:rPr>
          <w:color w:val="2C3A44"/>
          <w:sz w:val="24"/>
        </w:rPr>
        <w:t>researcher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records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the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month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of</w:t>
      </w:r>
      <w:r>
        <w:rPr>
          <w:color w:val="2C3A44"/>
          <w:spacing w:val="-4"/>
          <w:sz w:val="24"/>
        </w:rPr>
        <w:t xml:space="preserve"> </w:t>
      </w:r>
      <w:r>
        <w:rPr>
          <w:color w:val="2C3A44"/>
          <w:sz w:val="24"/>
        </w:rPr>
        <w:t>birth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for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patients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with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schizophrenia.</w:t>
      </w:r>
    </w:p>
    <w:p w:rsidR="00122920" w:rsidRDefault="00DD23C0" w:rsidP="004C08B8">
      <w:pPr>
        <w:pStyle w:val="Heading1"/>
        <w:numPr>
          <w:ilvl w:val="2"/>
          <w:numId w:val="7"/>
        </w:numPr>
        <w:tabs>
          <w:tab w:val="left" w:pos="1542"/>
        </w:tabs>
        <w:ind w:hanging="361"/>
      </w:pPr>
      <w:r>
        <w:rPr>
          <w:color w:val="2C3A44"/>
        </w:rPr>
        <w:t>The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variable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being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measured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is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the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month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of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birth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of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the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patients.</w:t>
      </w:r>
    </w:p>
    <w:p w:rsidR="00122920" w:rsidRDefault="00DD23C0" w:rsidP="004C08B8">
      <w:pPr>
        <w:pStyle w:val="ListParagraph"/>
        <w:numPr>
          <w:ilvl w:val="2"/>
          <w:numId w:val="7"/>
        </w:numPr>
        <w:tabs>
          <w:tab w:val="left" w:pos="1542"/>
        </w:tabs>
        <w:ind w:hanging="361"/>
        <w:rPr>
          <w:b/>
          <w:sz w:val="24"/>
        </w:rPr>
      </w:pPr>
      <w:r>
        <w:rPr>
          <w:b/>
          <w:color w:val="2C3A44"/>
          <w:sz w:val="24"/>
        </w:rPr>
        <w:t>The</w:t>
      </w:r>
      <w:r>
        <w:rPr>
          <w:b/>
          <w:color w:val="2C3A44"/>
          <w:spacing w:val="-2"/>
          <w:sz w:val="24"/>
        </w:rPr>
        <w:t xml:space="preserve"> </w:t>
      </w:r>
      <w:r>
        <w:rPr>
          <w:b/>
          <w:color w:val="2C3A44"/>
          <w:sz w:val="24"/>
        </w:rPr>
        <w:t>variable</w:t>
      </w:r>
      <w:r>
        <w:rPr>
          <w:b/>
          <w:color w:val="2C3A44"/>
          <w:spacing w:val="-2"/>
          <w:sz w:val="24"/>
        </w:rPr>
        <w:t xml:space="preserve"> </w:t>
      </w:r>
      <w:r>
        <w:rPr>
          <w:b/>
          <w:color w:val="2C3A44"/>
          <w:sz w:val="24"/>
        </w:rPr>
        <w:t>measured</w:t>
      </w:r>
      <w:r>
        <w:rPr>
          <w:b/>
          <w:color w:val="2C3A44"/>
          <w:spacing w:val="-5"/>
          <w:sz w:val="24"/>
        </w:rPr>
        <w:t xml:space="preserve"> </w:t>
      </w:r>
      <w:r>
        <w:rPr>
          <w:b/>
          <w:color w:val="2C3A44"/>
          <w:sz w:val="24"/>
        </w:rPr>
        <w:t>is</w:t>
      </w:r>
      <w:r>
        <w:rPr>
          <w:b/>
          <w:color w:val="2C3A44"/>
          <w:spacing w:val="-2"/>
          <w:sz w:val="24"/>
        </w:rPr>
        <w:t xml:space="preserve"> </w:t>
      </w:r>
      <w:r>
        <w:rPr>
          <w:b/>
          <w:color w:val="2C3A44"/>
          <w:sz w:val="24"/>
        </w:rPr>
        <w:t>discrete.</w:t>
      </w:r>
    </w:p>
    <w:p w:rsidR="00122920" w:rsidRDefault="00DD23C0" w:rsidP="004C08B8">
      <w:pPr>
        <w:pStyle w:val="Heading1"/>
        <w:numPr>
          <w:ilvl w:val="2"/>
          <w:numId w:val="7"/>
        </w:numPr>
        <w:tabs>
          <w:tab w:val="left" w:pos="1542"/>
        </w:tabs>
        <w:ind w:hanging="361"/>
      </w:pPr>
      <w:r>
        <w:rPr>
          <w:color w:val="2C3A44"/>
        </w:rPr>
        <w:t>The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variable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measured</w:t>
      </w:r>
      <w:r>
        <w:rPr>
          <w:color w:val="2C3A44"/>
          <w:spacing w:val="-5"/>
        </w:rPr>
        <w:t xml:space="preserve"> </w:t>
      </w:r>
      <w:r>
        <w:rPr>
          <w:color w:val="2C3A44"/>
        </w:rPr>
        <w:t>is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qualitative</w:t>
      </w:r>
    </w:p>
    <w:p w:rsidR="00122920" w:rsidRDefault="00DD23C0" w:rsidP="004C08B8">
      <w:pPr>
        <w:pStyle w:val="ListParagraph"/>
        <w:numPr>
          <w:ilvl w:val="1"/>
          <w:numId w:val="7"/>
        </w:numPr>
        <w:tabs>
          <w:tab w:val="left" w:pos="822"/>
        </w:tabs>
        <w:spacing w:before="1"/>
        <w:ind w:hanging="361"/>
        <w:rPr>
          <w:sz w:val="24"/>
        </w:rPr>
      </w:pPr>
      <w:r>
        <w:rPr>
          <w:color w:val="2C3A44"/>
          <w:sz w:val="24"/>
        </w:rPr>
        <w:t>A</w:t>
      </w:r>
      <w:r>
        <w:rPr>
          <w:color w:val="2C3A44"/>
          <w:spacing w:val="-15"/>
          <w:sz w:val="24"/>
        </w:rPr>
        <w:t xml:space="preserve"> </w:t>
      </w:r>
      <w:r>
        <w:rPr>
          <w:color w:val="2C3A44"/>
          <w:sz w:val="24"/>
        </w:rPr>
        <w:t>professor records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the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number of</w:t>
      </w:r>
      <w:r>
        <w:rPr>
          <w:color w:val="2C3A44"/>
          <w:spacing w:val="-4"/>
          <w:sz w:val="24"/>
        </w:rPr>
        <w:t xml:space="preserve"> </w:t>
      </w:r>
      <w:r>
        <w:rPr>
          <w:color w:val="2C3A44"/>
          <w:sz w:val="24"/>
        </w:rPr>
        <w:t>students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who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were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absent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for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a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final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exam.</w:t>
      </w:r>
    </w:p>
    <w:p w:rsidR="00122920" w:rsidRDefault="00122920">
      <w:pPr>
        <w:rPr>
          <w:sz w:val="24"/>
        </w:rPr>
        <w:sectPr w:rsidR="00122920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122920" w:rsidRDefault="00DD23C0" w:rsidP="004C08B8">
      <w:pPr>
        <w:pStyle w:val="Heading1"/>
        <w:numPr>
          <w:ilvl w:val="2"/>
          <w:numId w:val="7"/>
        </w:numPr>
        <w:tabs>
          <w:tab w:val="left" w:pos="1542"/>
        </w:tabs>
        <w:spacing w:before="81"/>
        <w:ind w:right="554"/>
      </w:pPr>
      <w:r>
        <w:rPr>
          <w:color w:val="2C3A44"/>
        </w:rPr>
        <w:t>The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variable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being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measured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is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the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number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of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students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who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were</w:t>
      </w:r>
      <w:r>
        <w:rPr>
          <w:color w:val="2C3A44"/>
          <w:spacing w:val="-64"/>
        </w:rPr>
        <w:t xml:space="preserve"> </w:t>
      </w:r>
      <w:r>
        <w:rPr>
          <w:color w:val="2C3A44"/>
        </w:rPr>
        <w:t>absent.</w:t>
      </w:r>
    </w:p>
    <w:p w:rsidR="00122920" w:rsidRDefault="00DD23C0" w:rsidP="004C08B8">
      <w:pPr>
        <w:pStyle w:val="ListParagraph"/>
        <w:numPr>
          <w:ilvl w:val="2"/>
          <w:numId w:val="7"/>
        </w:numPr>
        <w:tabs>
          <w:tab w:val="left" w:pos="1542"/>
        </w:tabs>
        <w:ind w:hanging="361"/>
        <w:rPr>
          <w:b/>
          <w:sz w:val="24"/>
        </w:rPr>
      </w:pPr>
      <w:r>
        <w:rPr>
          <w:b/>
          <w:color w:val="2C3A44"/>
          <w:sz w:val="24"/>
        </w:rPr>
        <w:t>The</w:t>
      </w:r>
      <w:r>
        <w:rPr>
          <w:b/>
          <w:color w:val="2C3A44"/>
          <w:spacing w:val="-2"/>
          <w:sz w:val="24"/>
        </w:rPr>
        <w:t xml:space="preserve"> </w:t>
      </w:r>
      <w:r>
        <w:rPr>
          <w:b/>
          <w:color w:val="2C3A44"/>
          <w:sz w:val="24"/>
        </w:rPr>
        <w:t>variable</w:t>
      </w:r>
      <w:r>
        <w:rPr>
          <w:b/>
          <w:color w:val="2C3A44"/>
          <w:spacing w:val="-1"/>
          <w:sz w:val="24"/>
        </w:rPr>
        <w:t xml:space="preserve"> </w:t>
      </w:r>
      <w:r>
        <w:rPr>
          <w:b/>
          <w:color w:val="2C3A44"/>
          <w:sz w:val="24"/>
        </w:rPr>
        <w:t>being</w:t>
      </w:r>
      <w:r>
        <w:rPr>
          <w:b/>
          <w:color w:val="2C3A44"/>
          <w:spacing w:val="-4"/>
          <w:sz w:val="24"/>
        </w:rPr>
        <w:t xml:space="preserve"> </w:t>
      </w:r>
      <w:r>
        <w:rPr>
          <w:b/>
          <w:color w:val="2C3A44"/>
          <w:sz w:val="24"/>
        </w:rPr>
        <w:t>measured</w:t>
      </w:r>
      <w:r>
        <w:rPr>
          <w:b/>
          <w:color w:val="2C3A44"/>
          <w:spacing w:val="-3"/>
          <w:sz w:val="24"/>
        </w:rPr>
        <w:t xml:space="preserve"> </w:t>
      </w:r>
      <w:r>
        <w:rPr>
          <w:b/>
          <w:color w:val="2C3A44"/>
          <w:sz w:val="24"/>
        </w:rPr>
        <w:t>is</w:t>
      </w:r>
      <w:r>
        <w:rPr>
          <w:b/>
          <w:color w:val="2C3A44"/>
          <w:spacing w:val="-3"/>
          <w:sz w:val="24"/>
        </w:rPr>
        <w:t xml:space="preserve"> </w:t>
      </w:r>
      <w:r>
        <w:rPr>
          <w:b/>
          <w:color w:val="2C3A44"/>
          <w:sz w:val="24"/>
        </w:rPr>
        <w:t>discrete.</w:t>
      </w:r>
    </w:p>
    <w:p w:rsidR="00122920" w:rsidRDefault="00DD23C0" w:rsidP="004C08B8">
      <w:pPr>
        <w:pStyle w:val="Heading1"/>
        <w:numPr>
          <w:ilvl w:val="2"/>
          <w:numId w:val="7"/>
        </w:numPr>
        <w:tabs>
          <w:tab w:val="left" w:pos="1542"/>
        </w:tabs>
        <w:ind w:hanging="361"/>
      </w:pPr>
      <w:r>
        <w:rPr>
          <w:color w:val="2C3A44"/>
        </w:rPr>
        <w:t>The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variable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being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measured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is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quantitative.</w:t>
      </w:r>
    </w:p>
    <w:p w:rsidR="00122920" w:rsidRDefault="00DD23C0" w:rsidP="004C08B8">
      <w:pPr>
        <w:pStyle w:val="ListParagraph"/>
        <w:numPr>
          <w:ilvl w:val="1"/>
          <w:numId w:val="7"/>
        </w:numPr>
        <w:tabs>
          <w:tab w:val="left" w:pos="822"/>
        </w:tabs>
        <w:ind w:left="821" w:right="168"/>
        <w:rPr>
          <w:sz w:val="24"/>
        </w:rPr>
      </w:pPr>
      <w:r>
        <w:rPr>
          <w:color w:val="2C3A44"/>
          <w:sz w:val="24"/>
        </w:rPr>
        <w:t>A</w:t>
      </w:r>
      <w:r>
        <w:rPr>
          <w:color w:val="2C3A44"/>
          <w:spacing w:val="-15"/>
          <w:sz w:val="24"/>
        </w:rPr>
        <w:t xml:space="preserve"> </w:t>
      </w:r>
      <w:r>
        <w:rPr>
          <w:color w:val="2C3A44"/>
          <w:sz w:val="24"/>
        </w:rPr>
        <w:t>researcher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asks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children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to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choose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which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type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of</w:t>
      </w:r>
      <w:r>
        <w:rPr>
          <w:color w:val="2C3A44"/>
          <w:spacing w:val="-4"/>
          <w:sz w:val="24"/>
        </w:rPr>
        <w:t xml:space="preserve"> </w:t>
      </w:r>
      <w:r>
        <w:rPr>
          <w:color w:val="2C3A44"/>
          <w:sz w:val="24"/>
        </w:rPr>
        <w:t>cereal they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prefer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(one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with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a</w:t>
      </w:r>
      <w:r>
        <w:rPr>
          <w:color w:val="2C3A44"/>
          <w:spacing w:val="-64"/>
          <w:sz w:val="24"/>
        </w:rPr>
        <w:t xml:space="preserve"> </w:t>
      </w:r>
      <w:r>
        <w:rPr>
          <w:color w:val="2C3A44"/>
          <w:sz w:val="24"/>
        </w:rPr>
        <w:t>toy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inside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the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box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or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one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without).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He</w:t>
      </w:r>
      <w:r>
        <w:rPr>
          <w:color w:val="2C3A44"/>
          <w:spacing w:val="-4"/>
          <w:sz w:val="24"/>
        </w:rPr>
        <w:t xml:space="preserve"> </w:t>
      </w:r>
      <w:r>
        <w:rPr>
          <w:color w:val="2C3A44"/>
          <w:sz w:val="24"/>
        </w:rPr>
        <w:t>records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the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choice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of</w:t>
      </w:r>
      <w:r>
        <w:rPr>
          <w:color w:val="2C3A44"/>
          <w:spacing w:val="-4"/>
          <w:sz w:val="24"/>
        </w:rPr>
        <w:t xml:space="preserve"> </w:t>
      </w:r>
      <w:r>
        <w:rPr>
          <w:color w:val="2C3A44"/>
          <w:sz w:val="24"/>
        </w:rPr>
        <w:t>cereal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for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each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child.</w:t>
      </w:r>
    </w:p>
    <w:p w:rsidR="00122920" w:rsidRDefault="00DD23C0" w:rsidP="004C08B8">
      <w:pPr>
        <w:pStyle w:val="Heading1"/>
        <w:numPr>
          <w:ilvl w:val="2"/>
          <w:numId w:val="7"/>
        </w:numPr>
        <w:tabs>
          <w:tab w:val="left" w:pos="1542"/>
        </w:tabs>
        <w:ind w:hanging="361"/>
      </w:pPr>
      <w:r>
        <w:rPr>
          <w:color w:val="2C3A44"/>
        </w:rPr>
        <w:t>The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variable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being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measured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is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the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type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of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cereal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preferred.</w:t>
      </w:r>
    </w:p>
    <w:p w:rsidR="00122920" w:rsidRDefault="00DD23C0" w:rsidP="004C08B8">
      <w:pPr>
        <w:pStyle w:val="ListParagraph"/>
        <w:numPr>
          <w:ilvl w:val="2"/>
          <w:numId w:val="7"/>
        </w:numPr>
        <w:tabs>
          <w:tab w:val="left" w:pos="1542"/>
        </w:tabs>
        <w:ind w:hanging="361"/>
        <w:rPr>
          <w:b/>
          <w:sz w:val="24"/>
        </w:rPr>
      </w:pPr>
      <w:r>
        <w:rPr>
          <w:b/>
          <w:color w:val="2C3A44"/>
          <w:sz w:val="24"/>
        </w:rPr>
        <w:t>The</w:t>
      </w:r>
      <w:r>
        <w:rPr>
          <w:b/>
          <w:color w:val="2C3A44"/>
          <w:spacing w:val="-2"/>
          <w:sz w:val="24"/>
        </w:rPr>
        <w:t xml:space="preserve"> </w:t>
      </w:r>
      <w:r>
        <w:rPr>
          <w:b/>
          <w:color w:val="2C3A44"/>
          <w:sz w:val="24"/>
        </w:rPr>
        <w:t>variable</w:t>
      </w:r>
      <w:r>
        <w:rPr>
          <w:b/>
          <w:color w:val="2C3A44"/>
          <w:spacing w:val="-2"/>
          <w:sz w:val="24"/>
        </w:rPr>
        <w:t xml:space="preserve"> </w:t>
      </w:r>
      <w:r>
        <w:rPr>
          <w:b/>
          <w:color w:val="2C3A44"/>
          <w:sz w:val="24"/>
        </w:rPr>
        <w:t>measured</w:t>
      </w:r>
      <w:r>
        <w:rPr>
          <w:b/>
          <w:color w:val="2C3A44"/>
          <w:spacing w:val="-5"/>
          <w:sz w:val="24"/>
        </w:rPr>
        <w:t xml:space="preserve"> </w:t>
      </w:r>
      <w:r>
        <w:rPr>
          <w:b/>
          <w:color w:val="2C3A44"/>
          <w:sz w:val="24"/>
        </w:rPr>
        <w:t>is</w:t>
      </w:r>
      <w:r>
        <w:rPr>
          <w:b/>
          <w:color w:val="2C3A44"/>
          <w:spacing w:val="-2"/>
          <w:sz w:val="24"/>
        </w:rPr>
        <w:t xml:space="preserve"> </w:t>
      </w:r>
      <w:r>
        <w:rPr>
          <w:b/>
          <w:color w:val="2C3A44"/>
          <w:sz w:val="24"/>
        </w:rPr>
        <w:t>discrete.</w:t>
      </w:r>
    </w:p>
    <w:p w:rsidR="00122920" w:rsidRDefault="00DD23C0" w:rsidP="004C08B8">
      <w:pPr>
        <w:pStyle w:val="Heading1"/>
        <w:numPr>
          <w:ilvl w:val="2"/>
          <w:numId w:val="7"/>
        </w:numPr>
        <w:tabs>
          <w:tab w:val="left" w:pos="1542"/>
        </w:tabs>
        <w:ind w:hanging="361"/>
      </w:pPr>
      <w:r>
        <w:rPr>
          <w:color w:val="2C3A44"/>
        </w:rPr>
        <w:t>The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variable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measured</w:t>
      </w:r>
      <w:r>
        <w:rPr>
          <w:color w:val="2C3A44"/>
          <w:spacing w:val="-5"/>
        </w:rPr>
        <w:t xml:space="preserve"> </w:t>
      </w:r>
      <w:r>
        <w:rPr>
          <w:color w:val="2C3A44"/>
        </w:rPr>
        <w:t>is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quantitative.</w:t>
      </w:r>
    </w:p>
    <w:p w:rsidR="00122920" w:rsidRDefault="00DD23C0" w:rsidP="004C08B8">
      <w:pPr>
        <w:pStyle w:val="ListParagraph"/>
        <w:numPr>
          <w:ilvl w:val="1"/>
          <w:numId w:val="7"/>
        </w:numPr>
        <w:tabs>
          <w:tab w:val="left" w:pos="822"/>
        </w:tabs>
        <w:ind w:left="821" w:right="394"/>
        <w:rPr>
          <w:sz w:val="24"/>
        </w:rPr>
      </w:pPr>
      <w:r>
        <w:rPr>
          <w:color w:val="2C3A44"/>
          <w:sz w:val="24"/>
        </w:rPr>
        <w:t>A</w:t>
      </w:r>
      <w:r>
        <w:rPr>
          <w:color w:val="2C3A44"/>
          <w:spacing w:val="-15"/>
          <w:sz w:val="24"/>
        </w:rPr>
        <w:t xml:space="preserve"> </w:t>
      </w:r>
      <w:r>
        <w:rPr>
          <w:color w:val="2C3A44"/>
          <w:sz w:val="24"/>
        </w:rPr>
        <w:t>therapist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measures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the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time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(in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seconds)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that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a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mother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ignores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a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crying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child</w:t>
      </w:r>
      <w:r>
        <w:rPr>
          <w:color w:val="2C3A44"/>
          <w:spacing w:val="-64"/>
          <w:sz w:val="24"/>
        </w:rPr>
        <w:t xml:space="preserve"> </w:t>
      </w:r>
      <w:r>
        <w:rPr>
          <w:color w:val="2C3A44"/>
          <w:sz w:val="24"/>
        </w:rPr>
        <w:t>before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giving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the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child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attention.</w:t>
      </w:r>
    </w:p>
    <w:p w:rsidR="00122920" w:rsidRDefault="00DD23C0" w:rsidP="004C08B8">
      <w:pPr>
        <w:pStyle w:val="Heading1"/>
        <w:numPr>
          <w:ilvl w:val="2"/>
          <w:numId w:val="7"/>
        </w:numPr>
        <w:tabs>
          <w:tab w:val="left" w:pos="1542"/>
        </w:tabs>
        <w:ind w:right="461"/>
      </w:pPr>
      <w:r>
        <w:rPr>
          <w:color w:val="2C3A44"/>
        </w:rPr>
        <w:t>The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variable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being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measured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is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the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time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a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mother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ignores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a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crying</w:t>
      </w:r>
      <w:r>
        <w:rPr>
          <w:color w:val="2C3A44"/>
          <w:spacing w:val="-63"/>
        </w:rPr>
        <w:t xml:space="preserve"> </w:t>
      </w:r>
      <w:r>
        <w:rPr>
          <w:color w:val="2C3A44"/>
        </w:rPr>
        <w:t>child.</w:t>
      </w:r>
    </w:p>
    <w:p w:rsidR="00122920" w:rsidRDefault="00DD23C0" w:rsidP="004C08B8">
      <w:pPr>
        <w:pStyle w:val="ListParagraph"/>
        <w:numPr>
          <w:ilvl w:val="2"/>
          <w:numId w:val="7"/>
        </w:numPr>
        <w:tabs>
          <w:tab w:val="left" w:pos="1542"/>
        </w:tabs>
        <w:ind w:hanging="361"/>
        <w:rPr>
          <w:b/>
          <w:sz w:val="24"/>
        </w:rPr>
      </w:pPr>
      <w:r>
        <w:rPr>
          <w:b/>
          <w:color w:val="2C3A44"/>
          <w:sz w:val="24"/>
        </w:rPr>
        <w:t>The</w:t>
      </w:r>
      <w:r>
        <w:rPr>
          <w:b/>
          <w:color w:val="2C3A44"/>
          <w:spacing w:val="-2"/>
          <w:sz w:val="24"/>
        </w:rPr>
        <w:t xml:space="preserve"> </w:t>
      </w:r>
      <w:r>
        <w:rPr>
          <w:b/>
          <w:color w:val="2C3A44"/>
          <w:sz w:val="24"/>
        </w:rPr>
        <w:t>variable</w:t>
      </w:r>
      <w:r>
        <w:rPr>
          <w:b/>
          <w:color w:val="2C3A44"/>
          <w:spacing w:val="-1"/>
          <w:sz w:val="24"/>
        </w:rPr>
        <w:t xml:space="preserve"> </w:t>
      </w:r>
      <w:r>
        <w:rPr>
          <w:b/>
          <w:color w:val="2C3A44"/>
          <w:sz w:val="24"/>
        </w:rPr>
        <w:t>being</w:t>
      </w:r>
      <w:r>
        <w:rPr>
          <w:b/>
          <w:color w:val="2C3A44"/>
          <w:spacing w:val="-5"/>
          <w:sz w:val="24"/>
        </w:rPr>
        <w:t xml:space="preserve"> </w:t>
      </w:r>
      <w:r>
        <w:rPr>
          <w:b/>
          <w:color w:val="2C3A44"/>
          <w:sz w:val="24"/>
        </w:rPr>
        <w:t>measured</w:t>
      </w:r>
      <w:r>
        <w:rPr>
          <w:b/>
          <w:color w:val="2C3A44"/>
          <w:spacing w:val="-2"/>
          <w:sz w:val="24"/>
        </w:rPr>
        <w:t xml:space="preserve"> </w:t>
      </w:r>
      <w:r>
        <w:rPr>
          <w:b/>
          <w:color w:val="2C3A44"/>
          <w:sz w:val="24"/>
        </w:rPr>
        <w:t>is</w:t>
      </w:r>
      <w:r>
        <w:rPr>
          <w:b/>
          <w:color w:val="2C3A44"/>
          <w:spacing w:val="-4"/>
          <w:sz w:val="24"/>
        </w:rPr>
        <w:t xml:space="preserve"> </w:t>
      </w:r>
      <w:r>
        <w:rPr>
          <w:b/>
          <w:color w:val="2C3A44"/>
          <w:sz w:val="24"/>
        </w:rPr>
        <w:t>continuous.</w:t>
      </w:r>
    </w:p>
    <w:p w:rsidR="00122920" w:rsidRDefault="00DD23C0" w:rsidP="004C08B8">
      <w:pPr>
        <w:pStyle w:val="Heading1"/>
        <w:numPr>
          <w:ilvl w:val="2"/>
          <w:numId w:val="7"/>
        </w:numPr>
        <w:tabs>
          <w:tab w:val="left" w:pos="1542"/>
        </w:tabs>
        <w:ind w:hanging="361"/>
      </w:pPr>
      <w:r>
        <w:rPr>
          <w:color w:val="2C3A44"/>
        </w:rPr>
        <w:t>The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variable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being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measured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is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quantitative.</w:t>
      </w:r>
    </w:p>
    <w:p w:rsidR="00122920" w:rsidRPr="004C08B8" w:rsidRDefault="00DD23C0" w:rsidP="004C08B8">
      <w:pPr>
        <w:pStyle w:val="ListParagraph"/>
        <w:numPr>
          <w:ilvl w:val="0"/>
          <w:numId w:val="7"/>
        </w:numPr>
        <w:tabs>
          <w:tab w:val="left" w:pos="304"/>
        </w:tabs>
        <w:spacing w:before="180"/>
        <w:rPr>
          <w:sz w:val="24"/>
        </w:rPr>
      </w:pPr>
      <w:r w:rsidRPr="004C08B8">
        <w:rPr>
          <w:color w:val="2C3A44"/>
          <w:sz w:val="24"/>
        </w:rPr>
        <w:t>State</w:t>
      </w:r>
      <w:r w:rsidRPr="004C08B8">
        <w:rPr>
          <w:color w:val="2C3A44"/>
          <w:spacing w:val="-2"/>
          <w:sz w:val="24"/>
        </w:rPr>
        <w:t xml:space="preserve"> </w:t>
      </w:r>
      <w:r w:rsidRPr="004C08B8">
        <w:rPr>
          <w:color w:val="2C3A44"/>
          <w:sz w:val="24"/>
        </w:rPr>
        <w:t>the</w:t>
      </w:r>
      <w:r w:rsidRPr="004C08B8">
        <w:rPr>
          <w:color w:val="2C3A44"/>
          <w:spacing w:val="-3"/>
          <w:sz w:val="24"/>
        </w:rPr>
        <w:t xml:space="preserve"> </w:t>
      </w:r>
      <w:r w:rsidRPr="004C08B8">
        <w:rPr>
          <w:color w:val="2C3A44"/>
          <w:sz w:val="24"/>
        </w:rPr>
        <w:t>scale</w:t>
      </w:r>
      <w:r w:rsidRPr="004C08B8">
        <w:rPr>
          <w:color w:val="2C3A44"/>
          <w:spacing w:val="-1"/>
          <w:sz w:val="24"/>
        </w:rPr>
        <w:t xml:space="preserve"> </w:t>
      </w:r>
      <w:r w:rsidRPr="004C08B8">
        <w:rPr>
          <w:color w:val="2C3A44"/>
          <w:sz w:val="24"/>
        </w:rPr>
        <w:t>of</w:t>
      </w:r>
      <w:r w:rsidRPr="004C08B8">
        <w:rPr>
          <w:color w:val="2C3A44"/>
          <w:spacing w:val="-4"/>
          <w:sz w:val="24"/>
        </w:rPr>
        <w:t xml:space="preserve"> </w:t>
      </w:r>
      <w:r w:rsidRPr="004C08B8">
        <w:rPr>
          <w:color w:val="2C3A44"/>
          <w:sz w:val="24"/>
        </w:rPr>
        <w:t>measurement</w:t>
      </w:r>
      <w:r w:rsidRPr="004C08B8">
        <w:rPr>
          <w:color w:val="2C3A44"/>
          <w:spacing w:val="-3"/>
          <w:sz w:val="24"/>
        </w:rPr>
        <w:t xml:space="preserve"> </w:t>
      </w:r>
      <w:r w:rsidRPr="004C08B8">
        <w:rPr>
          <w:color w:val="2C3A44"/>
          <w:sz w:val="24"/>
        </w:rPr>
        <w:t>for</w:t>
      </w:r>
      <w:r w:rsidRPr="004C08B8">
        <w:rPr>
          <w:color w:val="2C3A44"/>
          <w:spacing w:val="-1"/>
          <w:sz w:val="24"/>
        </w:rPr>
        <w:t xml:space="preserve"> </w:t>
      </w:r>
      <w:r w:rsidRPr="004C08B8">
        <w:rPr>
          <w:color w:val="2C3A44"/>
          <w:sz w:val="24"/>
        </w:rPr>
        <w:t>each</w:t>
      </w:r>
      <w:r w:rsidRPr="004C08B8">
        <w:rPr>
          <w:color w:val="2C3A44"/>
          <w:spacing w:val="-3"/>
          <w:sz w:val="24"/>
        </w:rPr>
        <w:t xml:space="preserve"> </w:t>
      </w:r>
      <w:r w:rsidRPr="004C08B8">
        <w:rPr>
          <w:color w:val="2C3A44"/>
          <w:sz w:val="24"/>
        </w:rPr>
        <w:t>of</w:t>
      </w:r>
      <w:r w:rsidRPr="004C08B8">
        <w:rPr>
          <w:color w:val="2C3A44"/>
          <w:spacing w:val="-2"/>
          <w:sz w:val="24"/>
        </w:rPr>
        <w:t xml:space="preserve"> </w:t>
      </w:r>
      <w:r w:rsidRPr="004C08B8">
        <w:rPr>
          <w:color w:val="2C3A44"/>
          <w:sz w:val="24"/>
        </w:rPr>
        <w:t>the</w:t>
      </w:r>
      <w:r w:rsidRPr="004C08B8">
        <w:rPr>
          <w:color w:val="2C3A44"/>
          <w:spacing w:val="-2"/>
          <w:sz w:val="24"/>
        </w:rPr>
        <w:t xml:space="preserve"> </w:t>
      </w:r>
      <w:r w:rsidRPr="004C08B8">
        <w:rPr>
          <w:color w:val="2C3A44"/>
          <w:sz w:val="24"/>
        </w:rPr>
        <w:t>following</w:t>
      </w:r>
      <w:r w:rsidRPr="004C08B8">
        <w:rPr>
          <w:color w:val="2C3A44"/>
          <w:spacing w:val="-3"/>
          <w:sz w:val="24"/>
        </w:rPr>
        <w:t xml:space="preserve"> </w:t>
      </w:r>
      <w:r w:rsidRPr="004C08B8">
        <w:rPr>
          <w:color w:val="2C3A44"/>
          <w:sz w:val="24"/>
        </w:rPr>
        <w:t>variables.</w:t>
      </w:r>
    </w:p>
    <w:p w:rsidR="00122920" w:rsidRDefault="00DD23C0" w:rsidP="004C08B8">
      <w:pPr>
        <w:pStyle w:val="ListParagraph"/>
        <w:numPr>
          <w:ilvl w:val="1"/>
          <w:numId w:val="7"/>
        </w:numPr>
        <w:tabs>
          <w:tab w:val="left" w:pos="822"/>
        </w:tabs>
        <w:spacing w:before="180"/>
        <w:ind w:hanging="361"/>
        <w:rPr>
          <w:sz w:val="24"/>
        </w:rPr>
      </w:pPr>
      <w:r>
        <w:rPr>
          <w:color w:val="2C3A44"/>
          <w:sz w:val="24"/>
        </w:rPr>
        <w:t>D</w:t>
      </w:r>
      <w:r>
        <w:rPr>
          <w:color w:val="2C3A44"/>
          <w:sz w:val="24"/>
        </w:rPr>
        <w:t>uration</w:t>
      </w:r>
      <w:r>
        <w:rPr>
          <w:color w:val="2C3A44"/>
          <w:spacing w:val="-4"/>
          <w:sz w:val="24"/>
        </w:rPr>
        <w:t xml:space="preserve"> </w:t>
      </w:r>
      <w:r>
        <w:rPr>
          <w:color w:val="2C3A44"/>
          <w:sz w:val="24"/>
        </w:rPr>
        <w:t>(in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seconds)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of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blushing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following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an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embarrassing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mishap.</w:t>
      </w:r>
    </w:p>
    <w:p w:rsidR="00122920" w:rsidRDefault="00DD23C0">
      <w:pPr>
        <w:pStyle w:val="Heading1"/>
        <w:spacing w:before="180"/>
      </w:pPr>
      <w:r>
        <w:rPr>
          <w:color w:val="2C3A44"/>
        </w:rPr>
        <w:t>The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scale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of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measurement</w:t>
      </w:r>
      <w:r>
        <w:rPr>
          <w:color w:val="2C3A44"/>
          <w:spacing w:val="-1"/>
        </w:rPr>
        <w:t xml:space="preserve"> </w:t>
      </w:r>
      <w:r>
        <w:rPr>
          <w:color w:val="2C3A44"/>
        </w:rPr>
        <w:t>is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ratio.</w:t>
      </w:r>
    </w:p>
    <w:p w:rsidR="00122920" w:rsidRDefault="00DD23C0" w:rsidP="004C08B8">
      <w:pPr>
        <w:pStyle w:val="ListParagraph"/>
        <w:numPr>
          <w:ilvl w:val="1"/>
          <w:numId w:val="7"/>
        </w:numPr>
        <w:tabs>
          <w:tab w:val="left" w:pos="822"/>
        </w:tabs>
        <w:spacing w:before="180"/>
        <w:ind w:hanging="361"/>
        <w:rPr>
          <w:sz w:val="24"/>
        </w:rPr>
      </w:pPr>
      <w:r>
        <w:rPr>
          <w:color w:val="2C3A44"/>
          <w:sz w:val="24"/>
        </w:rPr>
        <w:t>The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type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of</w:t>
      </w:r>
      <w:r>
        <w:rPr>
          <w:color w:val="2C3A44"/>
          <w:spacing w:val="-4"/>
          <w:sz w:val="24"/>
        </w:rPr>
        <w:t xml:space="preserve"> </w:t>
      </w:r>
      <w:r>
        <w:rPr>
          <w:color w:val="2C3A44"/>
          <w:sz w:val="24"/>
        </w:rPr>
        <w:t>drug used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during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a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clinical trial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(brand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name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or generic).</w:t>
      </w:r>
    </w:p>
    <w:p w:rsidR="00122920" w:rsidRDefault="00DD23C0">
      <w:pPr>
        <w:pStyle w:val="Heading1"/>
        <w:spacing w:before="180"/>
      </w:pPr>
      <w:r>
        <w:rPr>
          <w:color w:val="2C3A44"/>
        </w:rPr>
        <w:t>The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scale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of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measurement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is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nominal.</w:t>
      </w:r>
    </w:p>
    <w:p w:rsidR="00122920" w:rsidRDefault="00DD23C0" w:rsidP="004C08B8">
      <w:pPr>
        <w:pStyle w:val="ListParagraph"/>
        <w:numPr>
          <w:ilvl w:val="1"/>
          <w:numId w:val="7"/>
        </w:numPr>
        <w:tabs>
          <w:tab w:val="left" w:pos="822"/>
        </w:tabs>
        <w:spacing w:before="180"/>
        <w:ind w:hanging="361"/>
        <w:rPr>
          <w:rFonts w:ascii="Trebuchet MS" w:hAnsi="Trebuchet MS"/>
          <w:sz w:val="24"/>
        </w:rPr>
      </w:pPr>
      <w:r>
        <w:rPr>
          <w:rFonts w:ascii="Trebuchet MS" w:hAnsi="Trebuchet MS"/>
          <w:color w:val="2C3A44"/>
          <w:w w:val="110"/>
          <w:sz w:val="24"/>
        </w:rPr>
        <w:t>Rating</w:t>
      </w:r>
      <w:r>
        <w:rPr>
          <w:rFonts w:ascii="Trebuchet MS" w:hAnsi="Trebuchet MS"/>
          <w:color w:val="2C3A44"/>
          <w:spacing w:val="6"/>
          <w:w w:val="110"/>
          <w:sz w:val="24"/>
        </w:rPr>
        <w:t xml:space="preserve"> </w:t>
      </w:r>
      <w:r>
        <w:rPr>
          <w:rFonts w:ascii="Trebuchet MS" w:hAnsi="Trebuchet MS"/>
          <w:color w:val="2C3A44"/>
          <w:w w:val="110"/>
          <w:sz w:val="24"/>
        </w:rPr>
        <w:t>of</w:t>
      </w:r>
      <w:r>
        <w:rPr>
          <w:rFonts w:ascii="Trebuchet MS" w:hAnsi="Trebuchet MS"/>
          <w:color w:val="2C3A44"/>
          <w:spacing w:val="6"/>
          <w:w w:val="110"/>
          <w:sz w:val="24"/>
        </w:rPr>
        <w:t xml:space="preserve"> </w:t>
      </w:r>
      <w:r>
        <w:rPr>
          <w:rFonts w:ascii="Trebuchet MS" w:hAnsi="Trebuchet MS"/>
          <w:color w:val="2C3A44"/>
          <w:w w:val="110"/>
          <w:sz w:val="24"/>
        </w:rPr>
        <w:t>risk-taking</w:t>
      </w:r>
      <w:r>
        <w:rPr>
          <w:rFonts w:ascii="Trebuchet MS" w:hAnsi="Trebuchet MS"/>
          <w:color w:val="2C3A44"/>
          <w:spacing w:val="9"/>
          <w:w w:val="110"/>
          <w:sz w:val="24"/>
        </w:rPr>
        <w:t xml:space="preserve"> </w:t>
      </w:r>
      <w:r>
        <w:rPr>
          <w:rFonts w:ascii="Trebuchet MS" w:hAnsi="Trebuchet MS"/>
          <w:color w:val="2C3A44"/>
          <w:w w:val="110"/>
          <w:sz w:val="24"/>
        </w:rPr>
        <w:t>on</w:t>
      </w:r>
      <w:r>
        <w:rPr>
          <w:rFonts w:ascii="Trebuchet MS" w:hAnsi="Trebuchet MS"/>
          <w:color w:val="2C3A44"/>
          <w:spacing w:val="9"/>
          <w:w w:val="110"/>
          <w:sz w:val="24"/>
        </w:rPr>
        <w:t xml:space="preserve"> </w:t>
      </w:r>
      <w:r>
        <w:rPr>
          <w:rFonts w:ascii="Trebuchet MS" w:hAnsi="Trebuchet MS"/>
          <w:color w:val="2C3A44"/>
          <w:w w:val="110"/>
          <w:sz w:val="24"/>
        </w:rPr>
        <w:t>a</w:t>
      </w:r>
      <w:r>
        <w:rPr>
          <w:rFonts w:ascii="Trebuchet MS" w:hAnsi="Trebuchet MS"/>
          <w:color w:val="2C3A44"/>
          <w:spacing w:val="5"/>
          <w:w w:val="110"/>
          <w:sz w:val="24"/>
        </w:rPr>
        <w:t xml:space="preserve"> </w:t>
      </w:r>
      <w:r>
        <w:rPr>
          <w:rFonts w:ascii="Trebuchet MS" w:hAnsi="Trebuchet MS"/>
          <w:color w:val="2C3A44"/>
          <w:w w:val="110"/>
          <w:sz w:val="24"/>
        </w:rPr>
        <w:t>scale</w:t>
      </w:r>
      <w:r>
        <w:rPr>
          <w:rFonts w:ascii="Trebuchet MS" w:hAnsi="Trebuchet MS"/>
          <w:color w:val="2C3A44"/>
          <w:spacing w:val="9"/>
          <w:w w:val="110"/>
          <w:sz w:val="24"/>
        </w:rPr>
        <w:t xml:space="preserve"> </w:t>
      </w:r>
      <w:r>
        <w:rPr>
          <w:rFonts w:ascii="Trebuchet MS" w:hAnsi="Trebuchet MS"/>
          <w:color w:val="2C3A44"/>
          <w:w w:val="110"/>
          <w:sz w:val="24"/>
        </w:rPr>
        <w:t>from</w:t>
      </w:r>
      <w:r>
        <w:rPr>
          <w:rFonts w:ascii="Trebuchet MS" w:hAnsi="Trebuchet MS"/>
          <w:color w:val="2C3A44"/>
          <w:spacing w:val="7"/>
          <w:w w:val="110"/>
          <w:sz w:val="24"/>
        </w:rPr>
        <w:t xml:space="preserve"> </w:t>
      </w:r>
      <w:r>
        <w:rPr>
          <w:rFonts w:ascii="Trebuchet MS" w:hAnsi="Trebuchet MS"/>
          <w:color w:val="2C3A44"/>
          <w:w w:val="110"/>
          <w:sz w:val="24"/>
        </w:rPr>
        <w:t>−</w:t>
      </w:r>
      <w:r>
        <w:rPr>
          <w:rFonts w:ascii="Trebuchet MS" w:hAnsi="Trebuchet MS"/>
          <w:color w:val="2C3A44"/>
          <w:w w:val="110"/>
          <w:sz w:val="24"/>
        </w:rPr>
        <w:t>2</w:t>
      </w:r>
      <w:r>
        <w:rPr>
          <w:rFonts w:ascii="Trebuchet MS" w:hAnsi="Trebuchet MS"/>
          <w:color w:val="2C3A44"/>
          <w:spacing w:val="6"/>
          <w:w w:val="110"/>
          <w:sz w:val="24"/>
        </w:rPr>
        <w:t xml:space="preserve"> </w:t>
      </w:r>
      <w:r>
        <w:rPr>
          <w:rFonts w:ascii="Trebuchet MS" w:hAnsi="Trebuchet MS"/>
          <w:color w:val="2C3A44"/>
          <w:w w:val="110"/>
          <w:sz w:val="24"/>
        </w:rPr>
        <w:t>(not</w:t>
      </w:r>
      <w:r>
        <w:rPr>
          <w:rFonts w:ascii="Trebuchet MS" w:hAnsi="Trebuchet MS"/>
          <w:color w:val="2C3A44"/>
          <w:spacing w:val="9"/>
          <w:w w:val="110"/>
          <w:sz w:val="24"/>
        </w:rPr>
        <w:t xml:space="preserve"> </w:t>
      </w:r>
      <w:r>
        <w:rPr>
          <w:rFonts w:ascii="Trebuchet MS" w:hAnsi="Trebuchet MS"/>
          <w:color w:val="2C3A44"/>
          <w:w w:val="110"/>
          <w:sz w:val="24"/>
        </w:rPr>
        <w:t>likely)</w:t>
      </w:r>
      <w:r>
        <w:rPr>
          <w:rFonts w:ascii="Trebuchet MS" w:hAnsi="Trebuchet MS"/>
          <w:color w:val="2C3A44"/>
          <w:spacing w:val="9"/>
          <w:w w:val="110"/>
          <w:sz w:val="24"/>
        </w:rPr>
        <w:t xml:space="preserve"> </w:t>
      </w:r>
      <w:r>
        <w:rPr>
          <w:rFonts w:ascii="Trebuchet MS" w:hAnsi="Trebuchet MS"/>
          <w:color w:val="2C3A44"/>
          <w:w w:val="110"/>
          <w:sz w:val="24"/>
        </w:rPr>
        <w:t>to</w:t>
      </w:r>
      <w:r>
        <w:rPr>
          <w:rFonts w:ascii="Trebuchet MS" w:hAnsi="Trebuchet MS"/>
          <w:color w:val="2C3A44"/>
          <w:spacing w:val="7"/>
          <w:w w:val="110"/>
          <w:sz w:val="24"/>
        </w:rPr>
        <w:t xml:space="preserve"> </w:t>
      </w:r>
      <w:r>
        <w:rPr>
          <w:rFonts w:ascii="Trebuchet MS" w:hAnsi="Trebuchet MS"/>
          <w:color w:val="2C3A44"/>
          <w:w w:val="110"/>
          <w:sz w:val="24"/>
        </w:rPr>
        <w:t>+2</w:t>
      </w:r>
      <w:r>
        <w:rPr>
          <w:rFonts w:ascii="Trebuchet MS" w:hAnsi="Trebuchet MS"/>
          <w:color w:val="2C3A44"/>
          <w:spacing w:val="8"/>
          <w:w w:val="110"/>
          <w:sz w:val="24"/>
        </w:rPr>
        <w:t xml:space="preserve"> </w:t>
      </w:r>
      <w:r>
        <w:rPr>
          <w:rFonts w:ascii="Trebuchet MS" w:hAnsi="Trebuchet MS"/>
          <w:color w:val="2C3A44"/>
          <w:w w:val="110"/>
          <w:sz w:val="24"/>
        </w:rPr>
        <w:t>(very</w:t>
      </w:r>
      <w:r>
        <w:rPr>
          <w:rFonts w:ascii="Trebuchet MS" w:hAnsi="Trebuchet MS"/>
          <w:color w:val="2C3A44"/>
          <w:spacing w:val="9"/>
          <w:w w:val="110"/>
          <w:sz w:val="24"/>
        </w:rPr>
        <w:t xml:space="preserve"> </w:t>
      </w:r>
      <w:r>
        <w:rPr>
          <w:rFonts w:ascii="Trebuchet MS" w:hAnsi="Trebuchet MS"/>
          <w:color w:val="2C3A44"/>
          <w:w w:val="110"/>
          <w:sz w:val="24"/>
        </w:rPr>
        <w:t>likely).</w:t>
      </w:r>
    </w:p>
    <w:p w:rsidR="00122920" w:rsidRDefault="00DD23C0">
      <w:pPr>
        <w:pStyle w:val="Heading1"/>
        <w:spacing w:before="181"/>
      </w:pPr>
      <w:r>
        <w:rPr>
          <w:color w:val="2C3A44"/>
        </w:rPr>
        <w:t>The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scale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of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measurement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is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interval.</w:t>
      </w:r>
    </w:p>
    <w:p w:rsidR="00122920" w:rsidRDefault="00DD23C0" w:rsidP="004C08B8">
      <w:pPr>
        <w:pStyle w:val="ListParagraph"/>
        <w:numPr>
          <w:ilvl w:val="1"/>
          <w:numId w:val="7"/>
        </w:numPr>
        <w:tabs>
          <w:tab w:val="left" w:pos="822"/>
        </w:tabs>
        <w:spacing w:before="180"/>
        <w:ind w:hanging="361"/>
        <w:rPr>
          <w:sz w:val="24"/>
        </w:rPr>
      </w:pPr>
      <w:r>
        <w:rPr>
          <w:color w:val="2C3A44"/>
          <w:sz w:val="24"/>
        </w:rPr>
        <w:t>The</w:t>
      </w:r>
      <w:r>
        <w:rPr>
          <w:color w:val="2C3A44"/>
          <w:spacing w:val="-4"/>
          <w:sz w:val="24"/>
        </w:rPr>
        <w:t xml:space="preserve"> </w:t>
      </w:r>
      <w:r>
        <w:rPr>
          <w:color w:val="2C3A44"/>
          <w:sz w:val="24"/>
        </w:rPr>
        <w:t>ranking</w:t>
      </w:r>
      <w:r>
        <w:rPr>
          <w:color w:val="2C3A44"/>
          <w:spacing w:val="-4"/>
          <w:sz w:val="24"/>
        </w:rPr>
        <w:t xml:space="preserve"> </w:t>
      </w:r>
      <w:r>
        <w:rPr>
          <w:color w:val="2C3A44"/>
          <w:sz w:val="24"/>
        </w:rPr>
        <w:t>of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a</w:t>
      </w:r>
      <w:r>
        <w:rPr>
          <w:color w:val="2C3A44"/>
          <w:spacing w:val="-4"/>
          <w:sz w:val="24"/>
        </w:rPr>
        <w:t xml:space="preserve"> </w:t>
      </w:r>
      <w:r>
        <w:rPr>
          <w:color w:val="2C3A44"/>
          <w:sz w:val="24"/>
        </w:rPr>
        <w:t>participant’s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top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five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favorite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music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artists.</w:t>
      </w:r>
    </w:p>
    <w:p w:rsidR="00122920" w:rsidRDefault="00DD23C0">
      <w:pPr>
        <w:pStyle w:val="Heading1"/>
        <w:spacing w:before="180"/>
      </w:pPr>
      <w:r>
        <w:rPr>
          <w:color w:val="2C3A44"/>
        </w:rPr>
        <w:t>T</w:t>
      </w:r>
      <w:r>
        <w:rPr>
          <w:color w:val="2C3A44"/>
        </w:rPr>
        <w:t>he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scale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of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measurement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is</w:t>
      </w:r>
      <w:r>
        <w:rPr>
          <w:color w:val="2C3A44"/>
          <w:spacing w:val="-2"/>
        </w:rPr>
        <w:t xml:space="preserve"> </w:t>
      </w:r>
      <w:r>
        <w:rPr>
          <w:color w:val="2C3A44"/>
        </w:rPr>
        <w:t>ordinal.</w:t>
      </w:r>
    </w:p>
    <w:p w:rsidR="00122920" w:rsidRDefault="00DD23C0" w:rsidP="004C08B8">
      <w:pPr>
        <w:pStyle w:val="BodyText"/>
        <w:numPr>
          <w:ilvl w:val="0"/>
          <w:numId w:val="7"/>
        </w:numPr>
      </w:pPr>
      <w:r>
        <w:rPr>
          <w:color w:val="2C3A44"/>
        </w:rPr>
        <w:t>.A</w:t>
      </w:r>
      <w:r>
        <w:rPr>
          <w:color w:val="2C3A44"/>
          <w:spacing w:val="-17"/>
        </w:rPr>
        <w:t xml:space="preserve"> </w:t>
      </w:r>
      <w:r>
        <w:rPr>
          <w:color w:val="2C3A44"/>
        </w:rPr>
        <w:t>researcher</w:t>
      </w:r>
      <w:r>
        <w:rPr>
          <w:color w:val="2C3A44"/>
          <w:spacing w:val="-5"/>
        </w:rPr>
        <w:t xml:space="preserve"> </w:t>
      </w:r>
      <w:r>
        <w:rPr>
          <w:color w:val="2C3A44"/>
        </w:rPr>
        <w:t>shows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that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students’</w:t>
      </w:r>
      <w:r>
        <w:rPr>
          <w:color w:val="2C3A44"/>
          <w:spacing w:val="-12"/>
        </w:rPr>
        <w:t xml:space="preserve"> </w:t>
      </w:r>
      <w:r>
        <w:rPr>
          <w:color w:val="2C3A44"/>
        </w:rPr>
        <w:t>self-efficacy,</w:t>
      </w:r>
      <w:r>
        <w:rPr>
          <w:color w:val="2C3A44"/>
          <w:spacing w:val="-6"/>
        </w:rPr>
        <w:t xml:space="preserve"> </w:t>
      </w:r>
      <w:r>
        <w:rPr>
          <w:color w:val="2C3A44"/>
        </w:rPr>
        <w:t>or</w:t>
      </w:r>
      <w:r>
        <w:rPr>
          <w:color w:val="2C3A44"/>
          <w:spacing w:val="-5"/>
        </w:rPr>
        <w:t xml:space="preserve"> </w:t>
      </w:r>
      <w:r>
        <w:rPr>
          <w:color w:val="2C3A44"/>
        </w:rPr>
        <w:t>belief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in</w:t>
      </w:r>
      <w:r>
        <w:rPr>
          <w:color w:val="2C3A44"/>
          <w:spacing w:val="-5"/>
        </w:rPr>
        <w:t xml:space="preserve"> </w:t>
      </w:r>
      <w:r>
        <w:rPr>
          <w:color w:val="2C3A44"/>
        </w:rPr>
        <w:t>their</w:t>
      </w:r>
      <w:r>
        <w:rPr>
          <w:color w:val="2C3A44"/>
          <w:spacing w:val="-5"/>
        </w:rPr>
        <w:t xml:space="preserve"> </w:t>
      </w:r>
      <w:r>
        <w:rPr>
          <w:color w:val="2C3A44"/>
        </w:rPr>
        <w:t>abilities,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can</w:t>
      </w:r>
      <w:r>
        <w:rPr>
          <w:color w:val="2C3A44"/>
          <w:spacing w:val="-5"/>
        </w:rPr>
        <w:t xml:space="preserve"> </w:t>
      </w:r>
      <w:r>
        <w:rPr>
          <w:color w:val="2C3A44"/>
        </w:rPr>
        <w:t>predict</w:t>
      </w:r>
      <w:r>
        <w:rPr>
          <w:color w:val="2C3A44"/>
          <w:spacing w:val="-64"/>
        </w:rPr>
        <w:t xml:space="preserve"> </w:t>
      </w:r>
      <w:r>
        <w:rPr>
          <w:color w:val="2C3A44"/>
        </w:rPr>
        <w:t>future college academic performance. Which type of criterion-related validity does this</w:t>
      </w:r>
      <w:r>
        <w:rPr>
          <w:color w:val="2C3A44"/>
          <w:spacing w:val="1"/>
        </w:rPr>
        <w:t xml:space="preserve"> </w:t>
      </w:r>
      <w:r>
        <w:rPr>
          <w:color w:val="2C3A44"/>
        </w:rPr>
        <w:t>illustrate?</w:t>
      </w:r>
    </w:p>
    <w:p w:rsidR="00122920" w:rsidRDefault="00DD23C0">
      <w:pPr>
        <w:pStyle w:val="Heading1"/>
        <w:spacing w:before="181"/>
        <w:ind w:left="101"/>
      </w:pPr>
      <w:r>
        <w:rPr>
          <w:color w:val="2C3A44"/>
        </w:rPr>
        <w:t>This</w:t>
      </w:r>
      <w:r>
        <w:rPr>
          <w:color w:val="2C3A44"/>
          <w:spacing w:val="-6"/>
        </w:rPr>
        <w:t xml:space="preserve"> </w:t>
      </w:r>
      <w:r>
        <w:rPr>
          <w:color w:val="2C3A44"/>
        </w:rPr>
        <w:t>research</w:t>
      </w:r>
      <w:r>
        <w:rPr>
          <w:color w:val="2C3A44"/>
          <w:spacing w:val="-5"/>
        </w:rPr>
        <w:t xml:space="preserve"> </w:t>
      </w:r>
      <w:r>
        <w:rPr>
          <w:color w:val="2C3A44"/>
        </w:rPr>
        <w:t>illustrates</w:t>
      </w:r>
      <w:r>
        <w:rPr>
          <w:color w:val="2C3A44"/>
          <w:spacing w:val="-5"/>
        </w:rPr>
        <w:t xml:space="preserve"> </w:t>
      </w:r>
      <w:r>
        <w:rPr>
          <w:color w:val="2C3A44"/>
        </w:rPr>
        <w:t>a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predictive</w:t>
      </w:r>
      <w:r>
        <w:rPr>
          <w:color w:val="2C3A44"/>
          <w:spacing w:val="-6"/>
        </w:rPr>
        <w:t xml:space="preserve"> </w:t>
      </w:r>
      <w:r>
        <w:rPr>
          <w:color w:val="2C3A44"/>
        </w:rPr>
        <w:t>subtype</w:t>
      </w:r>
      <w:r>
        <w:rPr>
          <w:color w:val="2C3A44"/>
          <w:spacing w:val="-6"/>
        </w:rPr>
        <w:t xml:space="preserve"> </w:t>
      </w:r>
      <w:r>
        <w:rPr>
          <w:color w:val="2C3A44"/>
        </w:rPr>
        <w:t>of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criterion-related</w:t>
      </w:r>
      <w:r>
        <w:rPr>
          <w:color w:val="2C3A44"/>
          <w:spacing w:val="-7"/>
        </w:rPr>
        <w:t xml:space="preserve"> </w:t>
      </w:r>
      <w:r>
        <w:rPr>
          <w:color w:val="2C3A44"/>
        </w:rPr>
        <w:t>validity.</w:t>
      </w:r>
    </w:p>
    <w:p w:rsidR="00122920" w:rsidRPr="004C08B8" w:rsidRDefault="00DD23C0" w:rsidP="004C08B8">
      <w:pPr>
        <w:pStyle w:val="ListParagraph"/>
        <w:numPr>
          <w:ilvl w:val="0"/>
          <w:numId w:val="7"/>
        </w:numPr>
        <w:tabs>
          <w:tab w:val="left" w:pos="438"/>
        </w:tabs>
        <w:spacing w:before="180"/>
        <w:ind w:right="528"/>
        <w:rPr>
          <w:sz w:val="24"/>
        </w:rPr>
      </w:pPr>
      <w:r w:rsidRPr="004C08B8">
        <w:rPr>
          <w:color w:val="2C3A44"/>
          <w:sz w:val="24"/>
        </w:rPr>
        <w:t>State</w:t>
      </w:r>
      <w:r w:rsidRPr="004C08B8">
        <w:rPr>
          <w:color w:val="2C3A44"/>
          <w:spacing w:val="-1"/>
          <w:sz w:val="24"/>
        </w:rPr>
        <w:t xml:space="preserve"> </w:t>
      </w:r>
      <w:r w:rsidRPr="004C08B8">
        <w:rPr>
          <w:color w:val="2C3A44"/>
          <w:sz w:val="24"/>
        </w:rPr>
        <w:t>whether</w:t>
      </w:r>
      <w:r w:rsidRPr="004C08B8">
        <w:rPr>
          <w:color w:val="2C3A44"/>
          <w:spacing w:val="-3"/>
          <w:sz w:val="24"/>
        </w:rPr>
        <w:t xml:space="preserve"> </w:t>
      </w:r>
      <w:r w:rsidRPr="004C08B8">
        <w:rPr>
          <w:color w:val="2C3A44"/>
          <w:sz w:val="24"/>
        </w:rPr>
        <w:t>each</w:t>
      </w:r>
      <w:r w:rsidRPr="004C08B8">
        <w:rPr>
          <w:color w:val="2C3A44"/>
          <w:spacing w:val="-1"/>
          <w:sz w:val="24"/>
        </w:rPr>
        <w:t xml:space="preserve"> </w:t>
      </w:r>
      <w:r w:rsidRPr="004C08B8">
        <w:rPr>
          <w:color w:val="2C3A44"/>
          <w:sz w:val="24"/>
        </w:rPr>
        <w:t>of</w:t>
      </w:r>
      <w:r w:rsidRPr="004C08B8">
        <w:rPr>
          <w:color w:val="2C3A44"/>
          <w:spacing w:val="-4"/>
          <w:sz w:val="24"/>
        </w:rPr>
        <w:t xml:space="preserve"> </w:t>
      </w:r>
      <w:r w:rsidRPr="004C08B8">
        <w:rPr>
          <w:color w:val="2C3A44"/>
          <w:sz w:val="24"/>
        </w:rPr>
        <w:t>the</w:t>
      </w:r>
      <w:r w:rsidRPr="004C08B8">
        <w:rPr>
          <w:color w:val="2C3A44"/>
          <w:spacing w:val="-3"/>
          <w:sz w:val="24"/>
        </w:rPr>
        <w:t xml:space="preserve"> </w:t>
      </w:r>
      <w:r w:rsidRPr="004C08B8">
        <w:rPr>
          <w:color w:val="2C3A44"/>
          <w:sz w:val="24"/>
        </w:rPr>
        <w:t>following</w:t>
      </w:r>
      <w:r w:rsidRPr="004C08B8">
        <w:rPr>
          <w:color w:val="2C3A44"/>
          <w:spacing w:val="-3"/>
          <w:sz w:val="24"/>
        </w:rPr>
        <w:t xml:space="preserve"> </w:t>
      </w:r>
      <w:r w:rsidRPr="004C08B8">
        <w:rPr>
          <w:color w:val="2C3A44"/>
          <w:sz w:val="24"/>
        </w:rPr>
        <w:t>examples</w:t>
      </w:r>
      <w:r w:rsidRPr="004C08B8">
        <w:rPr>
          <w:color w:val="2C3A44"/>
          <w:spacing w:val="-3"/>
          <w:sz w:val="24"/>
        </w:rPr>
        <w:t xml:space="preserve"> </w:t>
      </w:r>
      <w:r w:rsidRPr="004C08B8">
        <w:rPr>
          <w:color w:val="2C3A44"/>
          <w:sz w:val="24"/>
        </w:rPr>
        <w:t>is</w:t>
      </w:r>
      <w:r w:rsidRPr="004C08B8">
        <w:rPr>
          <w:color w:val="2C3A44"/>
          <w:spacing w:val="-3"/>
          <w:sz w:val="24"/>
        </w:rPr>
        <w:t xml:space="preserve"> </w:t>
      </w:r>
      <w:r w:rsidRPr="004C08B8">
        <w:rPr>
          <w:color w:val="2C3A44"/>
          <w:sz w:val="24"/>
        </w:rPr>
        <w:t>likely</w:t>
      </w:r>
      <w:r w:rsidRPr="004C08B8">
        <w:rPr>
          <w:color w:val="2C3A44"/>
          <w:spacing w:val="-1"/>
          <w:sz w:val="24"/>
        </w:rPr>
        <w:t xml:space="preserve"> </w:t>
      </w:r>
      <w:r w:rsidRPr="004C08B8">
        <w:rPr>
          <w:color w:val="2C3A44"/>
          <w:sz w:val="24"/>
        </w:rPr>
        <w:t>to</w:t>
      </w:r>
      <w:r w:rsidRPr="004C08B8">
        <w:rPr>
          <w:color w:val="2C3A44"/>
          <w:spacing w:val="-3"/>
          <w:sz w:val="24"/>
        </w:rPr>
        <w:t xml:space="preserve"> </w:t>
      </w:r>
      <w:r w:rsidRPr="004C08B8">
        <w:rPr>
          <w:color w:val="2C3A44"/>
          <w:sz w:val="24"/>
        </w:rPr>
        <w:t>have</w:t>
      </w:r>
      <w:r w:rsidRPr="004C08B8">
        <w:rPr>
          <w:color w:val="2C3A44"/>
          <w:spacing w:val="-1"/>
          <w:sz w:val="24"/>
        </w:rPr>
        <w:t xml:space="preserve"> </w:t>
      </w:r>
      <w:r w:rsidRPr="004C08B8">
        <w:rPr>
          <w:color w:val="2C3A44"/>
          <w:sz w:val="24"/>
        </w:rPr>
        <w:t>high</w:t>
      </w:r>
      <w:r w:rsidRPr="004C08B8">
        <w:rPr>
          <w:color w:val="2C3A44"/>
          <w:spacing w:val="-1"/>
          <w:sz w:val="24"/>
        </w:rPr>
        <w:t xml:space="preserve"> </w:t>
      </w:r>
      <w:r w:rsidRPr="004C08B8">
        <w:rPr>
          <w:color w:val="2C3A44"/>
          <w:sz w:val="24"/>
        </w:rPr>
        <w:t>or</w:t>
      </w:r>
      <w:r w:rsidRPr="004C08B8">
        <w:rPr>
          <w:color w:val="2C3A44"/>
          <w:spacing w:val="-3"/>
          <w:sz w:val="24"/>
        </w:rPr>
        <w:t xml:space="preserve"> </w:t>
      </w:r>
      <w:r w:rsidRPr="004C08B8">
        <w:rPr>
          <w:color w:val="2C3A44"/>
          <w:sz w:val="24"/>
        </w:rPr>
        <w:t>low</w:t>
      </w:r>
      <w:r w:rsidRPr="004C08B8">
        <w:rPr>
          <w:color w:val="2C3A44"/>
          <w:spacing w:val="-3"/>
          <w:sz w:val="24"/>
        </w:rPr>
        <w:t xml:space="preserve"> </w:t>
      </w:r>
      <w:r w:rsidRPr="004C08B8">
        <w:rPr>
          <w:color w:val="2C3A44"/>
          <w:sz w:val="24"/>
        </w:rPr>
        <w:t>content</w:t>
      </w:r>
      <w:r w:rsidRPr="004C08B8">
        <w:rPr>
          <w:color w:val="2C3A44"/>
          <w:spacing w:val="-63"/>
          <w:sz w:val="24"/>
        </w:rPr>
        <w:t xml:space="preserve"> </w:t>
      </w:r>
      <w:r w:rsidRPr="004C08B8">
        <w:rPr>
          <w:color w:val="2C3A44"/>
          <w:sz w:val="24"/>
        </w:rPr>
        <w:t>validity.</w:t>
      </w:r>
    </w:p>
    <w:p w:rsidR="00122920" w:rsidRDefault="00DD23C0" w:rsidP="004C08B8">
      <w:pPr>
        <w:pStyle w:val="ListParagraph"/>
        <w:numPr>
          <w:ilvl w:val="1"/>
          <w:numId w:val="7"/>
        </w:numPr>
        <w:tabs>
          <w:tab w:val="left" w:pos="822"/>
        </w:tabs>
        <w:spacing w:before="180"/>
        <w:ind w:left="821" w:right="1007"/>
        <w:rPr>
          <w:sz w:val="24"/>
        </w:rPr>
      </w:pPr>
      <w:r>
        <w:rPr>
          <w:color w:val="2C3A44"/>
          <w:sz w:val="24"/>
        </w:rPr>
        <w:t>A</w:t>
      </w:r>
      <w:r>
        <w:rPr>
          <w:color w:val="2C3A44"/>
          <w:spacing w:val="-15"/>
          <w:sz w:val="24"/>
        </w:rPr>
        <w:t xml:space="preserve"> </w:t>
      </w:r>
      <w:r>
        <w:rPr>
          <w:color w:val="2C3A44"/>
          <w:sz w:val="24"/>
        </w:rPr>
        <w:t>friend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places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a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posting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on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an</w:t>
      </w:r>
      <w:r>
        <w:rPr>
          <w:color w:val="2C3A44"/>
          <w:spacing w:val="-4"/>
          <w:sz w:val="24"/>
        </w:rPr>
        <w:t xml:space="preserve"> </w:t>
      </w:r>
      <w:r>
        <w:rPr>
          <w:color w:val="2C3A44"/>
          <w:sz w:val="24"/>
        </w:rPr>
        <w:t>online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dating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website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and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completely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and</w:t>
      </w:r>
      <w:r>
        <w:rPr>
          <w:color w:val="2C3A44"/>
          <w:spacing w:val="-63"/>
          <w:sz w:val="24"/>
        </w:rPr>
        <w:t xml:space="preserve"> </w:t>
      </w:r>
      <w:r>
        <w:rPr>
          <w:color w:val="2C3A44"/>
          <w:sz w:val="24"/>
        </w:rPr>
        <w:t>honestly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fills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in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the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required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fields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concerning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his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personal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information.</w:t>
      </w:r>
    </w:p>
    <w:p w:rsidR="00122920" w:rsidRDefault="00DD23C0">
      <w:pPr>
        <w:pStyle w:val="Heading1"/>
        <w:spacing w:before="180"/>
      </w:pPr>
      <w:r>
        <w:rPr>
          <w:color w:val="2C3A44"/>
        </w:rPr>
        <w:t>This</w:t>
      </w:r>
      <w:r>
        <w:rPr>
          <w:color w:val="2C3A44"/>
          <w:spacing w:val="-5"/>
        </w:rPr>
        <w:t xml:space="preserve"> </w:t>
      </w:r>
      <w:r>
        <w:rPr>
          <w:color w:val="2C3A44"/>
        </w:rPr>
        <w:t>example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is</w:t>
      </w:r>
      <w:r>
        <w:rPr>
          <w:color w:val="2C3A44"/>
          <w:spacing w:val="-5"/>
        </w:rPr>
        <w:t xml:space="preserve"> </w:t>
      </w:r>
      <w:r>
        <w:rPr>
          <w:color w:val="2C3A44"/>
        </w:rPr>
        <w:t>likely</w:t>
      </w:r>
      <w:r>
        <w:rPr>
          <w:color w:val="2C3A44"/>
          <w:spacing w:val="-5"/>
        </w:rPr>
        <w:t xml:space="preserve"> </w:t>
      </w:r>
      <w:r>
        <w:rPr>
          <w:color w:val="2C3A44"/>
        </w:rPr>
        <w:t>to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have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high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content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validity.</w:t>
      </w:r>
    </w:p>
    <w:p w:rsidR="00122920" w:rsidRDefault="00DD23C0" w:rsidP="004C08B8">
      <w:pPr>
        <w:pStyle w:val="ListParagraph"/>
        <w:numPr>
          <w:ilvl w:val="1"/>
          <w:numId w:val="7"/>
        </w:numPr>
        <w:tabs>
          <w:tab w:val="left" w:pos="822"/>
        </w:tabs>
        <w:spacing w:before="180"/>
        <w:ind w:left="821" w:right="487"/>
        <w:rPr>
          <w:sz w:val="24"/>
        </w:rPr>
      </w:pPr>
      <w:r>
        <w:rPr>
          <w:color w:val="2C3A44"/>
          <w:sz w:val="24"/>
        </w:rPr>
        <w:t>You</w:t>
      </w:r>
      <w:r>
        <w:rPr>
          <w:color w:val="2C3A44"/>
          <w:spacing w:val="-6"/>
          <w:sz w:val="24"/>
        </w:rPr>
        <w:t xml:space="preserve"> </w:t>
      </w:r>
      <w:r>
        <w:rPr>
          <w:color w:val="2C3A44"/>
          <w:sz w:val="24"/>
        </w:rPr>
        <w:t>find</w:t>
      </w:r>
      <w:r>
        <w:rPr>
          <w:color w:val="2C3A44"/>
          <w:spacing w:val="-6"/>
          <w:sz w:val="24"/>
        </w:rPr>
        <w:t xml:space="preserve"> </w:t>
      </w:r>
      <w:r>
        <w:rPr>
          <w:color w:val="2C3A44"/>
          <w:sz w:val="24"/>
        </w:rPr>
        <w:t>a</w:t>
      </w:r>
      <w:r>
        <w:rPr>
          <w:color w:val="2C3A44"/>
          <w:spacing w:val="-6"/>
          <w:sz w:val="24"/>
        </w:rPr>
        <w:t xml:space="preserve"> </w:t>
      </w:r>
      <w:r>
        <w:rPr>
          <w:color w:val="2C3A44"/>
          <w:sz w:val="24"/>
        </w:rPr>
        <w:t>job</w:t>
      </w:r>
      <w:r>
        <w:rPr>
          <w:color w:val="2C3A44"/>
          <w:spacing w:val="-5"/>
          <w:sz w:val="24"/>
        </w:rPr>
        <w:t xml:space="preserve"> </w:t>
      </w:r>
      <w:r>
        <w:rPr>
          <w:color w:val="2C3A44"/>
          <w:sz w:val="24"/>
        </w:rPr>
        <w:t>posting</w:t>
      </w:r>
      <w:r>
        <w:rPr>
          <w:color w:val="2C3A44"/>
          <w:spacing w:val="-6"/>
          <w:sz w:val="24"/>
        </w:rPr>
        <w:t xml:space="preserve"> </w:t>
      </w:r>
      <w:r>
        <w:rPr>
          <w:color w:val="2C3A44"/>
          <w:sz w:val="24"/>
        </w:rPr>
        <w:t>that</w:t>
      </w:r>
      <w:r>
        <w:rPr>
          <w:color w:val="2C3A44"/>
          <w:spacing w:val="-7"/>
          <w:sz w:val="24"/>
        </w:rPr>
        <w:t xml:space="preserve"> </w:t>
      </w:r>
      <w:r>
        <w:rPr>
          <w:color w:val="2C3A44"/>
          <w:sz w:val="24"/>
        </w:rPr>
        <w:t>does</w:t>
      </w:r>
      <w:r>
        <w:rPr>
          <w:color w:val="2C3A44"/>
          <w:spacing w:val="-6"/>
          <w:sz w:val="24"/>
        </w:rPr>
        <w:t xml:space="preserve"> </w:t>
      </w:r>
      <w:r>
        <w:rPr>
          <w:color w:val="2C3A44"/>
          <w:sz w:val="24"/>
        </w:rPr>
        <w:t>not</w:t>
      </w:r>
      <w:r>
        <w:rPr>
          <w:color w:val="2C3A44"/>
          <w:spacing w:val="-5"/>
          <w:sz w:val="24"/>
        </w:rPr>
        <w:t xml:space="preserve"> </w:t>
      </w:r>
      <w:r>
        <w:rPr>
          <w:color w:val="2C3A44"/>
          <w:sz w:val="24"/>
        </w:rPr>
        <w:t>explain</w:t>
      </w:r>
      <w:r>
        <w:rPr>
          <w:color w:val="2C3A44"/>
          <w:spacing w:val="-4"/>
          <w:sz w:val="24"/>
        </w:rPr>
        <w:t xml:space="preserve"> </w:t>
      </w:r>
      <w:r>
        <w:rPr>
          <w:color w:val="2C3A44"/>
          <w:sz w:val="24"/>
        </w:rPr>
        <w:t>key</w:t>
      </w:r>
      <w:r>
        <w:rPr>
          <w:color w:val="2C3A44"/>
          <w:spacing w:val="-6"/>
          <w:sz w:val="24"/>
        </w:rPr>
        <w:t xml:space="preserve"> </w:t>
      </w:r>
      <w:r>
        <w:rPr>
          <w:color w:val="2C3A44"/>
          <w:sz w:val="24"/>
        </w:rPr>
        <w:t>information</w:t>
      </w:r>
      <w:r>
        <w:rPr>
          <w:color w:val="2C3A44"/>
          <w:spacing w:val="-6"/>
          <w:sz w:val="24"/>
        </w:rPr>
        <w:t xml:space="preserve"> </w:t>
      </w:r>
      <w:r>
        <w:rPr>
          <w:color w:val="2C3A44"/>
          <w:sz w:val="24"/>
        </w:rPr>
        <w:t>concerning</w:t>
      </w:r>
      <w:r>
        <w:rPr>
          <w:color w:val="2C3A44"/>
          <w:spacing w:val="-6"/>
          <w:sz w:val="24"/>
        </w:rPr>
        <w:t xml:space="preserve"> </w:t>
      </w:r>
      <w:r>
        <w:rPr>
          <w:color w:val="2C3A44"/>
          <w:sz w:val="24"/>
        </w:rPr>
        <w:t>salary,</w:t>
      </w:r>
      <w:r>
        <w:rPr>
          <w:color w:val="2C3A44"/>
          <w:spacing w:val="-63"/>
          <w:sz w:val="24"/>
        </w:rPr>
        <w:t xml:space="preserve"> </w:t>
      </w:r>
      <w:r>
        <w:rPr>
          <w:color w:val="2C3A44"/>
          <w:sz w:val="24"/>
        </w:rPr>
        <w:t>benefits,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and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hours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of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availability</w:t>
      </w:r>
      <w:r>
        <w:rPr>
          <w:color w:val="2C3A44"/>
          <w:spacing w:val="1"/>
          <w:sz w:val="24"/>
        </w:rPr>
        <w:t xml:space="preserve"> </w:t>
      </w:r>
      <w:r>
        <w:rPr>
          <w:color w:val="2C3A44"/>
          <w:sz w:val="24"/>
        </w:rPr>
        <w:t>required.</w:t>
      </w:r>
    </w:p>
    <w:p w:rsidR="00122920" w:rsidRDefault="00DD23C0">
      <w:pPr>
        <w:pStyle w:val="Heading1"/>
        <w:spacing w:before="180"/>
      </w:pPr>
      <w:r>
        <w:rPr>
          <w:color w:val="2C3A44"/>
        </w:rPr>
        <w:t>This</w:t>
      </w:r>
      <w:r>
        <w:rPr>
          <w:color w:val="2C3A44"/>
          <w:spacing w:val="-5"/>
        </w:rPr>
        <w:t xml:space="preserve"> </w:t>
      </w:r>
      <w:r>
        <w:rPr>
          <w:color w:val="2C3A44"/>
        </w:rPr>
        <w:t>example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is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likely</w:t>
      </w:r>
      <w:r>
        <w:rPr>
          <w:color w:val="2C3A44"/>
          <w:spacing w:val="-5"/>
        </w:rPr>
        <w:t xml:space="preserve"> </w:t>
      </w:r>
      <w:r>
        <w:rPr>
          <w:color w:val="2C3A44"/>
        </w:rPr>
        <w:t>to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have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low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content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validity.</w:t>
      </w:r>
    </w:p>
    <w:p w:rsidR="00122920" w:rsidRDefault="00122920">
      <w:pPr>
        <w:sectPr w:rsidR="00122920">
          <w:pgSz w:w="12240" w:h="15840"/>
          <w:pgMar w:top="1360" w:right="1340" w:bottom="820" w:left="1340" w:header="0" w:footer="622" w:gutter="0"/>
          <w:cols w:space="720"/>
        </w:sectPr>
      </w:pPr>
    </w:p>
    <w:p w:rsidR="00122920" w:rsidRDefault="00DD23C0" w:rsidP="004C08B8">
      <w:pPr>
        <w:pStyle w:val="ListParagraph"/>
        <w:numPr>
          <w:ilvl w:val="1"/>
          <w:numId w:val="7"/>
        </w:numPr>
        <w:tabs>
          <w:tab w:val="left" w:pos="822"/>
        </w:tabs>
        <w:spacing w:before="81"/>
        <w:ind w:left="821" w:right="300"/>
        <w:rPr>
          <w:sz w:val="24"/>
        </w:rPr>
      </w:pPr>
      <w:r>
        <w:rPr>
          <w:color w:val="2C3A44"/>
          <w:sz w:val="24"/>
        </w:rPr>
        <w:t>A</w:t>
      </w:r>
      <w:r>
        <w:rPr>
          <w:color w:val="2C3A44"/>
          <w:spacing w:val="-15"/>
          <w:sz w:val="24"/>
        </w:rPr>
        <w:t xml:space="preserve"> </w:t>
      </w:r>
      <w:r>
        <w:rPr>
          <w:color w:val="2C3A44"/>
          <w:sz w:val="24"/>
        </w:rPr>
        <w:t>researcher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measures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the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construct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love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by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having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participants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rate</w:t>
      </w:r>
      <w:r>
        <w:rPr>
          <w:color w:val="2C3A44"/>
          <w:spacing w:val="-1"/>
          <w:sz w:val="24"/>
        </w:rPr>
        <w:t xml:space="preserve"> </w:t>
      </w:r>
      <w:r>
        <w:rPr>
          <w:color w:val="2C3A44"/>
          <w:sz w:val="24"/>
        </w:rPr>
        <w:t>a</w:t>
      </w:r>
      <w:r>
        <w:rPr>
          <w:color w:val="2C3A44"/>
          <w:spacing w:val="-2"/>
          <w:sz w:val="24"/>
        </w:rPr>
        <w:t xml:space="preserve"> </w:t>
      </w:r>
      <w:r>
        <w:rPr>
          <w:color w:val="2C3A44"/>
          <w:sz w:val="24"/>
        </w:rPr>
        <w:t>group</w:t>
      </w:r>
      <w:r>
        <w:rPr>
          <w:color w:val="2C3A44"/>
          <w:spacing w:val="-3"/>
          <w:sz w:val="24"/>
        </w:rPr>
        <w:t xml:space="preserve"> </w:t>
      </w:r>
      <w:r>
        <w:rPr>
          <w:color w:val="2C3A44"/>
          <w:sz w:val="24"/>
        </w:rPr>
        <w:t>of</w:t>
      </w:r>
      <w:r>
        <w:rPr>
          <w:color w:val="2C3A44"/>
          <w:spacing w:val="-64"/>
          <w:sz w:val="24"/>
        </w:rPr>
        <w:t xml:space="preserve"> </w:t>
      </w:r>
      <w:r>
        <w:rPr>
          <w:color w:val="2C3A44"/>
          <w:sz w:val="24"/>
        </w:rPr>
        <w:t>characteristics known to be associated with it (e.g., caring, trustworthiness,</w:t>
      </w:r>
      <w:r>
        <w:rPr>
          <w:color w:val="2C3A44"/>
          <w:spacing w:val="1"/>
          <w:sz w:val="24"/>
        </w:rPr>
        <w:t xml:space="preserve"> </w:t>
      </w:r>
      <w:r>
        <w:rPr>
          <w:color w:val="2C3A44"/>
          <w:sz w:val="24"/>
        </w:rPr>
        <w:t>commitment).</w:t>
      </w:r>
    </w:p>
    <w:p w:rsidR="004C08B8" w:rsidRDefault="00DD23C0" w:rsidP="004C08B8">
      <w:pPr>
        <w:pStyle w:val="Heading1"/>
        <w:spacing w:before="180"/>
        <w:jc w:val="both"/>
      </w:pPr>
      <w:r>
        <w:rPr>
          <w:color w:val="2C3A44"/>
        </w:rPr>
        <w:t>This</w:t>
      </w:r>
      <w:r>
        <w:rPr>
          <w:color w:val="2C3A44"/>
          <w:spacing w:val="-5"/>
        </w:rPr>
        <w:t xml:space="preserve"> </w:t>
      </w:r>
      <w:r>
        <w:rPr>
          <w:color w:val="2C3A44"/>
        </w:rPr>
        <w:t>example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is</w:t>
      </w:r>
      <w:r>
        <w:rPr>
          <w:color w:val="2C3A44"/>
          <w:spacing w:val="-5"/>
        </w:rPr>
        <w:t xml:space="preserve"> </w:t>
      </w:r>
      <w:r>
        <w:rPr>
          <w:color w:val="2C3A44"/>
        </w:rPr>
        <w:t>likely</w:t>
      </w:r>
      <w:r>
        <w:rPr>
          <w:color w:val="2C3A44"/>
          <w:spacing w:val="-5"/>
        </w:rPr>
        <w:t xml:space="preserve"> </w:t>
      </w:r>
      <w:r>
        <w:rPr>
          <w:color w:val="2C3A44"/>
        </w:rPr>
        <w:t>to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have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high</w:t>
      </w:r>
      <w:r>
        <w:rPr>
          <w:color w:val="2C3A44"/>
          <w:spacing w:val="-4"/>
        </w:rPr>
        <w:t xml:space="preserve"> </w:t>
      </w:r>
      <w:r>
        <w:rPr>
          <w:color w:val="2C3A44"/>
        </w:rPr>
        <w:t>content</w:t>
      </w:r>
      <w:r>
        <w:rPr>
          <w:color w:val="2C3A44"/>
          <w:spacing w:val="-3"/>
        </w:rPr>
        <w:t xml:space="preserve"> </w:t>
      </w:r>
      <w:r>
        <w:rPr>
          <w:color w:val="2C3A44"/>
        </w:rPr>
        <w:t>validity.</w:t>
      </w:r>
    </w:p>
    <w:p w:rsidR="00122920" w:rsidRDefault="00122920">
      <w:pPr>
        <w:pStyle w:val="Heading1"/>
        <w:spacing w:before="180"/>
        <w:ind w:left="101"/>
      </w:pPr>
    </w:p>
    <w:sectPr w:rsidR="00122920" w:rsidSect="004C08B8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23C0" w:rsidRDefault="00DD23C0">
      <w:r>
        <w:separator/>
      </w:r>
    </w:p>
  </w:endnote>
  <w:endnote w:type="continuationSeparator" w:id="0">
    <w:p w:rsidR="00DD23C0" w:rsidRDefault="00DD2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920" w:rsidRDefault="00DD23C0"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815680;mso-position-horizontal-relative:page;mso-position-vertical-relative:page" filled="f" stroked="f">
          <v:textbox inset="0,0,0,0">
            <w:txbxContent>
              <w:p w:rsidR="00122920" w:rsidRDefault="00DD23C0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100000823829247 from CourseHero.com on 05-03-2021 02:24:25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45.1pt;height:10.9pt;z-index:-15815168;mso-position-horizontal-relative:page;mso-position-vertical-relative:page" filled="f" stroked="f">
          <v:textbox inset="0,0,0,0">
            <w:txbxContent>
              <w:p w:rsidR="00122920" w:rsidRDefault="00DD23C0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https://www.coursehero.com/file/77844041/Homework-Assignment</w:t>
                  </w:r>
                  <w:r>
                    <w:rPr>
                      <w:rFonts w:ascii="Times New Roman"/>
                      <w:sz w:val="16"/>
                    </w:rPr>
                    <w:t>-3docx/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23C0" w:rsidRDefault="00DD23C0">
      <w:r>
        <w:separator/>
      </w:r>
    </w:p>
  </w:footnote>
  <w:footnote w:type="continuationSeparator" w:id="0">
    <w:p w:rsidR="00DD23C0" w:rsidRDefault="00DD23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606CA9"/>
    <w:multiLevelType w:val="hybridMultilevel"/>
    <w:tmpl w:val="D9B8DF9C"/>
    <w:lvl w:ilvl="0" w:tplc="1AEADCF6">
      <w:start w:val="2"/>
      <w:numFmt w:val="decimal"/>
      <w:lvlText w:val="%1."/>
      <w:lvlJc w:val="left"/>
      <w:pPr>
        <w:ind w:left="303" w:hanging="202"/>
      </w:pPr>
      <w:rPr>
        <w:rFonts w:ascii="Arial" w:eastAsia="Arial" w:hAnsi="Arial" w:cs="Arial" w:hint="default"/>
        <w:color w:val="2C3A44"/>
        <w:spacing w:val="-1"/>
        <w:w w:val="100"/>
        <w:sz w:val="22"/>
        <w:szCs w:val="22"/>
        <w:lang w:val="en-US" w:eastAsia="en-US" w:bidi="ar-SA"/>
      </w:rPr>
    </w:lvl>
    <w:lvl w:ilvl="1" w:tplc="6758F254">
      <w:start w:val="1"/>
      <w:numFmt w:val="lowerLetter"/>
      <w:lvlText w:val="%2."/>
      <w:lvlJc w:val="left"/>
      <w:pPr>
        <w:ind w:left="822" w:hanging="360"/>
      </w:pPr>
      <w:rPr>
        <w:rFonts w:hint="default"/>
        <w:w w:val="100"/>
        <w:lang w:val="en-US" w:eastAsia="en-US" w:bidi="ar-SA"/>
      </w:rPr>
    </w:lvl>
    <w:lvl w:ilvl="2" w:tplc="2278E1F6">
      <w:start w:val="1"/>
      <w:numFmt w:val="decimal"/>
      <w:lvlText w:val="%3."/>
      <w:lvlJc w:val="left"/>
      <w:pPr>
        <w:ind w:left="154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n-US" w:eastAsia="en-US" w:bidi="ar-SA"/>
      </w:rPr>
    </w:lvl>
    <w:lvl w:ilvl="3" w:tplc="3E5CBB42">
      <w:numFmt w:val="bullet"/>
      <w:lvlText w:val="•"/>
      <w:lvlJc w:val="left"/>
      <w:pPr>
        <w:ind w:left="2542" w:hanging="360"/>
      </w:pPr>
      <w:rPr>
        <w:rFonts w:hint="default"/>
        <w:lang w:val="en-US" w:eastAsia="en-US" w:bidi="ar-SA"/>
      </w:rPr>
    </w:lvl>
    <w:lvl w:ilvl="4" w:tplc="6390F5B2">
      <w:numFmt w:val="bullet"/>
      <w:lvlText w:val="•"/>
      <w:lvlJc w:val="left"/>
      <w:pPr>
        <w:ind w:left="3545" w:hanging="360"/>
      </w:pPr>
      <w:rPr>
        <w:rFonts w:hint="default"/>
        <w:lang w:val="en-US" w:eastAsia="en-US" w:bidi="ar-SA"/>
      </w:rPr>
    </w:lvl>
    <w:lvl w:ilvl="5" w:tplc="36EC6248">
      <w:numFmt w:val="bullet"/>
      <w:lvlText w:val="•"/>
      <w:lvlJc w:val="left"/>
      <w:pPr>
        <w:ind w:left="4547" w:hanging="360"/>
      </w:pPr>
      <w:rPr>
        <w:rFonts w:hint="default"/>
        <w:lang w:val="en-US" w:eastAsia="en-US" w:bidi="ar-SA"/>
      </w:rPr>
    </w:lvl>
    <w:lvl w:ilvl="6" w:tplc="DF985902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7" w:tplc="272C4BE4">
      <w:numFmt w:val="bullet"/>
      <w:lvlText w:val="•"/>
      <w:lvlJc w:val="left"/>
      <w:pPr>
        <w:ind w:left="6552" w:hanging="360"/>
      </w:pPr>
      <w:rPr>
        <w:rFonts w:hint="default"/>
        <w:lang w:val="en-US" w:eastAsia="en-US" w:bidi="ar-SA"/>
      </w:rPr>
    </w:lvl>
    <w:lvl w:ilvl="8" w:tplc="DCA8B2A8">
      <w:numFmt w:val="bullet"/>
      <w:lvlText w:val="•"/>
      <w:lvlJc w:val="left"/>
      <w:pPr>
        <w:ind w:left="7555" w:hanging="360"/>
      </w:pPr>
      <w:rPr>
        <w:rFonts w:hint="default"/>
        <w:lang w:val="en-US" w:eastAsia="en-US" w:bidi="ar-SA"/>
      </w:rPr>
    </w:lvl>
  </w:abstractNum>
  <w:abstractNum w:abstractNumId="1">
    <w:nsid w:val="10320CB6"/>
    <w:multiLevelType w:val="hybridMultilevel"/>
    <w:tmpl w:val="E7B46966"/>
    <w:lvl w:ilvl="0" w:tplc="448E862C">
      <w:start w:val="2"/>
      <w:numFmt w:val="decimal"/>
      <w:lvlText w:val="%1."/>
      <w:lvlJc w:val="left"/>
      <w:pPr>
        <w:ind w:left="461" w:hanging="360"/>
      </w:pPr>
      <w:rPr>
        <w:rFonts w:hint="default"/>
        <w:color w:val="2C3A44"/>
      </w:rPr>
    </w:lvl>
    <w:lvl w:ilvl="1" w:tplc="40090019">
      <w:start w:val="1"/>
      <w:numFmt w:val="lowerLetter"/>
      <w:lvlText w:val="%2."/>
      <w:lvlJc w:val="left"/>
      <w:pPr>
        <w:ind w:left="1181" w:hanging="360"/>
      </w:pPr>
    </w:lvl>
    <w:lvl w:ilvl="2" w:tplc="4009001B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2">
    <w:nsid w:val="1AC767BB"/>
    <w:multiLevelType w:val="hybridMultilevel"/>
    <w:tmpl w:val="7F7C1A0C"/>
    <w:lvl w:ilvl="0" w:tplc="B2C60644">
      <w:start w:val="2"/>
      <w:numFmt w:val="decimal"/>
      <w:lvlText w:val="%1."/>
      <w:lvlJc w:val="left"/>
      <w:pPr>
        <w:ind w:left="102" w:hanging="20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1" w:tplc="CA769262">
      <w:numFmt w:val="bullet"/>
      <w:lvlText w:val="•"/>
      <w:lvlJc w:val="left"/>
      <w:pPr>
        <w:ind w:left="1046" w:hanging="202"/>
      </w:pPr>
      <w:rPr>
        <w:rFonts w:hint="default"/>
        <w:lang w:val="en-US" w:eastAsia="en-US" w:bidi="ar-SA"/>
      </w:rPr>
    </w:lvl>
    <w:lvl w:ilvl="2" w:tplc="352C2A7C">
      <w:numFmt w:val="bullet"/>
      <w:lvlText w:val="•"/>
      <w:lvlJc w:val="left"/>
      <w:pPr>
        <w:ind w:left="1992" w:hanging="202"/>
      </w:pPr>
      <w:rPr>
        <w:rFonts w:hint="default"/>
        <w:lang w:val="en-US" w:eastAsia="en-US" w:bidi="ar-SA"/>
      </w:rPr>
    </w:lvl>
    <w:lvl w:ilvl="3" w:tplc="55BA466C">
      <w:numFmt w:val="bullet"/>
      <w:lvlText w:val="•"/>
      <w:lvlJc w:val="left"/>
      <w:pPr>
        <w:ind w:left="2938" w:hanging="202"/>
      </w:pPr>
      <w:rPr>
        <w:rFonts w:hint="default"/>
        <w:lang w:val="en-US" w:eastAsia="en-US" w:bidi="ar-SA"/>
      </w:rPr>
    </w:lvl>
    <w:lvl w:ilvl="4" w:tplc="FF3C4D0C">
      <w:numFmt w:val="bullet"/>
      <w:lvlText w:val="•"/>
      <w:lvlJc w:val="left"/>
      <w:pPr>
        <w:ind w:left="3884" w:hanging="202"/>
      </w:pPr>
      <w:rPr>
        <w:rFonts w:hint="default"/>
        <w:lang w:val="en-US" w:eastAsia="en-US" w:bidi="ar-SA"/>
      </w:rPr>
    </w:lvl>
    <w:lvl w:ilvl="5" w:tplc="2884D296">
      <w:numFmt w:val="bullet"/>
      <w:lvlText w:val="•"/>
      <w:lvlJc w:val="left"/>
      <w:pPr>
        <w:ind w:left="4830" w:hanging="202"/>
      </w:pPr>
      <w:rPr>
        <w:rFonts w:hint="default"/>
        <w:lang w:val="en-US" w:eastAsia="en-US" w:bidi="ar-SA"/>
      </w:rPr>
    </w:lvl>
    <w:lvl w:ilvl="6" w:tplc="7382D1E6">
      <w:numFmt w:val="bullet"/>
      <w:lvlText w:val="•"/>
      <w:lvlJc w:val="left"/>
      <w:pPr>
        <w:ind w:left="5776" w:hanging="202"/>
      </w:pPr>
      <w:rPr>
        <w:rFonts w:hint="default"/>
        <w:lang w:val="en-US" w:eastAsia="en-US" w:bidi="ar-SA"/>
      </w:rPr>
    </w:lvl>
    <w:lvl w:ilvl="7" w:tplc="16D06BD4">
      <w:numFmt w:val="bullet"/>
      <w:lvlText w:val="•"/>
      <w:lvlJc w:val="left"/>
      <w:pPr>
        <w:ind w:left="6722" w:hanging="202"/>
      </w:pPr>
      <w:rPr>
        <w:rFonts w:hint="default"/>
        <w:lang w:val="en-US" w:eastAsia="en-US" w:bidi="ar-SA"/>
      </w:rPr>
    </w:lvl>
    <w:lvl w:ilvl="8" w:tplc="19261F10">
      <w:numFmt w:val="bullet"/>
      <w:lvlText w:val="•"/>
      <w:lvlJc w:val="left"/>
      <w:pPr>
        <w:ind w:left="7668" w:hanging="202"/>
      </w:pPr>
      <w:rPr>
        <w:rFonts w:hint="default"/>
        <w:lang w:val="en-US" w:eastAsia="en-US" w:bidi="ar-SA"/>
      </w:rPr>
    </w:lvl>
  </w:abstractNum>
  <w:abstractNum w:abstractNumId="3">
    <w:nsid w:val="1D017627"/>
    <w:multiLevelType w:val="hybridMultilevel"/>
    <w:tmpl w:val="0166DCB2"/>
    <w:lvl w:ilvl="0" w:tplc="2EE8CBB8">
      <w:start w:val="12"/>
      <w:numFmt w:val="decimal"/>
      <w:lvlText w:val="%1."/>
      <w:lvlJc w:val="left"/>
      <w:pPr>
        <w:ind w:left="102" w:hanging="336"/>
      </w:pPr>
      <w:rPr>
        <w:rFonts w:ascii="Arial" w:eastAsia="Arial" w:hAnsi="Arial" w:cs="Arial" w:hint="default"/>
        <w:color w:val="2C3A44"/>
        <w:spacing w:val="-1"/>
        <w:w w:val="100"/>
        <w:sz w:val="22"/>
        <w:szCs w:val="22"/>
        <w:lang w:val="en-US" w:eastAsia="en-US" w:bidi="ar-SA"/>
      </w:rPr>
    </w:lvl>
    <w:lvl w:ilvl="1" w:tplc="005C0AC2">
      <w:start w:val="1"/>
      <w:numFmt w:val="lowerLetter"/>
      <w:lvlText w:val="%2."/>
      <w:lvlJc w:val="left"/>
      <w:pPr>
        <w:ind w:left="822" w:hanging="360"/>
      </w:pPr>
      <w:rPr>
        <w:rFonts w:ascii="Arial" w:eastAsia="Arial" w:hAnsi="Arial" w:cs="Arial" w:hint="default"/>
        <w:w w:val="100"/>
        <w:sz w:val="24"/>
        <w:szCs w:val="24"/>
        <w:lang w:val="en-US" w:eastAsia="en-US" w:bidi="ar-SA"/>
      </w:rPr>
    </w:lvl>
    <w:lvl w:ilvl="2" w:tplc="21C276B2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F9141B7A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6CA0BECA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D83029DE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8D601292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E21E5502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9CFE4EC2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4">
    <w:nsid w:val="1F900A4B"/>
    <w:multiLevelType w:val="hybridMultilevel"/>
    <w:tmpl w:val="46F0C67C"/>
    <w:lvl w:ilvl="0" w:tplc="2E2CCD22">
      <w:start w:val="8"/>
      <w:numFmt w:val="decimal"/>
      <w:lvlText w:val="%1."/>
      <w:lvlJc w:val="left"/>
      <w:pPr>
        <w:ind w:left="303" w:hanging="202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0D527144">
      <w:start w:val="1"/>
      <w:numFmt w:val="lowerLetter"/>
      <w:lvlText w:val="%2."/>
      <w:lvlJc w:val="left"/>
      <w:pPr>
        <w:ind w:left="822" w:hanging="360"/>
      </w:pPr>
      <w:rPr>
        <w:rFonts w:ascii="Arial" w:eastAsia="Arial" w:hAnsi="Arial" w:cs="Arial" w:hint="default"/>
        <w:w w:val="100"/>
        <w:sz w:val="24"/>
        <w:szCs w:val="24"/>
        <w:lang w:val="en-US" w:eastAsia="en-US" w:bidi="ar-SA"/>
      </w:rPr>
    </w:lvl>
    <w:lvl w:ilvl="2" w:tplc="CB8671E8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4DF66942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794A7462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4066F7AA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B95EDF0A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0D4090EC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3E9C5A14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5">
    <w:nsid w:val="5FA92F12"/>
    <w:multiLevelType w:val="hybridMultilevel"/>
    <w:tmpl w:val="099846AC"/>
    <w:lvl w:ilvl="0" w:tplc="A538DB2E">
      <w:start w:val="6"/>
      <w:numFmt w:val="decimal"/>
      <w:lvlText w:val="%1."/>
      <w:lvlJc w:val="left"/>
      <w:pPr>
        <w:ind w:left="303" w:hanging="202"/>
      </w:pPr>
      <w:rPr>
        <w:rFonts w:ascii="Arial" w:eastAsia="Arial" w:hAnsi="Arial" w:cs="Arial" w:hint="default"/>
        <w:color w:val="2C3A44"/>
        <w:spacing w:val="-1"/>
        <w:w w:val="100"/>
        <w:sz w:val="22"/>
        <w:szCs w:val="22"/>
        <w:lang w:val="en-US" w:eastAsia="en-US" w:bidi="ar-SA"/>
      </w:rPr>
    </w:lvl>
    <w:lvl w:ilvl="1" w:tplc="1AEADA80">
      <w:start w:val="1"/>
      <w:numFmt w:val="lowerLetter"/>
      <w:lvlText w:val="%2."/>
      <w:lvlJc w:val="left"/>
      <w:pPr>
        <w:ind w:left="822" w:hanging="360"/>
      </w:pPr>
      <w:rPr>
        <w:rFonts w:ascii="Arial" w:eastAsia="Arial" w:hAnsi="Arial" w:cs="Arial" w:hint="default"/>
        <w:w w:val="100"/>
        <w:sz w:val="24"/>
        <w:szCs w:val="24"/>
        <w:lang w:val="en-US" w:eastAsia="en-US" w:bidi="ar-SA"/>
      </w:rPr>
    </w:lvl>
    <w:lvl w:ilvl="2" w:tplc="137A8416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AED22228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AD0AD85C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FE5EF5F0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B9A8D3CA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A8041D44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39469AB0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6">
    <w:nsid w:val="799769B0"/>
    <w:multiLevelType w:val="hybridMultilevel"/>
    <w:tmpl w:val="A5B823F2"/>
    <w:lvl w:ilvl="0" w:tplc="5E600504">
      <w:start w:val="1"/>
      <w:numFmt w:val="decimal"/>
      <w:lvlText w:val="%1."/>
      <w:lvlJc w:val="left"/>
      <w:pPr>
        <w:ind w:left="369" w:hanging="268"/>
      </w:pPr>
      <w:rPr>
        <w:rFonts w:ascii="Arial" w:eastAsia="Arial" w:hAnsi="Arial" w:cs="Arial" w:hint="default"/>
        <w:b/>
        <w:bCs/>
        <w:w w:val="100"/>
        <w:sz w:val="24"/>
        <w:szCs w:val="24"/>
        <w:lang w:val="en-US" w:eastAsia="en-US" w:bidi="ar-SA"/>
      </w:rPr>
    </w:lvl>
    <w:lvl w:ilvl="1" w:tplc="D310A6EA">
      <w:numFmt w:val="bullet"/>
      <w:lvlText w:val="•"/>
      <w:lvlJc w:val="left"/>
      <w:pPr>
        <w:ind w:left="1280" w:hanging="268"/>
      </w:pPr>
      <w:rPr>
        <w:rFonts w:hint="default"/>
        <w:lang w:val="en-US" w:eastAsia="en-US" w:bidi="ar-SA"/>
      </w:rPr>
    </w:lvl>
    <w:lvl w:ilvl="2" w:tplc="F91A1D92">
      <w:numFmt w:val="bullet"/>
      <w:lvlText w:val="•"/>
      <w:lvlJc w:val="left"/>
      <w:pPr>
        <w:ind w:left="2200" w:hanging="268"/>
      </w:pPr>
      <w:rPr>
        <w:rFonts w:hint="default"/>
        <w:lang w:val="en-US" w:eastAsia="en-US" w:bidi="ar-SA"/>
      </w:rPr>
    </w:lvl>
    <w:lvl w:ilvl="3" w:tplc="B742ED6A">
      <w:numFmt w:val="bullet"/>
      <w:lvlText w:val="•"/>
      <w:lvlJc w:val="left"/>
      <w:pPr>
        <w:ind w:left="3120" w:hanging="268"/>
      </w:pPr>
      <w:rPr>
        <w:rFonts w:hint="default"/>
        <w:lang w:val="en-US" w:eastAsia="en-US" w:bidi="ar-SA"/>
      </w:rPr>
    </w:lvl>
    <w:lvl w:ilvl="4" w:tplc="C3C88214">
      <w:numFmt w:val="bullet"/>
      <w:lvlText w:val="•"/>
      <w:lvlJc w:val="left"/>
      <w:pPr>
        <w:ind w:left="4040" w:hanging="268"/>
      </w:pPr>
      <w:rPr>
        <w:rFonts w:hint="default"/>
        <w:lang w:val="en-US" w:eastAsia="en-US" w:bidi="ar-SA"/>
      </w:rPr>
    </w:lvl>
    <w:lvl w:ilvl="5" w:tplc="A49C964C">
      <w:numFmt w:val="bullet"/>
      <w:lvlText w:val="•"/>
      <w:lvlJc w:val="left"/>
      <w:pPr>
        <w:ind w:left="4960" w:hanging="268"/>
      </w:pPr>
      <w:rPr>
        <w:rFonts w:hint="default"/>
        <w:lang w:val="en-US" w:eastAsia="en-US" w:bidi="ar-SA"/>
      </w:rPr>
    </w:lvl>
    <w:lvl w:ilvl="6" w:tplc="5D98F980">
      <w:numFmt w:val="bullet"/>
      <w:lvlText w:val="•"/>
      <w:lvlJc w:val="left"/>
      <w:pPr>
        <w:ind w:left="5880" w:hanging="268"/>
      </w:pPr>
      <w:rPr>
        <w:rFonts w:hint="default"/>
        <w:lang w:val="en-US" w:eastAsia="en-US" w:bidi="ar-SA"/>
      </w:rPr>
    </w:lvl>
    <w:lvl w:ilvl="7" w:tplc="5126AF4A">
      <w:numFmt w:val="bullet"/>
      <w:lvlText w:val="•"/>
      <w:lvlJc w:val="left"/>
      <w:pPr>
        <w:ind w:left="6800" w:hanging="268"/>
      </w:pPr>
      <w:rPr>
        <w:rFonts w:hint="default"/>
        <w:lang w:val="en-US" w:eastAsia="en-US" w:bidi="ar-SA"/>
      </w:rPr>
    </w:lvl>
    <w:lvl w:ilvl="8" w:tplc="41BE68CE">
      <w:numFmt w:val="bullet"/>
      <w:lvlText w:val="•"/>
      <w:lvlJc w:val="left"/>
      <w:pPr>
        <w:ind w:left="7720" w:hanging="268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3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22920"/>
    <w:rsid w:val="00122920"/>
    <w:rsid w:val="004C08B8"/>
    <w:rsid w:val="00DD2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B8634719-9BE1-41C4-8AC3-8849522EB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82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80"/>
      <w:ind w:left="82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77844041/Homework-Assignment-3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671</Words>
  <Characters>3827</Characters>
  <Application>Microsoft Office Word</Application>
  <DocSecurity>0</DocSecurity>
  <Lines>31</Lines>
  <Paragraphs>8</Paragraphs>
  <ScaleCrop>false</ScaleCrop>
  <Company/>
  <LinksUpToDate>false</LinksUpToDate>
  <CharactersWithSpaces>4490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100000823829247,Uploader: 100000816399146,CHDL-UGC-Meta</cp:keywords>
  <cp:lastModifiedBy>Sonal</cp:lastModifiedBy>
  <cp:revision>2</cp:revision>
  <dcterms:created xsi:type="dcterms:W3CDTF">2021-05-03T07:25:00Z</dcterms:created>
  <dcterms:modified xsi:type="dcterms:W3CDTF">2021-05-03T07:31:00Z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2021-05-03T00:00:00Z</vt:filetime>
  </property>
  <property fmtid="{D5CDD505-2E9C-101B-9397-08002B2CF9AE}" pid="3" name="LastSaved">
    <vt:filetime>2021-05-03T00:00:00Z</vt:filetime>
  </property>
</Properties>
</file>