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CC2" w:rsidRPr="00EC72DC" w:rsidRDefault="00092BBB" w:rsidP="00EC72DC">
      <w:pPr>
        <w:pStyle w:val="BodyText"/>
        <w:rPr>
          <w:rFonts w:asciiTheme="minorHAnsi" w:hAnsiTheme="minorHAnsi" w:cstheme="minorHAnsi"/>
          <w:sz w:val="22"/>
        </w:rPr>
      </w:pPr>
      <w:bookmarkStart w:id="0" w:name="_GoBack"/>
      <w:bookmarkEnd w:id="0"/>
      <w:r w:rsidRPr="00EC72DC">
        <w:rPr>
          <w:rFonts w:asciiTheme="minorHAnsi" w:hAnsiTheme="minorHAnsi" w:cstheme="minorHAnsi"/>
          <w:w w:val="125"/>
          <w:sz w:val="22"/>
        </w:rPr>
        <w:t>The theoretical foundations of qualitative and quantitative methods are very different, but many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researchers believe both methods should be used in the research study to increase validity and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reliability. What advantages or disadvantages do you see in using both types of methods in a nursing</w:t>
      </w:r>
      <w:r w:rsidRPr="00EC72DC">
        <w:rPr>
          <w:rFonts w:asciiTheme="minorHAnsi" w:hAnsiTheme="minorHAnsi" w:cstheme="minorHAnsi"/>
          <w:spacing w:val="-6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study?</w:t>
      </w:r>
      <w:r w:rsidRPr="00EC72DC">
        <w:rPr>
          <w:rFonts w:asciiTheme="minorHAnsi" w:hAnsiTheme="minorHAnsi" w:cstheme="minorHAnsi"/>
          <w:spacing w:val="-13"/>
          <w:w w:val="130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Support</w:t>
      </w:r>
      <w:r w:rsidRPr="00EC72DC">
        <w:rPr>
          <w:rFonts w:asciiTheme="minorHAnsi" w:hAnsiTheme="minorHAnsi" w:cstheme="minorHAnsi"/>
          <w:spacing w:val="-13"/>
          <w:w w:val="130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your</w:t>
      </w:r>
      <w:r w:rsidRPr="00EC72DC">
        <w:rPr>
          <w:rFonts w:asciiTheme="minorHAnsi" w:hAnsiTheme="minorHAnsi" w:cstheme="minorHAnsi"/>
          <w:spacing w:val="-13"/>
          <w:w w:val="130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answer</w:t>
      </w:r>
      <w:r w:rsidRPr="00EC72DC">
        <w:rPr>
          <w:rFonts w:asciiTheme="minorHAnsi" w:hAnsiTheme="minorHAnsi" w:cstheme="minorHAnsi"/>
          <w:spacing w:val="-13"/>
          <w:w w:val="130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with</w:t>
      </w:r>
      <w:r w:rsidRPr="00EC72DC">
        <w:rPr>
          <w:rFonts w:asciiTheme="minorHAnsi" w:hAnsiTheme="minorHAnsi" w:cstheme="minorHAnsi"/>
          <w:spacing w:val="-13"/>
          <w:w w:val="130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current</w:t>
      </w:r>
      <w:r w:rsidRPr="00EC72DC">
        <w:rPr>
          <w:rFonts w:asciiTheme="minorHAnsi" w:hAnsiTheme="minorHAnsi" w:cstheme="minorHAnsi"/>
          <w:spacing w:val="-13"/>
          <w:w w:val="130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evidence-based</w:t>
      </w:r>
      <w:r w:rsidRPr="00EC72DC">
        <w:rPr>
          <w:rFonts w:asciiTheme="minorHAnsi" w:hAnsiTheme="minorHAnsi" w:cstheme="minorHAnsi"/>
          <w:spacing w:val="-13"/>
          <w:w w:val="130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literature.</w:t>
      </w:r>
    </w:p>
    <w:p w:rsidR="00F25CC2" w:rsidRPr="00EC72DC" w:rsidRDefault="00F25CC2">
      <w:pPr>
        <w:pStyle w:val="BodyText"/>
        <w:rPr>
          <w:rFonts w:asciiTheme="minorHAnsi" w:hAnsiTheme="minorHAnsi" w:cstheme="minorHAnsi"/>
          <w:sz w:val="24"/>
        </w:rPr>
      </w:pPr>
    </w:p>
    <w:p w:rsidR="00F25CC2" w:rsidRPr="00EC72DC" w:rsidRDefault="00EC72DC">
      <w:pPr>
        <w:pStyle w:val="BodyText"/>
        <w:spacing w:before="2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Answer:</w:t>
      </w:r>
    </w:p>
    <w:p w:rsidR="00F25CC2" w:rsidRPr="00EC72DC" w:rsidRDefault="00092BBB">
      <w:pPr>
        <w:pStyle w:val="BodyText"/>
        <w:ind w:left="981"/>
        <w:rPr>
          <w:rFonts w:asciiTheme="minorHAnsi" w:hAnsiTheme="minorHAnsi" w:cstheme="minorHAnsi"/>
          <w:sz w:val="22"/>
        </w:rPr>
      </w:pPr>
      <w:r w:rsidRPr="00EC72DC">
        <w:rPr>
          <w:rFonts w:asciiTheme="minorHAnsi" w:hAnsiTheme="minorHAnsi" w:cstheme="minorHAnsi"/>
          <w:w w:val="125"/>
          <w:sz w:val="22"/>
        </w:rPr>
        <w:t xml:space="preserve">Both qualitative and quantitative methods of research play important roles in nursing </w:t>
      </w:r>
      <w:r w:rsidRPr="00EC72DC">
        <w:rPr>
          <w:rFonts w:asciiTheme="minorHAnsi" w:hAnsiTheme="minorHAnsi" w:cstheme="minorHAnsi"/>
          <w:w w:val="125"/>
          <w:sz w:val="22"/>
        </w:rPr>
        <w:t>research. Data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from quantitative research - such as market size, demographics, and user preferences - provides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important information for nursing and business decisions. Qualitative research provides valuable data</w:t>
      </w:r>
      <w:r w:rsidRPr="00EC72DC">
        <w:rPr>
          <w:rFonts w:asciiTheme="minorHAnsi" w:hAnsiTheme="minorHAnsi" w:cstheme="minorHAnsi"/>
          <w:spacing w:val="-6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for use in the design of a product - includ</w:t>
      </w:r>
      <w:r w:rsidRPr="00EC72DC">
        <w:rPr>
          <w:rFonts w:asciiTheme="minorHAnsi" w:hAnsiTheme="minorHAnsi" w:cstheme="minorHAnsi"/>
          <w:w w:val="125"/>
          <w:sz w:val="22"/>
        </w:rPr>
        <w:t>ing data about user needs, behavior patterns, and use cases.</w:t>
      </w:r>
      <w:r w:rsidRPr="00EC72DC">
        <w:rPr>
          <w:rFonts w:asciiTheme="minorHAnsi" w:hAnsiTheme="minorHAnsi" w:cstheme="minorHAnsi"/>
          <w:spacing w:val="-6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Each</w:t>
      </w:r>
      <w:r w:rsidRPr="00EC72DC">
        <w:rPr>
          <w:rFonts w:asciiTheme="minorHAnsi" w:hAnsiTheme="minorHAnsi" w:cstheme="minorHAnsi"/>
          <w:spacing w:val="-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of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theses approaches has strengths</w:t>
      </w:r>
      <w:r w:rsidRPr="00EC72DC">
        <w:rPr>
          <w:rFonts w:asciiTheme="minorHAnsi" w:hAnsiTheme="minorHAnsi" w:cstheme="minorHAnsi"/>
          <w:spacing w:val="-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and weaknesses,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and each can benefit</w:t>
      </w:r>
      <w:r w:rsidRPr="00EC72DC">
        <w:rPr>
          <w:rFonts w:asciiTheme="minorHAnsi" w:hAnsiTheme="minorHAnsi" w:cstheme="minorHAnsi"/>
          <w:spacing w:val="-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from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our combining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them</w:t>
      </w:r>
      <w:r w:rsidRPr="00EC72DC">
        <w:rPr>
          <w:rFonts w:asciiTheme="minorHAnsi" w:hAnsiTheme="minorHAnsi" w:cstheme="minorHAnsi"/>
          <w:spacing w:val="-9"/>
          <w:w w:val="130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with</w:t>
      </w:r>
      <w:r w:rsidRPr="00EC72DC">
        <w:rPr>
          <w:rFonts w:asciiTheme="minorHAnsi" w:hAnsiTheme="minorHAnsi" w:cstheme="minorHAnsi"/>
          <w:spacing w:val="-9"/>
          <w:w w:val="130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one</w:t>
      </w:r>
      <w:r w:rsidRPr="00EC72DC">
        <w:rPr>
          <w:rFonts w:asciiTheme="minorHAnsi" w:hAnsiTheme="minorHAnsi" w:cstheme="minorHAnsi"/>
          <w:spacing w:val="-10"/>
          <w:w w:val="130"/>
          <w:sz w:val="22"/>
        </w:rPr>
        <w:t xml:space="preserve"> </w:t>
      </w:r>
      <w:r w:rsidRPr="00EC72DC">
        <w:rPr>
          <w:rFonts w:asciiTheme="minorHAnsi" w:hAnsiTheme="minorHAnsi" w:cstheme="minorHAnsi"/>
          <w:w w:val="130"/>
          <w:sz w:val="22"/>
        </w:rPr>
        <w:t>another.</w:t>
      </w:r>
    </w:p>
    <w:p w:rsidR="00F25CC2" w:rsidRPr="00EC72DC" w:rsidRDefault="00F25CC2">
      <w:pPr>
        <w:pStyle w:val="BodyText"/>
        <w:spacing w:before="7"/>
        <w:rPr>
          <w:rFonts w:asciiTheme="minorHAnsi" w:hAnsiTheme="minorHAnsi" w:cstheme="minorHAnsi"/>
          <w:sz w:val="22"/>
        </w:rPr>
      </w:pPr>
    </w:p>
    <w:p w:rsidR="00F25CC2" w:rsidRPr="00EC72DC" w:rsidRDefault="00092BBB">
      <w:pPr>
        <w:pStyle w:val="BodyText"/>
        <w:ind w:left="981" w:right="445"/>
        <w:rPr>
          <w:rFonts w:asciiTheme="minorHAnsi" w:hAnsiTheme="minorHAnsi" w:cstheme="minorHAnsi"/>
          <w:sz w:val="22"/>
        </w:rPr>
      </w:pPr>
      <w:r w:rsidRPr="00EC72DC">
        <w:rPr>
          <w:rFonts w:asciiTheme="minorHAnsi" w:hAnsiTheme="minorHAnsi" w:cstheme="minorHAnsi"/>
          <w:w w:val="125"/>
          <w:sz w:val="22"/>
        </w:rPr>
        <w:t>Quantitative studies provide data that can be expressed in numbers, thus, their name. Because the</w:t>
      </w:r>
      <w:r w:rsidRPr="00EC72DC">
        <w:rPr>
          <w:rFonts w:asciiTheme="minorHAnsi" w:hAnsiTheme="minorHAnsi" w:cstheme="minorHAnsi"/>
          <w:spacing w:val="-6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data</w:t>
      </w:r>
      <w:r w:rsidRPr="00EC72DC">
        <w:rPr>
          <w:rFonts w:asciiTheme="minorHAnsi" w:hAnsiTheme="minorHAnsi" w:cstheme="minorHAnsi"/>
          <w:spacing w:val="-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is</w:t>
      </w:r>
      <w:r w:rsidRPr="00EC72DC">
        <w:rPr>
          <w:rFonts w:asciiTheme="minorHAnsi" w:hAnsiTheme="minorHAnsi" w:cstheme="minorHAnsi"/>
          <w:spacing w:val="-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in a</w:t>
      </w:r>
      <w:r w:rsidRPr="00EC72DC">
        <w:rPr>
          <w:rFonts w:asciiTheme="minorHAnsi" w:hAnsiTheme="minorHAnsi" w:cstheme="minorHAnsi"/>
          <w:spacing w:val="-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numeric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form,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we can apply</w:t>
      </w:r>
      <w:r w:rsidRPr="00EC72DC">
        <w:rPr>
          <w:rFonts w:asciiTheme="minorHAnsi" w:hAnsiTheme="minorHAnsi" w:cstheme="minorHAnsi"/>
          <w:spacing w:val="-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statistical tests in</w:t>
      </w:r>
      <w:r w:rsidRPr="00EC72DC">
        <w:rPr>
          <w:rFonts w:asciiTheme="minorHAnsi" w:hAnsiTheme="minorHAnsi" w:cstheme="minorHAnsi"/>
          <w:spacing w:val="-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making statements about the</w:t>
      </w:r>
      <w:r w:rsidRPr="00EC72DC">
        <w:rPr>
          <w:rFonts w:asciiTheme="minorHAnsi" w:hAnsiTheme="minorHAnsi" w:cstheme="minorHAnsi"/>
          <w:spacing w:val="-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data.</w:t>
      </w:r>
    </w:p>
    <w:p w:rsidR="00F25CC2" w:rsidRPr="00EC72DC" w:rsidRDefault="00092BBB">
      <w:pPr>
        <w:pStyle w:val="BodyText"/>
        <w:spacing w:before="1"/>
        <w:ind w:left="981"/>
        <w:rPr>
          <w:rFonts w:asciiTheme="minorHAnsi" w:hAnsiTheme="minorHAnsi" w:cstheme="minorHAnsi"/>
          <w:sz w:val="22"/>
        </w:rPr>
      </w:pPr>
      <w:r w:rsidRPr="00EC72DC">
        <w:rPr>
          <w:rFonts w:asciiTheme="minorHAnsi" w:hAnsiTheme="minorHAnsi" w:cstheme="minorHAnsi"/>
          <w:w w:val="125"/>
          <w:sz w:val="22"/>
        </w:rPr>
        <w:t>Statistical analysis lets us derive important facts from resear</w:t>
      </w:r>
      <w:r w:rsidRPr="00EC72DC">
        <w:rPr>
          <w:rFonts w:asciiTheme="minorHAnsi" w:hAnsiTheme="minorHAnsi" w:cstheme="minorHAnsi"/>
          <w:w w:val="125"/>
          <w:sz w:val="22"/>
        </w:rPr>
        <w:t>ch data, including preference trends,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differences between groups, and demographics. Quantitative studies' great strength is providing data</w:t>
      </w:r>
      <w:r w:rsidRPr="00EC72DC">
        <w:rPr>
          <w:rFonts w:asciiTheme="minorHAnsi" w:hAnsiTheme="minorHAnsi" w:cstheme="minorHAnsi"/>
          <w:spacing w:val="-6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that</w:t>
      </w:r>
      <w:r w:rsidRPr="00EC72DC">
        <w:rPr>
          <w:rFonts w:asciiTheme="minorHAnsi" w:hAnsiTheme="minorHAnsi" w:cstheme="minorHAnsi"/>
          <w:spacing w:val="-7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is</w:t>
      </w:r>
      <w:r w:rsidRPr="00EC72DC">
        <w:rPr>
          <w:rFonts w:asciiTheme="minorHAnsi" w:hAnsiTheme="minorHAnsi" w:cstheme="minorHAnsi"/>
          <w:spacing w:val="-9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descriptive</w:t>
      </w:r>
      <w:r w:rsidRPr="00EC72DC">
        <w:rPr>
          <w:rFonts w:asciiTheme="minorHAnsi" w:hAnsiTheme="minorHAnsi" w:cstheme="minorHAnsi"/>
          <w:spacing w:val="-8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-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for</w:t>
      </w:r>
      <w:r w:rsidRPr="00EC72DC">
        <w:rPr>
          <w:rFonts w:asciiTheme="minorHAnsi" w:hAnsiTheme="minorHAnsi" w:cstheme="minorHAnsi"/>
          <w:spacing w:val="-9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example,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allowing</w:t>
      </w:r>
      <w:r w:rsidRPr="00EC72DC">
        <w:rPr>
          <w:rFonts w:asciiTheme="minorHAnsi" w:hAnsiTheme="minorHAnsi" w:cstheme="minorHAnsi"/>
          <w:spacing w:val="-8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us</w:t>
      </w:r>
      <w:r w:rsidRPr="00EC72DC">
        <w:rPr>
          <w:rFonts w:asciiTheme="minorHAnsi" w:hAnsiTheme="minorHAnsi" w:cstheme="minorHAnsi"/>
          <w:spacing w:val="-9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to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capture</w:t>
      </w:r>
      <w:r w:rsidRPr="00EC72DC">
        <w:rPr>
          <w:rFonts w:asciiTheme="minorHAnsi" w:hAnsiTheme="minorHAnsi" w:cstheme="minorHAnsi"/>
          <w:spacing w:val="-9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</w:t>
      </w:r>
      <w:r w:rsidRPr="00EC72DC">
        <w:rPr>
          <w:rFonts w:asciiTheme="minorHAnsi" w:hAnsiTheme="minorHAnsi" w:cstheme="minorHAnsi"/>
          <w:spacing w:val="-9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snapshot</w:t>
      </w:r>
      <w:r w:rsidRPr="00EC72DC">
        <w:rPr>
          <w:rFonts w:asciiTheme="minorHAnsi" w:hAnsiTheme="minorHAnsi" w:cstheme="minorHAnsi"/>
          <w:spacing w:val="-9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of</w:t>
      </w:r>
      <w:r w:rsidRPr="00EC72DC">
        <w:rPr>
          <w:rFonts w:asciiTheme="minorHAnsi" w:hAnsiTheme="minorHAnsi" w:cstheme="minorHAnsi"/>
          <w:spacing w:val="-7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population</w:t>
      </w:r>
      <w:r w:rsidRPr="00EC72DC">
        <w:rPr>
          <w:rFonts w:asciiTheme="minorHAnsi" w:hAnsiTheme="minorHAnsi" w:cstheme="minorHAnsi"/>
          <w:spacing w:val="-9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-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but</w:t>
      </w:r>
      <w:r w:rsidRPr="00EC72DC">
        <w:rPr>
          <w:rFonts w:asciiTheme="minorHAnsi" w:hAnsiTheme="minorHAnsi" w:cstheme="minorHAnsi"/>
          <w:spacing w:val="-9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we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encounter</w:t>
      </w:r>
      <w:r w:rsidRPr="00EC72DC">
        <w:rPr>
          <w:rFonts w:asciiTheme="minorHAnsi" w:hAnsiTheme="minorHAnsi" w:cstheme="minorHAnsi"/>
          <w:spacing w:val="-6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difficulties when it comes to their interpretation. For example, gallup polls commonly provide data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about approval rates for the sitting President of the United States, but don't provide the crucial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 xml:space="preserve">information that would be needed to interprete the data. </w:t>
      </w:r>
      <w:r w:rsidRPr="00EC72DC">
        <w:rPr>
          <w:rFonts w:asciiTheme="minorHAnsi" w:hAnsiTheme="minorHAnsi" w:cstheme="minorHAnsi"/>
          <w:w w:val="125"/>
          <w:sz w:val="22"/>
        </w:rPr>
        <w:t>Thus, it is difficult to say "why" people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approve</w:t>
      </w:r>
      <w:r w:rsidRPr="00EC72DC">
        <w:rPr>
          <w:rFonts w:asciiTheme="minorHAnsi" w:hAnsiTheme="minorHAnsi" w:cstheme="minorHAnsi"/>
          <w:spacing w:val="-8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or</w:t>
      </w:r>
      <w:r w:rsidRPr="00EC72DC">
        <w:rPr>
          <w:rFonts w:asciiTheme="minorHAnsi" w:hAnsiTheme="minorHAnsi" w:cstheme="minorHAnsi"/>
          <w:spacing w:val="-7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disapprove</w:t>
      </w:r>
      <w:r w:rsidRPr="00EC72DC">
        <w:rPr>
          <w:rFonts w:asciiTheme="minorHAnsi" w:hAnsiTheme="minorHAnsi" w:cstheme="minorHAnsi"/>
          <w:spacing w:val="-7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of</w:t>
      </w:r>
      <w:r w:rsidRPr="00EC72DC">
        <w:rPr>
          <w:rFonts w:asciiTheme="minorHAnsi" w:hAnsiTheme="minorHAnsi" w:cstheme="minorHAnsi"/>
          <w:spacing w:val="-6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the</w:t>
      </w:r>
      <w:r w:rsidRPr="00EC72DC">
        <w:rPr>
          <w:rFonts w:asciiTheme="minorHAnsi" w:hAnsiTheme="minorHAnsi" w:cstheme="minorHAnsi"/>
          <w:spacing w:val="-8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job</w:t>
      </w:r>
      <w:r w:rsidRPr="00EC72DC">
        <w:rPr>
          <w:rFonts w:asciiTheme="minorHAnsi" w:hAnsiTheme="minorHAnsi" w:cstheme="minorHAnsi"/>
          <w:spacing w:val="-7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that</w:t>
      </w:r>
      <w:r w:rsidRPr="00EC72DC">
        <w:rPr>
          <w:rFonts w:asciiTheme="minorHAnsi" w:hAnsiTheme="minorHAnsi" w:cstheme="minorHAnsi"/>
          <w:spacing w:val="-8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the</w:t>
      </w:r>
      <w:r w:rsidRPr="00EC72DC">
        <w:rPr>
          <w:rFonts w:asciiTheme="minorHAnsi" w:hAnsiTheme="minorHAnsi" w:cstheme="minorHAnsi"/>
          <w:spacing w:val="-8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president</w:t>
      </w:r>
      <w:r w:rsidRPr="00EC72DC">
        <w:rPr>
          <w:rFonts w:asciiTheme="minorHAnsi" w:hAnsiTheme="minorHAnsi" w:cstheme="minorHAnsi"/>
          <w:spacing w:val="-7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is</w:t>
      </w:r>
      <w:r w:rsidRPr="00EC72DC">
        <w:rPr>
          <w:rFonts w:asciiTheme="minorHAnsi" w:hAnsiTheme="minorHAnsi" w:cstheme="minorHAnsi"/>
          <w:spacing w:val="-8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doing</w:t>
      </w:r>
      <w:r w:rsidRPr="00EC72DC">
        <w:rPr>
          <w:rFonts w:asciiTheme="minorHAnsi" w:hAnsiTheme="minorHAnsi" w:cstheme="minorHAnsi"/>
          <w:spacing w:val="-7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(Carr,</w:t>
      </w:r>
      <w:r w:rsidRPr="00EC72DC">
        <w:rPr>
          <w:rFonts w:asciiTheme="minorHAnsi" w:hAnsiTheme="minorHAnsi" w:cstheme="minorHAnsi"/>
          <w:spacing w:val="-8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1994).</w:t>
      </w:r>
    </w:p>
    <w:p w:rsidR="00F25CC2" w:rsidRPr="00EC72DC" w:rsidRDefault="00F25CC2">
      <w:pPr>
        <w:pStyle w:val="BodyText"/>
        <w:spacing w:before="6"/>
        <w:rPr>
          <w:rFonts w:asciiTheme="minorHAnsi" w:hAnsiTheme="minorHAnsi" w:cstheme="minorHAnsi"/>
          <w:sz w:val="22"/>
        </w:rPr>
      </w:pPr>
    </w:p>
    <w:p w:rsidR="00F25CC2" w:rsidRPr="00EC72DC" w:rsidRDefault="00092BBB">
      <w:pPr>
        <w:pStyle w:val="BodyText"/>
        <w:ind w:left="981" w:right="100"/>
        <w:rPr>
          <w:rFonts w:asciiTheme="minorHAnsi" w:hAnsiTheme="minorHAnsi" w:cstheme="minorHAnsi"/>
          <w:sz w:val="22"/>
        </w:rPr>
      </w:pPr>
      <w:r w:rsidRPr="00EC72DC">
        <w:rPr>
          <w:rFonts w:asciiTheme="minorHAnsi" w:hAnsiTheme="minorHAnsi" w:cstheme="minorHAnsi"/>
          <w:w w:val="125"/>
          <w:sz w:val="22"/>
        </w:rPr>
        <w:t>Data from qualitative studies describes the qualities or characteristics of something. Qualitative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 xml:space="preserve">research studies can provide you with </w:t>
      </w:r>
      <w:r w:rsidRPr="00EC72DC">
        <w:rPr>
          <w:rFonts w:asciiTheme="minorHAnsi" w:hAnsiTheme="minorHAnsi" w:cstheme="minorHAnsi"/>
          <w:w w:val="125"/>
          <w:sz w:val="22"/>
        </w:rPr>
        <w:t>details about human behavior, emotion, and personality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characteristics</w:t>
      </w:r>
      <w:r w:rsidRPr="00EC72DC">
        <w:rPr>
          <w:rFonts w:asciiTheme="minorHAnsi" w:hAnsiTheme="minorHAnsi" w:cstheme="minorHAnsi"/>
          <w:spacing w:val="4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that</w:t>
      </w:r>
      <w:r w:rsidRPr="00EC72DC">
        <w:rPr>
          <w:rFonts w:asciiTheme="minorHAnsi" w:hAnsiTheme="minorHAnsi" w:cstheme="minorHAnsi"/>
          <w:spacing w:val="5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quantitative</w:t>
      </w:r>
      <w:r w:rsidRPr="00EC72DC">
        <w:rPr>
          <w:rFonts w:asciiTheme="minorHAnsi" w:hAnsiTheme="minorHAnsi" w:cstheme="minorHAnsi"/>
          <w:spacing w:val="5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studies</w:t>
      </w:r>
      <w:r w:rsidRPr="00EC72DC">
        <w:rPr>
          <w:rFonts w:asciiTheme="minorHAnsi" w:hAnsiTheme="minorHAnsi" w:cstheme="minorHAnsi"/>
          <w:spacing w:val="4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cannot</w:t>
      </w:r>
      <w:r w:rsidRPr="00EC72DC">
        <w:rPr>
          <w:rFonts w:asciiTheme="minorHAnsi" w:hAnsiTheme="minorHAnsi" w:cstheme="minorHAnsi"/>
          <w:spacing w:val="5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match.</w:t>
      </w:r>
      <w:r w:rsidRPr="00EC72DC">
        <w:rPr>
          <w:rFonts w:asciiTheme="minorHAnsi" w:hAnsiTheme="minorHAnsi" w:cstheme="minorHAnsi"/>
          <w:spacing w:val="6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Qualitative</w:t>
      </w:r>
      <w:r w:rsidRPr="00EC72DC">
        <w:rPr>
          <w:rFonts w:asciiTheme="minorHAnsi" w:hAnsiTheme="minorHAnsi" w:cstheme="minorHAnsi"/>
          <w:spacing w:val="4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data</w:t>
      </w:r>
      <w:r w:rsidRPr="00EC72DC">
        <w:rPr>
          <w:rFonts w:asciiTheme="minorHAnsi" w:hAnsiTheme="minorHAnsi" w:cstheme="minorHAnsi"/>
          <w:spacing w:val="5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includes</w:t>
      </w:r>
      <w:r w:rsidRPr="00EC72DC">
        <w:rPr>
          <w:rFonts w:asciiTheme="minorHAnsi" w:hAnsiTheme="minorHAnsi" w:cstheme="minorHAnsi"/>
          <w:spacing w:val="5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information</w:t>
      </w:r>
      <w:r w:rsidRPr="00EC72DC">
        <w:rPr>
          <w:rFonts w:asciiTheme="minorHAnsi" w:hAnsiTheme="minorHAnsi" w:cstheme="minorHAnsi"/>
          <w:spacing w:val="4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about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user behaviors, needs desires, routines, and a variety of other information that is essential in desi</w:t>
      </w:r>
      <w:r w:rsidRPr="00EC72DC">
        <w:rPr>
          <w:rFonts w:asciiTheme="minorHAnsi" w:hAnsiTheme="minorHAnsi" w:cstheme="minorHAnsi"/>
          <w:w w:val="125"/>
          <w:sz w:val="22"/>
        </w:rPr>
        <w:t>gning</w:t>
      </w:r>
      <w:r w:rsidRPr="00EC72DC">
        <w:rPr>
          <w:rFonts w:asciiTheme="minorHAnsi" w:hAnsiTheme="minorHAnsi" w:cstheme="minorHAnsi"/>
          <w:spacing w:val="-6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or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researching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product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that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will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actually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fit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into</w:t>
      </w:r>
      <w:r w:rsidRPr="00EC72DC">
        <w:rPr>
          <w:rFonts w:asciiTheme="minorHAnsi" w:hAnsiTheme="minorHAnsi" w:cstheme="minorHAnsi"/>
          <w:spacing w:val="-9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user's</w:t>
      </w:r>
      <w:r w:rsidRPr="00EC72DC">
        <w:rPr>
          <w:rFonts w:asciiTheme="minorHAnsi" w:hAnsiTheme="minorHAnsi" w:cstheme="minorHAnsi"/>
          <w:spacing w:val="-1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life.</w:t>
      </w:r>
      <w:r w:rsidRPr="00EC72DC">
        <w:rPr>
          <w:rFonts w:asciiTheme="minorHAnsi" w:hAnsiTheme="minorHAnsi" w:cstheme="minorHAnsi"/>
          <w:spacing w:val="-9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While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quantitative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research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requires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the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standardization of data collection to allow statistical comparison, qualitative research requires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flexibility, allowing the researcher to respond to user data as it emerges during a session. Thus,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qualitative research usually takes the form of either some form of naturalistic observation such as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ethnography or structured interviews. In this case, a res</w:t>
      </w:r>
      <w:r w:rsidRPr="00EC72DC">
        <w:rPr>
          <w:rFonts w:asciiTheme="minorHAnsi" w:hAnsiTheme="minorHAnsi" w:cstheme="minorHAnsi"/>
          <w:w w:val="125"/>
          <w:sz w:val="22"/>
        </w:rPr>
        <w:t>earcher must observe and document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behaviors, opinons, patterns, needs, and other types of information without yet fully understanding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what data will be meaningful. Following data collection, rather than performing a statistical analysis,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reserachers look f</w:t>
      </w:r>
      <w:r w:rsidRPr="00EC72DC">
        <w:rPr>
          <w:rFonts w:asciiTheme="minorHAnsi" w:hAnsiTheme="minorHAnsi" w:cstheme="minorHAnsi"/>
          <w:w w:val="125"/>
          <w:sz w:val="22"/>
        </w:rPr>
        <w:t>or trends in the data. The trends they identify can then guide product development,</w:t>
      </w:r>
      <w:r w:rsidRPr="00EC72DC">
        <w:rPr>
          <w:rFonts w:asciiTheme="minorHAnsi" w:hAnsiTheme="minorHAnsi" w:cstheme="minorHAnsi"/>
          <w:spacing w:val="-6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business decisions, and marketing strategies. However, it is not possible to automate qualitative data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collection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as effectively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as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you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can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automate</w:t>
      </w:r>
      <w:r w:rsidRPr="00EC72DC">
        <w:rPr>
          <w:rFonts w:asciiTheme="minorHAnsi" w:hAnsiTheme="minorHAnsi" w:cstheme="minorHAnsi"/>
          <w:spacing w:val="3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quantitative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data,</w:t>
      </w:r>
      <w:r w:rsidRPr="00EC72DC">
        <w:rPr>
          <w:rFonts w:asciiTheme="minorHAnsi" w:hAnsiTheme="minorHAnsi" w:cstheme="minorHAnsi"/>
          <w:spacing w:val="3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beca</w:t>
      </w:r>
      <w:r w:rsidRPr="00EC72DC">
        <w:rPr>
          <w:rFonts w:asciiTheme="minorHAnsi" w:hAnsiTheme="minorHAnsi" w:cstheme="minorHAnsi"/>
          <w:w w:val="125"/>
          <w:sz w:val="22"/>
        </w:rPr>
        <w:t>use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it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is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extremely</w:t>
      </w:r>
      <w:r w:rsidRPr="00EC72DC">
        <w:rPr>
          <w:rFonts w:asciiTheme="minorHAnsi" w:hAnsiTheme="minorHAnsi" w:cstheme="minorHAnsi"/>
          <w:spacing w:val="4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time-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consuming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and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expensive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to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gather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large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amounts</w:t>
      </w:r>
      <w:r w:rsidRPr="00EC72DC">
        <w:rPr>
          <w:rFonts w:asciiTheme="minorHAnsi" w:hAnsiTheme="minorHAnsi" w:cstheme="minorHAnsi"/>
          <w:spacing w:val="-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of</w:t>
      </w:r>
      <w:r w:rsidRPr="00EC72DC">
        <w:rPr>
          <w:rFonts w:asciiTheme="minorHAnsi" w:hAnsiTheme="minorHAnsi" w:cstheme="minorHAnsi"/>
          <w:spacing w:val="3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data,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as</w:t>
      </w:r>
      <w:r w:rsidRPr="00EC72DC">
        <w:rPr>
          <w:rFonts w:asciiTheme="minorHAnsi" w:hAnsiTheme="minorHAnsi" w:cstheme="minorHAnsi"/>
          <w:spacing w:val="-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would</w:t>
      </w:r>
      <w:r w:rsidRPr="00EC72DC">
        <w:rPr>
          <w:rFonts w:asciiTheme="minorHAnsi" w:hAnsiTheme="minorHAnsi" w:cstheme="minorHAnsi"/>
          <w:spacing w:val="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be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typical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for</w:t>
      </w:r>
      <w:r w:rsidRPr="00EC72DC">
        <w:rPr>
          <w:rFonts w:asciiTheme="minorHAnsi" w:hAnsiTheme="minorHAnsi" w:cstheme="minorHAnsi"/>
          <w:spacing w:val="-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quantitative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research studies. Thus, it is usual to perform qualitative research with only 814 participants, while for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quantitative research, it is common for there to be hundreds of participants. As a result, qualitative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research tends to have less statitical power than quantitative research when it comes to discovering</w:t>
      </w:r>
      <w:r w:rsidRPr="00EC72DC">
        <w:rPr>
          <w:rFonts w:asciiTheme="minorHAnsi" w:hAnsiTheme="minorHAnsi" w:cstheme="minorHAnsi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and</w:t>
      </w:r>
      <w:r w:rsidRPr="00EC72DC">
        <w:rPr>
          <w:rFonts w:asciiTheme="minorHAnsi" w:hAnsiTheme="minorHAnsi" w:cstheme="minorHAnsi"/>
          <w:spacing w:val="-6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verifying</w:t>
      </w:r>
      <w:r w:rsidRPr="00EC72DC">
        <w:rPr>
          <w:rFonts w:asciiTheme="minorHAnsi" w:hAnsiTheme="minorHAnsi" w:cstheme="minorHAnsi"/>
          <w:spacing w:val="-5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trends</w:t>
      </w:r>
      <w:r w:rsidRPr="00EC72DC">
        <w:rPr>
          <w:rFonts w:asciiTheme="minorHAnsi" w:hAnsiTheme="minorHAnsi" w:cstheme="minorHAnsi"/>
          <w:spacing w:val="-5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(Berg,</w:t>
      </w:r>
      <w:r w:rsidRPr="00EC72DC">
        <w:rPr>
          <w:rFonts w:asciiTheme="minorHAnsi" w:hAnsiTheme="minorHAnsi" w:cstheme="minorHAnsi"/>
          <w:spacing w:val="-4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2009).</w:t>
      </w:r>
    </w:p>
    <w:p w:rsidR="00F25CC2" w:rsidRPr="00EC72DC" w:rsidRDefault="00092BBB" w:rsidP="00EC72DC">
      <w:pPr>
        <w:pStyle w:val="BodyText"/>
        <w:spacing w:before="171"/>
        <w:rPr>
          <w:rFonts w:asciiTheme="minorHAnsi" w:hAnsiTheme="minorHAnsi" w:cstheme="minorHAnsi"/>
          <w:sz w:val="22"/>
        </w:rPr>
      </w:pPr>
      <w:r w:rsidRPr="00EC72DC">
        <w:rPr>
          <w:rFonts w:asciiTheme="minorHAnsi" w:hAnsiTheme="minorHAnsi" w:cstheme="minorHAnsi"/>
          <w:w w:val="125"/>
          <w:sz w:val="22"/>
        </w:rPr>
        <w:t>References</w:t>
      </w:r>
    </w:p>
    <w:p w:rsidR="00EC72DC" w:rsidRPr="00EC72DC" w:rsidRDefault="00EC72DC" w:rsidP="00EC72DC">
      <w:pPr>
        <w:pStyle w:val="BodyText"/>
        <w:spacing w:before="1"/>
        <w:rPr>
          <w:rFonts w:asciiTheme="minorHAnsi" w:hAnsiTheme="minorHAnsi" w:cstheme="minorHAnsi"/>
          <w:w w:val="125"/>
          <w:sz w:val="22"/>
        </w:rPr>
      </w:pPr>
    </w:p>
    <w:p w:rsidR="00F25CC2" w:rsidRPr="00EC72DC" w:rsidRDefault="00092BBB" w:rsidP="00EC72DC">
      <w:pPr>
        <w:pStyle w:val="BodyText"/>
        <w:spacing w:before="1"/>
        <w:rPr>
          <w:rFonts w:asciiTheme="minorHAnsi" w:hAnsiTheme="minorHAnsi" w:cstheme="minorHAnsi"/>
          <w:sz w:val="22"/>
        </w:rPr>
      </w:pPr>
      <w:r w:rsidRPr="00EC72DC">
        <w:rPr>
          <w:rFonts w:asciiTheme="minorHAnsi" w:hAnsiTheme="minorHAnsi" w:cstheme="minorHAnsi"/>
          <w:w w:val="125"/>
          <w:sz w:val="22"/>
        </w:rPr>
        <w:t>B</w:t>
      </w:r>
      <w:r w:rsidRPr="00EC72DC">
        <w:rPr>
          <w:rFonts w:asciiTheme="minorHAnsi" w:hAnsiTheme="minorHAnsi" w:cstheme="minorHAnsi"/>
          <w:w w:val="125"/>
          <w:sz w:val="22"/>
        </w:rPr>
        <w:t>er,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B.L.</w:t>
      </w:r>
      <w:r w:rsidRPr="00EC72DC">
        <w:rPr>
          <w:rFonts w:asciiTheme="minorHAnsi" w:hAnsiTheme="minorHAnsi" w:cstheme="minorHAnsi"/>
          <w:spacing w:val="-1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(2009)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Qualitative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research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methods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for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the</w:t>
      </w:r>
      <w:r w:rsidRPr="00EC72DC">
        <w:rPr>
          <w:rFonts w:asciiTheme="minorHAnsi" w:hAnsiTheme="minorHAnsi" w:cstheme="minorHAnsi"/>
          <w:spacing w:val="-1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social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sciences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97th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ed.)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Pearson</w:t>
      </w:r>
      <w:r w:rsidRPr="00EC72DC">
        <w:rPr>
          <w:rFonts w:asciiTheme="minorHAnsi" w:hAnsiTheme="minorHAnsi" w:cstheme="minorHAnsi"/>
          <w:spacing w:val="-1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International.</w:t>
      </w:r>
    </w:p>
    <w:p w:rsidR="00EC72DC" w:rsidRPr="00EC72DC" w:rsidRDefault="00EC72DC" w:rsidP="00EC72DC">
      <w:pPr>
        <w:pStyle w:val="BodyText"/>
        <w:spacing w:before="1"/>
        <w:rPr>
          <w:rFonts w:asciiTheme="minorHAnsi" w:hAnsiTheme="minorHAnsi" w:cstheme="minorHAnsi"/>
          <w:w w:val="125"/>
          <w:sz w:val="22"/>
        </w:rPr>
      </w:pPr>
    </w:p>
    <w:p w:rsidR="00F25CC2" w:rsidRPr="00EC72DC" w:rsidRDefault="00092BBB" w:rsidP="00EC72DC">
      <w:pPr>
        <w:pStyle w:val="BodyText"/>
        <w:spacing w:before="1"/>
        <w:rPr>
          <w:rFonts w:asciiTheme="minorHAnsi" w:hAnsiTheme="minorHAnsi" w:cstheme="minorHAnsi"/>
          <w:sz w:val="22"/>
        </w:rPr>
      </w:pPr>
      <w:r w:rsidRPr="00EC72DC">
        <w:rPr>
          <w:rFonts w:asciiTheme="minorHAnsi" w:hAnsiTheme="minorHAnsi" w:cstheme="minorHAnsi"/>
          <w:w w:val="125"/>
          <w:sz w:val="22"/>
        </w:rPr>
        <w:t>Carr,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L.T.</w:t>
      </w:r>
      <w:r w:rsidRPr="00EC72DC">
        <w:rPr>
          <w:rFonts w:asciiTheme="minorHAnsi" w:hAnsiTheme="minorHAnsi" w:cstheme="minorHAnsi"/>
          <w:spacing w:val="-1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(1994).</w:t>
      </w:r>
      <w:r w:rsidRPr="00EC72DC">
        <w:rPr>
          <w:rFonts w:asciiTheme="minorHAnsi" w:hAnsiTheme="minorHAnsi" w:cstheme="minorHAnsi"/>
          <w:spacing w:val="-1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The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strengths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and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weaknesses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of</w:t>
      </w:r>
      <w:r w:rsidRPr="00EC72DC">
        <w:rPr>
          <w:rFonts w:asciiTheme="minorHAnsi" w:hAnsiTheme="minorHAnsi" w:cstheme="minorHAnsi"/>
          <w:spacing w:val="-12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quantitative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and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qualitative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research:</w:t>
      </w:r>
      <w:r w:rsidRPr="00EC72DC">
        <w:rPr>
          <w:rFonts w:asciiTheme="minorHAnsi" w:hAnsiTheme="minorHAnsi" w:cstheme="minorHAnsi"/>
          <w:spacing w:val="-1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What</w:t>
      </w:r>
      <w:r w:rsidRPr="00EC72DC">
        <w:rPr>
          <w:rFonts w:asciiTheme="minorHAnsi" w:hAnsiTheme="minorHAnsi" w:cstheme="minorHAnsi"/>
          <w:spacing w:val="-1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>method</w:t>
      </w:r>
      <w:r w:rsidRPr="00EC72DC">
        <w:rPr>
          <w:rFonts w:asciiTheme="minorHAnsi" w:hAnsiTheme="minorHAnsi" w:cstheme="minorHAnsi"/>
          <w:spacing w:val="-60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w w:val="125"/>
          <w:sz w:val="22"/>
        </w:rPr>
        <w:t xml:space="preserve">for nursing? Journal of Advanced Nursing, 20 (4), 716-721 </w:t>
      </w:r>
      <w:hyperlink r:id="rId4">
        <w:r w:rsidRPr="00EC72DC">
          <w:rPr>
            <w:rFonts w:asciiTheme="minorHAnsi" w:hAnsiTheme="minorHAnsi" w:cstheme="minorHAnsi"/>
            <w:color w:val="04679E"/>
            <w:w w:val="125"/>
            <w:sz w:val="22"/>
            <w:u w:val="single" w:color="04679E"/>
          </w:rPr>
          <w:t>http://dx.doi.org/10.1046/j.1365-</w:t>
        </w:r>
      </w:hyperlink>
      <w:r w:rsidRPr="00EC72DC">
        <w:rPr>
          <w:rFonts w:asciiTheme="minorHAnsi" w:hAnsiTheme="minorHAnsi" w:cstheme="minorHAnsi"/>
          <w:color w:val="04679E"/>
          <w:spacing w:val="1"/>
          <w:w w:val="125"/>
          <w:sz w:val="22"/>
        </w:rPr>
        <w:t xml:space="preserve"> </w:t>
      </w:r>
      <w:r w:rsidRPr="00EC72DC">
        <w:rPr>
          <w:rFonts w:asciiTheme="minorHAnsi" w:hAnsiTheme="minorHAnsi" w:cstheme="minorHAnsi"/>
          <w:color w:val="04679E"/>
          <w:w w:val="125"/>
          <w:sz w:val="22"/>
          <w:u w:val="single" w:color="04679E"/>
        </w:rPr>
        <w:t>2648.1994.20040716.x</w:t>
      </w:r>
    </w:p>
    <w:p w:rsidR="00F25CC2" w:rsidRPr="00EC72DC" w:rsidRDefault="00F25CC2">
      <w:pPr>
        <w:pStyle w:val="BodyText"/>
        <w:rPr>
          <w:rFonts w:asciiTheme="minorHAnsi" w:hAnsiTheme="minorHAnsi" w:cstheme="minorHAnsi"/>
          <w:sz w:val="24"/>
        </w:rPr>
      </w:pPr>
    </w:p>
    <w:p w:rsidR="00F25CC2" w:rsidRPr="00EC72DC" w:rsidRDefault="00F25CC2">
      <w:pPr>
        <w:pStyle w:val="BodyText"/>
        <w:rPr>
          <w:rFonts w:asciiTheme="minorHAnsi" w:hAnsiTheme="minorHAnsi" w:cstheme="minorHAnsi"/>
          <w:sz w:val="24"/>
        </w:rPr>
      </w:pPr>
    </w:p>
    <w:sectPr w:rsidR="00F25CC2" w:rsidRPr="00EC72DC">
      <w:type w:val="continuous"/>
      <w:pgSz w:w="12240" w:h="15840"/>
      <w:pgMar w:top="560" w:right="136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25CC2"/>
    <w:rsid w:val="00092BBB"/>
    <w:rsid w:val="00EC72DC"/>
    <w:rsid w:val="00F2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6838D3-A0BF-4B9D-BBDF-A179C3960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x.doi.org/10.1046/j.1365-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595</Words>
  <Characters>3395</Characters>
  <Application>Microsoft Office Word</Application>
  <DocSecurity>0</DocSecurity>
  <Lines>28</Lines>
  <Paragraphs>7</Paragraphs>
  <ScaleCrop>false</ScaleCrop>
  <Company/>
  <LinksUpToDate>false</LinksUpToDate>
  <CharactersWithSpaces>3983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100000823829247,Uploader: 100000780261283,CHDL-UGC-Meta</cp:keywords>
  <cp:lastModifiedBy>Sonal</cp:lastModifiedBy>
  <cp:revision>3</cp:revision>
  <dcterms:created xsi:type="dcterms:W3CDTF">2021-05-03T05:01:00Z</dcterms:created>
  <dcterms:modified xsi:type="dcterms:W3CDTF">2021-05-03T05:11:00Z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2021-05-03T00:00:00Z</vt:filetime>
  </property>
</Properties>
</file>