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492" w:rsidRPr="00E95492" w:rsidRDefault="00E95492" w:rsidP="00E95492">
      <w:pPr>
        <w:rPr>
          <w:rFonts w:asciiTheme="minorHAnsi" w:eastAsiaTheme="minorHAnsi" w:hAnsiTheme="minorHAnsi" w:cstheme="minorHAnsi"/>
        </w:rPr>
      </w:pPr>
      <w:bookmarkStart w:id="0" w:name="_GoBack"/>
      <w:r w:rsidRPr="00E95492">
        <w:rPr>
          <w:rFonts w:asciiTheme="minorHAnsi" w:eastAsiaTheme="minorHAnsi" w:hAnsiTheme="minorHAnsi" w:cstheme="minorHAnsi"/>
        </w:rPr>
        <w:t>George Washington University</w:t>
      </w:r>
    </w:p>
    <w:p w:rsidR="00000B98" w:rsidRPr="00E95492" w:rsidRDefault="00C7648C" w:rsidP="00E9549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</w:rPr>
        <w:t>PubH</w:t>
      </w:r>
      <w:r w:rsidRPr="00E954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6003:</w:t>
      </w:r>
      <w:r w:rsidRPr="00E9549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Principles</w:t>
      </w:r>
      <w:r w:rsidRPr="00E954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and</w:t>
      </w:r>
      <w:r w:rsidRPr="00E954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Practice</w:t>
      </w:r>
      <w:r w:rsidRPr="00E954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of</w:t>
      </w:r>
      <w:r w:rsidRPr="00E9549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Epidemiology</w:t>
      </w:r>
      <w:r w:rsidRPr="00E9549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Week</w:t>
      </w:r>
      <w:r w:rsidRPr="00E9549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6 Quiz:</w:t>
      </w:r>
    </w:p>
    <w:p w:rsidR="00000B98" w:rsidRPr="00E95492" w:rsidRDefault="00E95492" w:rsidP="00E95492">
      <w:pPr>
        <w:tabs>
          <w:tab w:val="left" w:pos="355"/>
        </w:tabs>
        <w:ind w:right="344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  <w:b/>
        </w:rPr>
        <w:t>1)</w:t>
      </w:r>
      <w:r w:rsidR="00C7648C" w:rsidRPr="00E95492">
        <w:rPr>
          <w:rFonts w:asciiTheme="minorHAnsi" w:hAnsiTheme="minorHAnsi" w:cstheme="minorHAnsi"/>
        </w:rPr>
        <w:t>In a study begun in 1965, a group of 5,000 healthy adults residing in St. Louis were asked about</w:t>
      </w:r>
      <w:r w:rsidR="00C7648C" w:rsidRPr="00E95492">
        <w:rPr>
          <w:rFonts w:asciiTheme="minorHAnsi" w:hAnsiTheme="minorHAnsi" w:cstheme="minorHAnsi"/>
          <w:spacing w:val="1"/>
        </w:rPr>
        <w:t xml:space="preserve"> </w:t>
      </w:r>
      <w:r w:rsidR="00C7648C" w:rsidRPr="00E95492">
        <w:rPr>
          <w:rFonts w:asciiTheme="minorHAnsi" w:hAnsiTheme="minorHAnsi" w:cstheme="minorHAnsi"/>
        </w:rPr>
        <w:t>dietary</w:t>
      </w:r>
      <w:r w:rsidR="00C7648C" w:rsidRPr="00E95492">
        <w:rPr>
          <w:rFonts w:asciiTheme="minorHAnsi" w:hAnsiTheme="minorHAnsi" w:cstheme="minorHAnsi"/>
          <w:spacing w:val="-6"/>
        </w:rPr>
        <w:t xml:space="preserve"> </w:t>
      </w:r>
      <w:r w:rsidR="00C7648C" w:rsidRPr="00E95492">
        <w:rPr>
          <w:rFonts w:asciiTheme="minorHAnsi" w:hAnsiTheme="minorHAnsi" w:cstheme="minorHAnsi"/>
        </w:rPr>
        <w:t>patterns. The occurrence</w:t>
      </w:r>
      <w:r w:rsidR="00C7648C" w:rsidRPr="00E95492">
        <w:rPr>
          <w:rFonts w:asciiTheme="minorHAnsi" w:hAnsiTheme="minorHAnsi" w:cstheme="minorHAnsi"/>
          <w:spacing w:val="-1"/>
        </w:rPr>
        <w:t xml:space="preserve"> </w:t>
      </w:r>
      <w:r w:rsidR="00C7648C" w:rsidRPr="00E95492">
        <w:rPr>
          <w:rFonts w:asciiTheme="minorHAnsi" w:hAnsiTheme="minorHAnsi" w:cstheme="minorHAnsi"/>
        </w:rPr>
        <w:t>of</w:t>
      </w:r>
      <w:r w:rsidR="00C7648C" w:rsidRPr="00E95492">
        <w:rPr>
          <w:rFonts w:asciiTheme="minorHAnsi" w:hAnsiTheme="minorHAnsi" w:cstheme="minorHAnsi"/>
          <w:spacing w:val="-1"/>
        </w:rPr>
        <w:t xml:space="preserve"> </w:t>
      </w:r>
      <w:r w:rsidR="00C7648C" w:rsidRPr="00E95492">
        <w:rPr>
          <w:rFonts w:asciiTheme="minorHAnsi" w:hAnsiTheme="minorHAnsi" w:cstheme="minorHAnsi"/>
        </w:rPr>
        <w:t>cases of</w:t>
      </w:r>
      <w:r w:rsidR="00C7648C" w:rsidRPr="00E95492">
        <w:rPr>
          <w:rFonts w:asciiTheme="minorHAnsi" w:hAnsiTheme="minorHAnsi" w:cstheme="minorHAnsi"/>
          <w:spacing w:val="1"/>
        </w:rPr>
        <w:t xml:space="preserve"> </w:t>
      </w:r>
      <w:r w:rsidR="00C7648C" w:rsidRPr="00E95492">
        <w:rPr>
          <w:rFonts w:asciiTheme="minorHAnsi" w:hAnsiTheme="minorHAnsi" w:cstheme="minorHAnsi"/>
        </w:rPr>
        <w:t>coronary</w:t>
      </w:r>
      <w:r w:rsidR="00C7648C" w:rsidRPr="00E95492">
        <w:rPr>
          <w:rFonts w:asciiTheme="minorHAnsi" w:hAnsiTheme="minorHAnsi" w:cstheme="minorHAnsi"/>
          <w:spacing w:val="-5"/>
        </w:rPr>
        <w:t xml:space="preserve"> </w:t>
      </w:r>
      <w:r w:rsidR="00C7648C" w:rsidRPr="00E95492">
        <w:rPr>
          <w:rFonts w:asciiTheme="minorHAnsi" w:hAnsiTheme="minorHAnsi" w:cstheme="minorHAnsi"/>
        </w:rPr>
        <w:t>heart disease was studied in this</w:t>
      </w:r>
      <w:r w:rsidR="00C7648C" w:rsidRPr="00E95492">
        <w:rPr>
          <w:rFonts w:asciiTheme="minorHAnsi" w:hAnsiTheme="minorHAnsi" w:cstheme="minorHAnsi"/>
          <w:spacing w:val="-1"/>
        </w:rPr>
        <w:t xml:space="preserve"> </w:t>
      </w:r>
      <w:r w:rsidR="00C7648C" w:rsidRPr="00E95492">
        <w:rPr>
          <w:rFonts w:asciiTheme="minorHAnsi" w:hAnsiTheme="minorHAnsi" w:cstheme="minorHAnsi"/>
        </w:rPr>
        <w:t>group</w:t>
      </w:r>
      <w:r w:rsidR="00C7648C" w:rsidRPr="00E95492">
        <w:rPr>
          <w:rFonts w:asciiTheme="minorHAnsi" w:hAnsiTheme="minorHAnsi" w:cstheme="minorHAnsi"/>
          <w:spacing w:val="-1"/>
        </w:rPr>
        <w:t xml:space="preserve"> </w:t>
      </w:r>
      <w:r w:rsidR="00C7648C" w:rsidRPr="00E95492">
        <w:rPr>
          <w:rFonts w:asciiTheme="minorHAnsi" w:hAnsiTheme="minorHAnsi" w:cstheme="minorHAnsi"/>
        </w:rPr>
        <w:t>between</w:t>
      </w:r>
      <w:r w:rsidR="00C7648C" w:rsidRPr="00E95492">
        <w:rPr>
          <w:rFonts w:asciiTheme="minorHAnsi" w:hAnsiTheme="minorHAnsi" w:cstheme="minorHAnsi"/>
          <w:spacing w:val="-57"/>
        </w:rPr>
        <w:t xml:space="preserve"> </w:t>
      </w:r>
      <w:r w:rsidR="00C7648C" w:rsidRPr="00E95492">
        <w:rPr>
          <w:rFonts w:asciiTheme="minorHAnsi" w:hAnsiTheme="minorHAnsi" w:cstheme="minorHAnsi"/>
        </w:rPr>
        <w:t>1966-1995.</w:t>
      </w:r>
      <w:r w:rsidR="00C7648C" w:rsidRPr="00E95492">
        <w:rPr>
          <w:rFonts w:asciiTheme="minorHAnsi" w:hAnsiTheme="minorHAnsi" w:cstheme="minorHAnsi"/>
          <w:spacing w:val="-1"/>
        </w:rPr>
        <w:t xml:space="preserve"> </w:t>
      </w:r>
      <w:r w:rsidR="00C7648C" w:rsidRPr="00E95492">
        <w:rPr>
          <w:rFonts w:asciiTheme="minorHAnsi" w:hAnsiTheme="minorHAnsi" w:cstheme="minorHAnsi"/>
        </w:rPr>
        <w:t>This is an example</w:t>
      </w:r>
      <w:r w:rsidR="00C7648C" w:rsidRPr="00E95492">
        <w:rPr>
          <w:rFonts w:asciiTheme="minorHAnsi" w:hAnsiTheme="minorHAnsi" w:cstheme="minorHAnsi"/>
          <w:spacing w:val="-1"/>
        </w:rPr>
        <w:t xml:space="preserve"> </w:t>
      </w:r>
      <w:r w:rsidR="00C7648C" w:rsidRPr="00E95492">
        <w:rPr>
          <w:rFonts w:asciiTheme="minorHAnsi" w:hAnsiTheme="minorHAnsi" w:cstheme="minorHAnsi"/>
        </w:rPr>
        <w:t>of a:</w:t>
      </w:r>
    </w:p>
    <w:p w:rsidR="00000B98" w:rsidRPr="00E95492" w:rsidRDefault="00000B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Case-control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study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Cross-sectional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study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Clinical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trial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Retrospective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cohort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study</w:t>
      </w:r>
    </w:p>
    <w:p w:rsidR="00000B98" w:rsidRPr="00E95492" w:rsidRDefault="00C7648C">
      <w:pPr>
        <w:pStyle w:val="Heading1"/>
        <w:numPr>
          <w:ilvl w:val="1"/>
          <w:numId w:val="1"/>
        </w:numPr>
        <w:tabs>
          <w:tab w:val="left" w:pos="1532"/>
          <w:tab w:val="left" w:pos="1534"/>
        </w:tabs>
        <w:spacing w:line="240" w:lineRule="auto"/>
        <w:ind w:left="1533" w:hanging="702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Prospective</w:t>
      </w:r>
      <w:r w:rsidRPr="00E9549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cohort</w:t>
      </w:r>
      <w:r w:rsidRPr="00E9549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study</w:t>
      </w:r>
    </w:p>
    <w:p w:rsidR="00000B98" w:rsidRPr="00E95492" w:rsidRDefault="00000B98">
      <w:pPr>
        <w:pStyle w:val="BodyText"/>
        <w:spacing w:before="7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00B98" w:rsidRPr="00E95492" w:rsidRDefault="00C7648C">
      <w:pPr>
        <w:pStyle w:val="ListParagraph"/>
        <w:numPr>
          <w:ilvl w:val="0"/>
          <w:numId w:val="1"/>
        </w:numPr>
        <w:tabs>
          <w:tab w:val="left" w:pos="355"/>
        </w:tabs>
        <w:spacing w:before="1"/>
        <w:ind w:right="162" w:firstLine="0"/>
        <w:jc w:val="left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In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a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prospective-cohort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study</w:t>
      </w:r>
      <w:r w:rsidRPr="00E95492">
        <w:rPr>
          <w:rFonts w:asciiTheme="minorHAnsi" w:hAnsiTheme="minorHAnsi" w:cstheme="minorHAnsi"/>
          <w:spacing w:val="-5"/>
        </w:rPr>
        <w:t xml:space="preserve"> </w:t>
      </w:r>
      <w:r w:rsidRPr="00E95492">
        <w:rPr>
          <w:rFonts w:asciiTheme="minorHAnsi" w:hAnsiTheme="minorHAnsi" w:cstheme="minorHAnsi"/>
        </w:rPr>
        <w:t>of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smokers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and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non-smokers, the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following</w:t>
      </w:r>
      <w:r w:rsidRPr="00E95492">
        <w:rPr>
          <w:rFonts w:asciiTheme="minorHAnsi" w:hAnsiTheme="minorHAnsi" w:cstheme="minorHAnsi"/>
          <w:spacing w:val="-4"/>
        </w:rPr>
        <w:t xml:space="preserve"> </w:t>
      </w:r>
      <w:r w:rsidRPr="00E95492">
        <w:rPr>
          <w:rFonts w:asciiTheme="minorHAnsi" w:hAnsiTheme="minorHAnsi" w:cstheme="minorHAnsi"/>
        </w:rPr>
        <w:t>rates of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bladder cancer per</w:t>
      </w:r>
      <w:r w:rsidRPr="00E95492">
        <w:rPr>
          <w:rFonts w:asciiTheme="minorHAnsi" w:hAnsiTheme="minorHAnsi" w:cstheme="minorHAnsi"/>
          <w:spacing w:val="-57"/>
        </w:rPr>
        <w:t xml:space="preserve"> </w:t>
      </w:r>
      <w:r w:rsidRPr="00E95492">
        <w:rPr>
          <w:rFonts w:asciiTheme="minorHAnsi" w:hAnsiTheme="minorHAnsi" w:cstheme="minorHAnsi"/>
        </w:rPr>
        <w:t>100,000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person-years (PY)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were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observed (Table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1)</w:t>
      </w:r>
    </w:p>
    <w:p w:rsidR="00000B98" w:rsidRPr="00E95492" w:rsidRDefault="00000B9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000B98" w:rsidRPr="00E95492" w:rsidRDefault="00C7648C">
      <w:pPr>
        <w:ind w:left="832"/>
        <w:rPr>
          <w:rFonts w:asciiTheme="minorHAnsi" w:hAnsiTheme="minorHAnsi" w:cstheme="minorHAnsi"/>
          <w:b/>
        </w:rPr>
      </w:pPr>
      <w:r w:rsidRPr="00E95492">
        <w:rPr>
          <w:rFonts w:asciiTheme="minorHAnsi" w:hAnsiTheme="minorHAnsi" w:cstheme="minorHAnsi"/>
          <w:b/>
        </w:rPr>
        <w:t>Table</w:t>
      </w:r>
      <w:r w:rsidRPr="00E95492">
        <w:rPr>
          <w:rFonts w:asciiTheme="minorHAnsi" w:hAnsiTheme="minorHAnsi" w:cstheme="minorHAnsi"/>
          <w:b/>
          <w:spacing w:val="-2"/>
        </w:rPr>
        <w:t xml:space="preserve"> </w:t>
      </w:r>
      <w:r w:rsidRPr="00E95492">
        <w:rPr>
          <w:rFonts w:asciiTheme="minorHAnsi" w:hAnsiTheme="minorHAnsi" w:cstheme="minorHAnsi"/>
          <w:b/>
        </w:rPr>
        <w:t>1:</w:t>
      </w:r>
      <w:r w:rsidRPr="00E95492">
        <w:rPr>
          <w:rFonts w:asciiTheme="minorHAnsi" w:hAnsiTheme="minorHAnsi" w:cstheme="minorHAnsi"/>
          <w:b/>
          <w:spacing w:val="57"/>
        </w:rPr>
        <w:t xml:space="preserve"> </w:t>
      </w:r>
      <w:r w:rsidRPr="00E95492">
        <w:rPr>
          <w:rFonts w:asciiTheme="minorHAnsi" w:hAnsiTheme="minorHAnsi" w:cstheme="minorHAnsi"/>
          <w:b/>
          <w:u w:val="thick"/>
        </w:rPr>
        <w:t>Rates</w:t>
      </w:r>
      <w:r w:rsidRPr="00E95492">
        <w:rPr>
          <w:rFonts w:asciiTheme="minorHAnsi" w:hAnsiTheme="minorHAnsi" w:cstheme="minorHAnsi"/>
          <w:b/>
          <w:spacing w:val="-1"/>
          <w:u w:val="thick"/>
        </w:rPr>
        <w:t xml:space="preserve"> </w:t>
      </w:r>
      <w:r w:rsidRPr="00E95492">
        <w:rPr>
          <w:rFonts w:asciiTheme="minorHAnsi" w:hAnsiTheme="minorHAnsi" w:cstheme="minorHAnsi"/>
          <w:b/>
          <w:u w:val="thick"/>
        </w:rPr>
        <w:t>of Bladder</w:t>
      </w:r>
      <w:r w:rsidRPr="00E95492">
        <w:rPr>
          <w:rFonts w:asciiTheme="minorHAnsi" w:hAnsiTheme="minorHAnsi" w:cstheme="minorHAnsi"/>
          <w:b/>
          <w:spacing w:val="-2"/>
          <w:u w:val="thick"/>
        </w:rPr>
        <w:t xml:space="preserve"> </w:t>
      </w:r>
      <w:r w:rsidRPr="00E95492">
        <w:rPr>
          <w:rFonts w:asciiTheme="minorHAnsi" w:hAnsiTheme="minorHAnsi" w:cstheme="minorHAnsi"/>
          <w:b/>
          <w:u w:val="thick"/>
        </w:rPr>
        <w:t>Cancer</w:t>
      </w:r>
      <w:r w:rsidRPr="00E95492">
        <w:rPr>
          <w:rFonts w:asciiTheme="minorHAnsi" w:hAnsiTheme="minorHAnsi" w:cstheme="minorHAnsi"/>
          <w:b/>
          <w:spacing w:val="-2"/>
          <w:u w:val="thick"/>
        </w:rPr>
        <w:t xml:space="preserve"> </w:t>
      </w:r>
      <w:r w:rsidRPr="00E95492">
        <w:rPr>
          <w:rFonts w:asciiTheme="minorHAnsi" w:hAnsiTheme="minorHAnsi" w:cstheme="minorHAnsi"/>
          <w:b/>
          <w:u w:val="thick"/>
        </w:rPr>
        <w:t>by</w:t>
      </w:r>
      <w:r w:rsidRPr="00E95492">
        <w:rPr>
          <w:rFonts w:asciiTheme="minorHAnsi" w:hAnsiTheme="minorHAnsi" w:cstheme="minorHAnsi"/>
          <w:b/>
          <w:spacing w:val="-1"/>
          <w:u w:val="thick"/>
        </w:rPr>
        <w:t xml:space="preserve"> </w:t>
      </w:r>
      <w:r w:rsidRPr="00E95492">
        <w:rPr>
          <w:rFonts w:asciiTheme="minorHAnsi" w:hAnsiTheme="minorHAnsi" w:cstheme="minorHAnsi"/>
          <w:b/>
          <w:u w:val="thick"/>
        </w:rPr>
        <w:t>Gender</w:t>
      </w:r>
      <w:r w:rsidRPr="00E95492">
        <w:rPr>
          <w:rFonts w:asciiTheme="minorHAnsi" w:hAnsiTheme="minorHAnsi" w:cstheme="minorHAnsi"/>
          <w:b/>
          <w:spacing w:val="-2"/>
          <w:u w:val="thick"/>
        </w:rPr>
        <w:t xml:space="preserve"> </w:t>
      </w:r>
      <w:r w:rsidRPr="00E95492">
        <w:rPr>
          <w:rFonts w:asciiTheme="minorHAnsi" w:hAnsiTheme="minorHAnsi" w:cstheme="minorHAnsi"/>
          <w:b/>
          <w:u w:val="thick"/>
        </w:rPr>
        <w:t>and</w:t>
      </w:r>
      <w:r w:rsidRPr="00E95492">
        <w:rPr>
          <w:rFonts w:asciiTheme="minorHAnsi" w:hAnsiTheme="minorHAnsi" w:cstheme="minorHAnsi"/>
          <w:b/>
          <w:spacing w:val="-2"/>
          <w:u w:val="thick"/>
        </w:rPr>
        <w:t xml:space="preserve"> </w:t>
      </w:r>
      <w:r w:rsidRPr="00E95492">
        <w:rPr>
          <w:rFonts w:asciiTheme="minorHAnsi" w:hAnsiTheme="minorHAnsi" w:cstheme="minorHAnsi"/>
          <w:b/>
          <w:u w:val="thick"/>
        </w:rPr>
        <w:t>Smoking</w:t>
      </w:r>
      <w:r w:rsidRPr="00E95492">
        <w:rPr>
          <w:rFonts w:asciiTheme="minorHAnsi" w:hAnsiTheme="minorHAnsi" w:cstheme="minorHAnsi"/>
          <w:b/>
          <w:spacing w:val="-1"/>
          <w:u w:val="thick"/>
        </w:rPr>
        <w:t xml:space="preserve"> </w:t>
      </w:r>
      <w:r w:rsidRPr="00E95492">
        <w:rPr>
          <w:rFonts w:asciiTheme="minorHAnsi" w:hAnsiTheme="minorHAnsi" w:cstheme="minorHAnsi"/>
          <w:b/>
          <w:u w:val="thick"/>
        </w:rPr>
        <w:t>Status</w:t>
      </w:r>
    </w:p>
    <w:p w:rsidR="00000B98" w:rsidRPr="00E95492" w:rsidRDefault="00000B98">
      <w:pPr>
        <w:pStyle w:val="BodyText"/>
        <w:spacing w:before="6" w:after="1"/>
        <w:ind w:left="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2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9"/>
        <w:gridCol w:w="2490"/>
        <w:gridCol w:w="2279"/>
      </w:tblGrid>
      <w:tr w:rsidR="00000B98" w:rsidRPr="00E95492">
        <w:trPr>
          <w:trHeight w:val="318"/>
        </w:trPr>
        <w:tc>
          <w:tcPr>
            <w:tcW w:w="1169" w:type="dxa"/>
          </w:tcPr>
          <w:p w:rsidR="00000B98" w:rsidRPr="00E95492" w:rsidRDefault="00000B98">
            <w:pPr>
              <w:pStyle w:val="TableParagraph"/>
              <w:spacing w:line="240" w:lineRule="auto"/>
              <w:ind w:righ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2490" w:type="dxa"/>
          </w:tcPr>
          <w:p w:rsidR="00000B98" w:rsidRPr="00E95492" w:rsidRDefault="00C7648C">
            <w:pPr>
              <w:pStyle w:val="TableParagraph"/>
              <w:spacing w:before="40" w:line="259" w:lineRule="exact"/>
              <w:ind w:left="561" w:right="0"/>
              <w:jc w:val="left"/>
              <w:rPr>
                <w:rFonts w:asciiTheme="minorHAnsi" w:hAnsiTheme="minorHAnsi" w:cstheme="minorHAnsi"/>
                <w:b/>
              </w:rPr>
            </w:pPr>
            <w:r w:rsidRPr="00E95492">
              <w:rPr>
                <w:rFonts w:asciiTheme="minorHAnsi" w:hAnsiTheme="minorHAnsi" w:cstheme="minorHAnsi"/>
                <w:b/>
                <w:u w:val="thick"/>
              </w:rPr>
              <w:t>Smokers</w:t>
            </w:r>
          </w:p>
        </w:tc>
        <w:tc>
          <w:tcPr>
            <w:tcW w:w="2279" w:type="dxa"/>
          </w:tcPr>
          <w:p w:rsidR="00000B98" w:rsidRPr="00E95492" w:rsidRDefault="00C7648C">
            <w:pPr>
              <w:pStyle w:val="TableParagraph"/>
              <w:spacing w:before="40" w:line="259" w:lineRule="exact"/>
              <w:ind w:right="49"/>
              <w:jc w:val="right"/>
              <w:rPr>
                <w:rFonts w:asciiTheme="minorHAnsi" w:hAnsiTheme="minorHAnsi" w:cstheme="minorHAnsi"/>
                <w:b/>
              </w:rPr>
            </w:pPr>
            <w:r w:rsidRPr="00E95492">
              <w:rPr>
                <w:rFonts w:asciiTheme="minorHAnsi" w:hAnsiTheme="minorHAnsi" w:cstheme="minorHAnsi"/>
                <w:b/>
                <w:u w:val="thick"/>
              </w:rPr>
              <w:t>Non-Smokers</w:t>
            </w:r>
          </w:p>
        </w:tc>
      </w:tr>
      <w:tr w:rsidR="00000B98" w:rsidRPr="00E95492">
        <w:trPr>
          <w:trHeight w:val="273"/>
        </w:trPr>
        <w:tc>
          <w:tcPr>
            <w:tcW w:w="1169" w:type="dxa"/>
          </w:tcPr>
          <w:p w:rsidR="00000B98" w:rsidRPr="00E95492" w:rsidRDefault="00C7648C">
            <w:pPr>
              <w:pStyle w:val="TableParagraph"/>
              <w:spacing w:line="254" w:lineRule="exact"/>
              <w:ind w:left="50" w:right="0"/>
              <w:jc w:val="left"/>
              <w:rPr>
                <w:rFonts w:asciiTheme="minorHAnsi" w:hAnsiTheme="minorHAnsi" w:cstheme="minorHAnsi"/>
              </w:rPr>
            </w:pPr>
            <w:r w:rsidRPr="00E95492">
              <w:rPr>
                <w:rFonts w:asciiTheme="minorHAnsi" w:hAnsiTheme="minorHAnsi" w:cstheme="minorHAnsi"/>
              </w:rPr>
              <w:t>Males</w:t>
            </w:r>
          </w:p>
        </w:tc>
        <w:tc>
          <w:tcPr>
            <w:tcW w:w="2490" w:type="dxa"/>
          </w:tcPr>
          <w:p w:rsidR="00000B98" w:rsidRPr="00E95492" w:rsidRDefault="00C7648C">
            <w:pPr>
              <w:pStyle w:val="TableParagraph"/>
              <w:spacing w:line="254" w:lineRule="exact"/>
              <w:ind w:left="321" w:right="0"/>
              <w:jc w:val="left"/>
              <w:rPr>
                <w:rFonts w:asciiTheme="minorHAnsi" w:hAnsiTheme="minorHAnsi" w:cstheme="minorHAnsi"/>
              </w:rPr>
            </w:pPr>
            <w:r w:rsidRPr="00E95492">
              <w:rPr>
                <w:rFonts w:asciiTheme="minorHAnsi" w:hAnsiTheme="minorHAnsi" w:cstheme="minorHAnsi"/>
              </w:rPr>
              <w:t>46/100,000 PY</w:t>
            </w:r>
          </w:p>
        </w:tc>
        <w:tc>
          <w:tcPr>
            <w:tcW w:w="2279" w:type="dxa"/>
          </w:tcPr>
          <w:p w:rsidR="00000B98" w:rsidRPr="00E95492" w:rsidRDefault="00C7648C">
            <w:pPr>
              <w:pStyle w:val="TableParagraph"/>
              <w:spacing w:line="254" w:lineRule="exact"/>
              <w:ind w:right="110"/>
              <w:jc w:val="right"/>
              <w:rPr>
                <w:rFonts w:asciiTheme="minorHAnsi" w:hAnsiTheme="minorHAnsi" w:cstheme="minorHAnsi"/>
              </w:rPr>
            </w:pPr>
            <w:r w:rsidRPr="00E95492">
              <w:rPr>
                <w:rFonts w:asciiTheme="minorHAnsi" w:hAnsiTheme="minorHAnsi" w:cstheme="minorHAnsi"/>
              </w:rPr>
              <w:t>12/100,000 PY</w:t>
            </w:r>
          </w:p>
        </w:tc>
      </w:tr>
      <w:tr w:rsidR="00000B98" w:rsidRPr="00E95492">
        <w:trPr>
          <w:trHeight w:val="320"/>
        </w:trPr>
        <w:tc>
          <w:tcPr>
            <w:tcW w:w="1169" w:type="dxa"/>
          </w:tcPr>
          <w:p w:rsidR="00000B98" w:rsidRPr="00E95492" w:rsidRDefault="00C7648C">
            <w:pPr>
              <w:pStyle w:val="TableParagraph"/>
              <w:spacing w:line="271" w:lineRule="exact"/>
              <w:ind w:left="50" w:right="0"/>
              <w:jc w:val="left"/>
              <w:rPr>
                <w:rFonts w:asciiTheme="minorHAnsi" w:hAnsiTheme="minorHAnsi" w:cstheme="minorHAnsi"/>
              </w:rPr>
            </w:pPr>
            <w:r w:rsidRPr="00E95492">
              <w:rPr>
                <w:rFonts w:asciiTheme="minorHAnsi" w:hAnsiTheme="minorHAnsi" w:cstheme="minorHAnsi"/>
              </w:rPr>
              <w:t>Females</w:t>
            </w:r>
          </w:p>
        </w:tc>
        <w:tc>
          <w:tcPr>
            <w:tcW w:w="2490" w:type="dxa"/>
          </w:tcPr>
          <w:p w:rsidR="00000B98" w:rsidRPr="00E95492" w:rsidRDefault="00C7648C">
            <w:pPr>
              <w:pStyle w:val="TableParagraph"/>
              <w:spacing w:line="271" w:lineRule="exact"/>
              <w:ind w:left="321" w:right="0"/>
              <w:jc w:val="left"/>
              <w:rPr>
                <w:rFonts w:asciiTheme="minorHAnsi" w:hAnsiTheme="minorHAnsi" w:cstheme="minorHAnsi"/>
              </w:rPr>
            </w:pPr>
            <w:r w:rsidRPr="00E95492">
              <w:rPr>
                <w:rFonts w:asciiTheme="minorHAnsi" w:hAnsiTheme="minorHAnsi" w:cstheme="minorHAnsi"/>
              </w:rPr>
              <w:t>11/100,000 PY</w:t>
            </w:r>
          </w:p>
        </w:tc>
        <w:tc>
          <w:tcPr>
            <w:tcW w:w="2279" w:type="dxa"/>
          </w:tcPr>
          <w:p w:rsidR="00000B98" w:rsidRPr="00E95492" w:rsidRDefault="00C7648C">
            <w:pPr>
              <w:pStyle w:val="TableParagraph"/>
              <w:spacing w:line="271" w:lineRule="exact"/>
              <w:ind w:right="110"/>
              <w:jc w:val="right"/>
              <w:rPr>
                <w:rFonts w:asciiTheme="minorHAnsi" w:hAnsiTheme="minorHAnsi" w:cstheme="minorHAnsi"/>
              </w:rPr>
            </w:pPr>
            <w:r w:rsidRPr="00E95492">
              <w:rPr>
                <w:rFonts w:asciiTheme="minorHAnsi" w:hAnsiTheme="minorHAnsi" w:cstheme="minorHAnsi"/>
              </w:rPr>
              <w:t>4/100,000 PY</w:t>
            </w:r>
          </w:p>
        </w:tc>
      </w:tr>
    </w:tbl>
    <w:p w:rsidR="00000B98" w:rsidRPr="00E95492" w:rsidRDefault="00C7648C">
      <w:pPr>
        <w:pStyle w:val="BodyText"/>
        <w:spacing w:before="226"/>
        <w:ind w:left="112" w:right="924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</w:rPr>
        <w:t>Among males, what would be the relative risk of bladder cancer for smokers compared to non-</w:t>
      </w:r>
      <w:r w:rsidRPr="00E9549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smokers?</w:t>
      </w:r>
    </w:p>
    <w:p w:rsidR="00000B98" w:rsidRPr="00E95492" w:rsidRDefault="00000B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0B98" w:rsidRPr="00E95492" w:rsidRDefault="00C7648C">
      <w:pPr>
        <w:pStyle w:val="BodyText"/>
        <w:tabs>
          <w:tab w:val="left" w:pos="1552"/>
        </w:tabs>
        <w:ind w:left="832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</w:rPr>
        <w:t>A.</w:t>
      </w:r>
      <w:r w:rsidRPr="00E95492">
        <w:rPr>
          <w:rFonts w:asciiTheme="minorHAnsi" w:hAnsiTheme="minorHAnsi" w:cstheme="minorHAnsi"/>
          <w:sz w:val="22"/>
          <w:szCs w:val="22"/>
        </w:rPr>
        <w:tab/>
        <w:t>2.0</w:t>
      </w:r>
    </w:p>
    <w:p w:rsidR="00000B98" w:rsidRPr="00E95492" w:rsidRDefault="00C7648C">
      <w:pPr>
        <w:pStyle w:val="Heading1"/>
        <w:tabs>
          <w:tab w:val="left" w:pos="1552"/>
        </w:tabs>
        <w:ind w:left="832" w:firstLine="0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3.8</w:t>
      </w:r>
    </w:p>
    <w:p w:rsidR="00000B98" w:rsidRPr="00E95492" w:rsidRDefault="00C7648C">
      <w:pPr>
        <w:pStyle w:val="BodyText"/>
        <w:tabs>
          <w:tab w:val="left" w:pos="1552"/>
        </w:tabs>
        <w:spacing w:line="274" w:lineRule="exact"/>
        <w:ind w:left="832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</w:rPr>
        <w:t>C.</w:t>
      </w:r>
      <w:r w:rsidRPr="00E95492">
        <w:rPr>
          <w:rFonts w:asciiTheme="minorHAnsi" w:hAnsiTheme="minorHAnsi" w:cstheme="minorHAnsi"/>
          <w:sz w:val="22"/>
          <w:szCs w:val="22"/>
        </w:rPr>
        <w:tab/>
        <w:t>32 / 100,000 PY</w:t>
      </w:r>
    </w:p>
    <w:p w:rsidR="00000B98" w:rsidRPr="00E95492" w:rsidRDefault="00C7648C">
      <w:pPr>
        <w:pStyle w:val="BodyText"/>
        <w:tabs>
          <w:tab w:val="right" w:pos="1852"/>
        </w:tabs>
        <w:ind w:left="832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</w:rPr>
        <w:t>D.</w:t>
      </w:r>
      <w:r w:rsidRPr="00E95492">
        <w:rPr>
          <w:rFonts w:asciiTheme="minorHAnsi" w:hAnsiTheme="minorHAnsi" w:cstheme="minorHAnsi"/>
          <w:sz w:val="22"/>
          <w:szCs w:val="22"/>
        </w:rPr>
        <w:tab/>
        <w:t>0.3</w:t>
      </w:r>
    </w:p>
    <w:p w:rsidR="00000B98" w:rsidRPr="00E95492" w:rsidRDefault="00C7648C">
      <w:pPr>
        <w:pStyle w:val="BodyText"/>
        <w:tabs>
          <w:tab w:val="left" w:pos="1552"/>
        </w:tabs>
        <w:ind w:left="832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</w:rPr>
        <w:t>E.</w:t>
      </w:r>
      <w:r w:rsidRPr="00E95492">
        <w:rPr>
          <w:rFonts w:asciiTheme="minorHAnsi" w:hAnsiTheme="minorHAnsi" w:cstheme="minorHAnsi"/>
          <w:sz w:val="22"/>
          <w:szCs w:val="22"/>
        </w:rPr>
        <w:tab/>
        <w:t>1.0</w:t>
      </w:r>
    </w:p>
    <w:p w:rsidR="00000B98" w:rsidRPr="00E95492" w:rsidRDefault="00000B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0B98" w:rsidRPr="00E95492" w:rsidRDefault="00C7648C">
      <w:pPr>
        <w:pStyle w:val="ListParagraph"/>
        <w:numPr>
          <w:ilvl w:val="0"/>
          <w:numId w:val="1"/>
        </w:numPr>
        <w:tabs>
          <w:tab w:val="left" w:pos="353"/>
        </w:tabs>
        <w:ind w:left="352" w:hanging="241"/>
        <w:jc w:val="left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Which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type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of study</w:t>
      </w:r>
      <w:r w:rsidRPr="00E95492">
        <w:rPr>
          <w:rFonts w:asciiTheme="minorHAnsi" w:hAnsiTheme="minorHAnsi" w:cstheme="minorHAnsi"/>
          <w:spacing w:val="-5"/>
        </w:rPr>
        <w:t xml:space="preserve"> </w:t>
      </w:r>
      <w:r w:rsidRPr="00E95492">
        <w:rPr>
          <w:rFonts w:asciiTheme="minorHAnsi" w:hAnsiTheme="minorHAnsi" w:cstheme="minorHAnsi"/>
        </w:rPr>
        <w:t>design is best suited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for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investigation of a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rare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disease?</w:t>
      </w:r>
    </w:p>
    <w:p w:rsidR="00000B98" w:rsidRPr="00E95492" w:rsidRDefault="00000B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Clinical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trial</w:t>
      </w:r>
    </w:p>
    <w:p w:rsidR="00000B98" w:rsidRPr="00E95492" w:rsidRDefault="00C7648C">
      <w:pPr>
        <w:pStyle w:val="Heading1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Case-Control</w:t>
      </w:r>
      <w:r w:rsidRPr="00E9549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study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spacing w:line="274" w:lineRule="exact"/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Cross-sectional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study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Cohort study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spacing w:before="1"/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Ecologic study</w:t>
      </w:r>
    </w:p>
    <w:p w:rsidR="00000B98" w:rsidRPr="00E95492" w:rsidRDefault="00000B98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000B98" w:rsidRPr="00E95492" w:rsidRDefault="00C7648C">
      <w:pPr>
        <w:pStyle w:val="ListParagraph"/>
        <w:numPr>
          <w:ilvl w:val="0"/>
          <w:numId w:val="1"/>
        </w:numPr>
        <w:tabs>
          <w:tab w:val="left" w:pos="353"/>
        </w:tabs>
        <w:ind w:left="352" w:hanging="241"/>
        <w:jc w:val="left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odds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ratio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is an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appropriate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estimation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of the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relative risk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when:</w:t>
      </w:r>
    </w:p>
    <w:p w:rsidR="00000B98" w:rsidRPr="00E95492" w:rsidRDefault="00000B98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000B98" w:rsidRPr="00E95492" w:rsidRDefault="00C7648C">
      <w:pPr>
        <w:pStyle w:val="Heading1"/>
        <w:numPr>
          <w:ilvl w:val="1"/>
          <w:numId w:val="1"/>
        </w:numPr>
        <w:tabs>
          <w:tab w:val="left" w:pos="1552"/>
          <w:tab w:val="left" w:pos="1553"/>
        </w:tabs>
        <w:spacing w:before="90"/>
        <w:ind w:hanging="721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E9549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disease</w:t>
      </w:r>
      <w:r w:rsidRPr="00E9549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in question</w:t>
      </w:r>
      <w:r w:rsidRPr="00E9549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E9549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rare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spacing w:line="274" w:lineRule="exact"/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number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of cases</w:t>
      </w:r>
      <w:r w:rsidRPr="00E95492">
        <w:rPr>
          <w:rFonts w:asciiTheme="minorHAnsi" w:hAnsiTheme="minorHAnsi" w:cstheme="minorHAnsi"/>
          <w:spacing w:val="2"/>
        </w:rPr>
        <w:t xml:space="preserve"> </w:t>
      </w:r>
      <w:r w:rsidRPr="00E95492">
        <w:rPr>
          <w:rFonts w:asciiTheme="minorHAnsi" w:hAnsiTheme="minorHAnsi" w:cstheme="minorHAnsi"/>
        </w:rPr>
        <w:t>approximates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number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of controls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base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population is large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cases are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based on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prevalence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data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37"/>
          <w:tab w:val="left" w:pos="1538"/>
        </w:tabs>
        <w:ind w:left="1538" w:hanging="706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degree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of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statistical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significance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is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small</w:t>
      </w:r>
    </w:p>
    <w:p w:rsidR="00000B98" w:rsidRPr="00E95492" w:rsidRDefault="00000B98">
      <w:pPr>
        <w:rPr>
          <w:rFonts w:asciiTheme="minorHAnsi" w:hAnsiTheme="minorHAnsi" w:cstheme="minorHAnsi"/>
        </w:rPr>
        <w:sectPr w:rsidR="00000B98" w:rsidRPr="00E95492">
          <w:footerReference w:type="default" r:id="rId7"/>
          <w:type w:val="continuous"/>
          <w:pgSz w:w="12240" w:h="15840"/>
          <w:pgMar w:top="560" w:right="1040" w:bottom="1180" w:left="1040" w:header="720" w:footer="988" w:gutter="0"/>
          <w:pgNumType w:start="1"/>
          <w:cols w:space="720"/>
        </w:sectPr>
      </w:pPr>
    </w:p>
    <w:p w:rsidR="00000B98" w:rsidRPr="00E95492" w:rsidRDefault="00C7648C">
      <w:pPr>
        <w:pStyle w:val="ListParagraph"/>
        <w:numPr>
          <w:ilvl w:val="0"/>
          <w:numId w:val="1"/>
        </w:numPr>
        <w:tabs>
          <w:tab w:val="left" w:pos="444"/>
        </w:tabs>
        <w:spacing w:before="64"/>
        <w:ind w:right="111" w:firstLine="91"/>
        <w:jc w:val="left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An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epidemiologic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study</w:t>
      </w:r>
      <w:r w:rsidRPr="00E95492">
        <w:rPr>
          <w:rFonts w:asciiTheme="minorHAnsi" w:hAnsiTheme="minorHAnsi" w:cstheme="minorHAnsi"/>
          <w:spacing w:val="-4"/>
        </w:rPr>
        <w:t xml:space="preserve"> </w:t>
      </w:r>
      <w:r w:rsidRPr="00E95492">
        <w:rPr>
          <w:rFonts w:asciiTheme="minorHAnsi" w:hAnsiTheme="minorHAnsi" w:cstheme="minorHAnsi"/>
        </w:rPr>
        <w:t>was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undertaken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to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determine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relationship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between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alcohol</w:t>
      </w:r>
      <w:r w:rsidRPr="00E95492">
        <w:rPr>
          <w:rFonts w:asciiTheme="minorHAnsi" w:hAnsiTheme="minorHAnsi" w:cstheme="minorHAnsi"/>
          <w:spacing w:val="2"/>
        </w:rPr>
        <w:t xml:space="preserve"> </w:t>
      </w:r>
      <w:r w:rsidRPr="00E95492">
        <w:rPr>
          <w:rFonts w:asciiTheme="minorHAnsi" w:hAnsiTheme="minorHAnsi" w:cstheme="minorHAnsi"/>
        </w:rPr>
        <w:t>consumption</w:t>
      </w:r>
      <w:r w:rsidRPr="00E95492">
        <w:rPr>
          <w:rFonts w:asciiTheme="minorHAnsi" w:hAnsiTheme="minorHAnsi" w:cstheme="minorHAnsi"/>
          <w:spacing w:val="-57"/>
        </w:rPr>
        <w:t xml:space="preserve"> </w:t>
      </w:r>
      <w:r w:rsidRPr="00E95492">
        <w:rPr>
          <w:rFonts w:asciiTheme="minorHAnsi" w:hAnsiTheme="minorHAnsi" w:cstheme="minorHAnsi"/>
        </w:rPr>
        <w:t>and the occurrence of laryngeal cancer. Estimates of mean levels of per capita alcohol consumption in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New York State and Illinois were compared to the incidence rates of laryngeal cancer in these two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states during the same time frame. Incident cases of laryngeal cancer were identified from the state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cancer registries. The incidence rates of laryngeal cance</w:t>
      </w:r>
      <w:r w:rsidRPr="00E95492">
        <w:rPr>
          <w:rFonts w:asciiTheme="minorHAnsi" w:hAnsiTheme="minorHAnsi" w:cstheme="minorHAnsi"/>
        </w:rPr>
        <w:t>r were shown to increase with increasing per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capita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consumption of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alcohol. What type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of study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was this?</w:t>
      </w:r>
    </w:p>
    <w:p w:rsidR="00000B98" w:rsidRPr="00E95492" w:rsidRDefault="00000B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Cross-sectional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study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Census survey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Cohort study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Case-control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study</w:t>
      </w:r>
    </w:p>
    <w:p w:rsidR="00000B98" w:rsidRPr="00E95492" w:rsidRDefault="00C7648C">
      <w:pPr>
        <w:pStyle w:val="Heading1"/>
        <w:numPr>
          <w:ilvl w:val="1"/>
          <w:numId w:val="1"/>
        </w:numPr>
        <w:tabs>
          <w:tab w:val="left" w:pos="1552"/>
          <w:tab w:val="left" w:pos="1553"/>
        </w:tabs>
        <w:spacing w:line="240" w:lineRule="auto"/>
        <w:ind w:hanging="721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Ecologic</w:t>
      </w:r>
      <w:r w:rsidRPr="00E9549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study</w:t>
      </w:r>
    </w:p>
    <w:p w:rsidR="00000B98" w:rsidRPr="00E95492" w:rsidRDefault="00000B9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00B98" w:rsidRPr="00E95492" w:rsidRDefault="00000B98">
      <w:pPr>
        <w:pStyle w:val="BodyText"/>
        <w:spacing w:before="7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00B98" w:rsidRPr="00E95492" w:rsidRDefault="00C7648C">
      <w:pPr>
        <w:pStyle w:val="ListParagraph"/>
        <w:numPr>
          <w:ilvl w:val="0"/>
          <w:numId w:val="1"/>
        </w:numPr>
        <w:tabs>
          <w:tab w:val="left" w:pos="353"/>
        </w:tabs>
        <w:ind w:right="924" w:firstLine="0"/>
        <w:jc w:val="left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Which of the following statements describes a major advantage of randomly assigning study</w:t>
      </w:r>
      <w:r w:rsidRPr="00E95492">
        <w:rPr>
          <w:rFonts w:asciiTheme="minorHAnsi" w:hAnsiTheme="minorHAnsi" w:cstheme="minorHAnsi"/>
          <w:spacing w:val="-57"/>
        </w:rPr>
        <w:t xml:space="preserve"> </w:t>
      </w:r>
      <w:r w:rsidRPr="00E95492">
        <w:rPr>
          <w:rFonts w:asciiTheme="minorHAnsi" w:hAnsiTheme="minorHAnsi" w:cstheme="minorHAnsi"/>
        </w:rPr>
        <w:t>participants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to the different treatment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groups in a clinical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trial?</w:t>
      </w:r>
    </w:p>
    <w:p w:rsidR="00000B98" w:rsidRPr="00E95492" w:rsidRDefault="00000B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spacing w:before="1"/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it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avoids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observer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bias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it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lends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itself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to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ethical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justification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it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always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leads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to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results generalizable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to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population-at-large</w:t>
      </w:r>
    </w:p>
    <w:p w:rsidR="00000B98" w:rsidRPr="00E95492" w:rsidRDefault="00C7648C">
      <w:pPr>
        <w:pStyle w:val="Heading1"/>
        <w:numPr>
          <w:ilvl w:val="1"/>
          <w:numId w:val="1"/>
        </w:numPr>
        <w:tabs>
          <w:tab w:val="left" w:pos="1552"/>
          <w:tab w:val="left" w:pos="1553"/>
        </w:tabs>
        <w:spacing w:before="4"/>
        <w:ind w:hanging="721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E9549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minimizes</w:t>
      </w:r>
      <w:r w:rsidRPr="00E9549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selection</w:t>
      </w:r>
      <w:r w:rsidRPr="00E9549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bias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spacing w:line="274" w:lineRule="exact"/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it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reduces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likelihood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of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non-compliance</w:t>
      </w:r>
    </w:p>
    <w:p w:rsidR="00000B98" w:rsidRPr="00E95492" w:rsidRDefault="00000B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0B98" w:rsidRPr="00E95492" w:rsidRDefault="00C7648C">
      <w:pPr>
        <w:pStyle w:val="ListParagraph"/>
        <w:numPr>
          <w:ilvl w:val="0"/>
          <w:numId w:val="1"/>
        </w:numPr>
        <w:tabs>
          <w:tab w:val="left" w:pos="353"/>
        </w:tabs>
        <w:ind w:left="352" w:hanging="241"/>
        <w:jc w:val="left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4"/>
        </w:rPr>
        <w:t xml:space="preserve"> </w:t>
      </w:r>
      <w:r w:rsidRPr="00E95492">
        <w:rPr>
          <w:rFonts w:asciiTheme="minorHAnsi" w:hAnsiTheme="minorHAnsi" w:cstheme="minorHAnsi"/>
        </w:rPr>
        <w:t>concept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of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“ecologic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fallacy” refers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to:</w:t>
      </w:r>
    </w:p>
    <w:p w:rsidR="00000B98" w:rsidRPr="00E95492" w:rsidRDefault="00000B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Assessing</w:t>
      </w:r>
      <w:r w:rsidRPr="00E95492">
        <w:rPr>
          <w:rFonts w:asciiTheme="minorHAnsi" w:hAnsiTheme="minorHAnsi" w:cstheme="minorHAnsi"/>
          <w:spacing w:val="-4"/>
        </w:rPr>
        <w:t xml:space="preserve"> </w:t>
      </w:r>
      <w:r w:rsidRPr="00E95492">
        <w:rPr>
          <w:rFonts w:asciiTheme="minorHAnsi" w:hAnsiTheme="minorHAnsi" w:cstheme="minorHAnsi"/>
        </w:rPr>
        <w:t>exposure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in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large groups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rather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than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in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many</w:t>
      </w:r>
      <w:r w:rsidRPr="00E95492">
        <w:rPr>
          <w:rFonts w:asciiTheme="minorHAnsi" w:hAnsiTheme="minorHAnsi" w:cstheme="minorHAnsi"/>
          <w:spacing w:val="-6"/>
        </w:rPr>
        <w:t xml:space="preserve"> </w:t>
      </w:r>
      <w:r w:rsidRPr="00E95492">
        <w:rPr>
          <w:rFonts w:asciiTheme="minorHAnsi" w:hAnsiTheme="minorHAnsi" w:cstheme="minorHAnsi"/>
        </w:rPr>
        <w:t>small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groups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spacing w:before="1"/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Assessing</w:t>
      </w:r>
      <w:r w:rsidRPr="00E95492">
        <w:rPr>
          <w:rFonts w:asciiTheme="minorHAnsi" w:hAnsiTheme="minorHAnsi" w:cstheme="minorHAnsi"/>
          <w:spacing w:val="-4"/>
        </w:rPr>
        <w:t xml:space="preserve"> </w:t>
      </w:r>
      <w:r w:rsidRPr="00E95492">
        <w:rPr>
          <w:rFonts w:asciiTheme="minorHAnsi" w:hAnsiTheme="minorHAnsi" w:cstheme="minorHAnsi"/>
        </w:rPr>
        <w:t>outcome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in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large groups rather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than in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many</w:t>
      </w:r>
      <w:r w:rsidRPr="00E95492">
        <w:rPr>
          <w:rFonts w:asciiTheme="minorHAnsi" w:hAnsiTheme="minorHAnsi" w:cstheme="minorHAnsi"/>
          <w:spacing w:val="-5"/>
        </w:rPr>
        <w:t xml:space="preserve"> </w:t>
      </w:r>
      <w:r w:rsidRPr="00E95492">
        <w:rPr>
          <w:rFonts w:asciiTheme="minorHAnsi" w:hAnsiTheme="minorHAnsi" w:cstheme="minorHAnsi"/>
        </w:rPr>
        <w:t>small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groups</w:t>
      </w:r>
    </w:p>
    <w:p w:rsidR="00000B98" w:rsidRPr="00E95492" w:rsidRDefault="00C7648C">
      <w:pPr>
        <w:pStyle w:val="Heading1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Ascribing</w:t>
      </w:r>
      <w:r w:rsidRPr="00E9549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E9549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characteristics</w:t>
      </w:r>
      <w:r w:rsidRPr="00E9549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of a group</w:t>
      </w:r>
      <w:r w:rsidRPr="00E9549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E9549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every</w:t>
      </w:r>
      <w:r w:rsidRPr="00E9549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individual</w:t>
      </w:r>
      <w:r w:rsidRPr="00E9549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in that</w:t>
      </w:r>
      <w:r w:rsidRPr="00E9549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group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spacing w:line="274" w:lineRule="exact"/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Failure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to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examine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temporal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relations between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exposure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and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outcome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Examining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correlations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of exposure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and outcomes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rather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than time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trends</w:t>
      </w:r>
    </w:p>
    <w:p w:rsidR="00000B98" w:rsidRPr="00E95492" w:rsidRDefault="00000B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0B98" w:rsidRPr="00E95492" w:rsidRDefault="00C7648C">
      <w:pPr>
        <w:pStyle w:val="ListParagraph"/>
        <w:numPr>
          <w:ilvl w:val="0"/>
          <w:numId w:val="1"/>
        </w:numPr>
        <w:tabs>
          <w:tab w:val="left" w:pos="353"/>
        </w:tabs>
        <w:ind w:left="352" w:hanging="241"/>
        <w:jc w:val="left"/>
        <w:rPr>
          <w:rFonts w:asciiTheme="minorHAnsi" w:hAnsiTheme="minorHAnsi" w:cstheme="minorHAnsi"/>
          <w:b/>
        </w:rPr>
      </w:pPr>
      <w:r w:rsidRPr="00E95492">
        <w:rPr>
          <w:rFonts w:asciiTheme="minorHAnsi" w:hAnsiTheme="minorHAnsi" w:cstheme="minorHAnsi"/>
        </w:rPr>
        <w:t>Retrospective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cohort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studies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are characterized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by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all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of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following</w:t>
      </w:r>
      <w:r w:rsidRPr="00E95492">
        <w:rPr>
          <w:rFonts w:asciiTheme="minorHAnsi" w:hAnsiTheme="minorHAnsi" w:cstheme="minorHAnsi"/>
          <w:spacing w:val="2"/>
        </w:rPr>
        <w:t xml:space="preserve"> </w:t>
      </w:r>
      <w:r w:rsidRPr="00E95492">
        <w:rPr>
          <w:rFonts w:asciiTheme="minorHAnsi" w:hAnsiTheme="minorHAnsi" w:cstheme="minorHAnsi"/>
          <w:b/>
          <w:u w:val="thick"/>
        </w:rPr>
        <w:t>except</w:t>
      </w:r>
      <w:r w:rsidRPr="00E95492">
        <w:rPr>
          <w:rFonts w:asciiTheme="minorHAnsi" w:hAnsiTheme="minorHAnsi" w:cstheme="minorHAnsi"/>
          <w:b/>
        </w:rPr>
        <w:t>:</w:t>
      </w:r>
    </w:p>
    <w:p w:rsidR="00000B98" w:rsidRPr="00E95492" w:rsidRDefault="00000B98">
      <w:pPr>
        <w:pStyle w:val="BodyText"/>
        <w:spacing w:before="2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spacing w:before="90"/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They</w:t>
      </w:r>
      <w:r w:rsidRPr="00E95492">
        <w:rPr>
          <w:rFonts w:asciiTheme="minorHAnsi" w:hAnsiTheme="minorHAnsi" w:cstheme="minorHAnsi"/>
          <w:spacing w:val="-4"/>
        </w:rPr>
        <w:t xml:space="preserve"> </w:t>
      </w:r>
      <w:r w:rsidRPr="00E95492">
        <w:rPr>
          <w:rFonts w:asciiTheme="minorHAnsi" w:hAnsiTheme="minorHAnsi" w:cstheme="minorHAnsi"/>
        </w:rPr>
        <w:t>are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useful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for studying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the effects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of rare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exposures</w:t>
      </w:r>
    </w:p>
    <w:p w:rsidR="00000B98" w:rsidRPr="00E95492" w:rsidRDefault="00C7648C">
      <w:pPr>
        <w:pStyle w:val="Heading1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They</w:t>
      </w:r>
      <w:r w:rsidRPr="00E9549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Pr="00E9549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not</w:t>
      </w:r>
      <w:r w:rsidRPr="00E9549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very</w:t>
      </w:r>
      <w:r w:rsidRPr="00E9549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useful</w:t>
      </w:r>
      <w:r w:rsidRPr="00E9549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for</w:t>
      </w:r>
      <w:r w:rsidRPr="00E9549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studying</w:t>
      </w:r>
      <w:r w:rsidRPr="00E9549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diseases</w:t>
      </w:r>
      <w:r w:rsidRPr="00E9549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with</w:t>
      </w:r>
      <w:r w:rsidRPr="00E9549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long</w:t>
      </w:r>
      <w:r w:rsidRPr="00E9549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latency</w:t>
      </w:r>
      <w:r w:rsidRPr="00E9549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periods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spacing w:line="274" w:lineRule="exact"/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required sample size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is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similar to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that needed for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a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prospective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cohort study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study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groups may</w:t>
      </w:r>
      <w:r w:rsidRPr="00E95492">
        <w:rPr>
          <w:rFonts w:asciiTheme="minorHAnsi" w:hAnsiTheme="minorHAnsi" w:cstheme="minorHAnsi"/>
          <w:spacing w:val="-4"/>
        </w:rPr>
        <w:t xml:space="preserve"> </w:t>
      </w:r>
      <w:r w:rsidRPr="00E95492">
        <w:rPr>
          <w:rFonts w:asciiTheme="minorHAnsi" w:hAnsiTheme="minorHAnsi" w:cstheme="minorHAnsi"/>
        </w:rPr>
        <w:t>consist of exposed and unexposed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cohort members</w:t>
      </w:r>
    </w:p>
    <w:p w:rsidR="00000B98" w:rsidRPr="00E95492" w:rsidRDefault="00000B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0B98" w:rsidRPr="00E95492" w:rsidRDefault="00C7648C">
      <w:pPr>
        <w:pStyle w:val="ListParagraph"/>
        <w:numPr>
          <w:ilvl w:val="0"/>
          <w:numId w:val="1"/>
        </w:numPr>
        <w:tabs>
          <w:tab w:val="left" w:pos="353"/>
        </w:tabs>
        <w:ind w:left="352" w:hanging="241"/>
        <w:jc w:val="left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Which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type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of study</w:t>
      </w:r>
      <w:r w:rsidRPr="00E95492">
        <w:rPr>
          <w:rFonts w:asciiTheme="minorHAnsi" w:hAnsiTheme="minorHAnsi" w:cstheme="minorHAnsi"/>
          <w:spacing w:val="-5"/>
        </w:rPr>
        <w:t xml:space="preserve"> </w:t>
      </w:r>
      <w:r w:rsidRPr="00E95492">
        <w:rPr>
          <w:rFonts w:asciiTheme="minorHAnsi" w:hAnsiTheme="minorHAnsi" w:cstheme="minorHAnsi"/>
        </w:rPr>
        <w:t>is best suited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for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the investigation of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a</w:t>
      </w:r>
      <w:r w:rsidRPr="00E95492">
        <w:rPr>
          <w:rFonts w:asciiTheme="minorHAnsi" w:hAnsiTheme="minorHAnsi" w:cstheme="minorHAnsi"/>
          <w:spacing w:val="1"/>
        </w:rPr>
        <w:t xml:space="preserve"> </w:t>
      </w:r>
      <w:r w:rsidRPr="00E95492">
        <w:rPr>
          <w:rFonts w:asciiTheme="minorHAnsi" w:hAnsiTheme="minorHAnsi" w:cstheme="minorHAnsi"/>
        </w:rPr>
        <w:t>rare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exposure?</w:t>
      </w:r>
    </w:p>
    <w:p w:rsidR="00000B98" w:rsidRPr="00E95492" w:rsidRDefault="00000B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Clinical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trial</w:t>
      </w:r>
    </w:p>
    <w:p w:rsidR="00000B98" w:rsidRPr="00E95492" w:rsidRDefault="00C7648C">
      <w:pPr>
        <w:pStyle w:val="Heading1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Cohort</w:t>
      </w:r>
      <w:r w:rsidRPr="00E9549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study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spacing w:line="274" w:lineRule="exact"/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Cross-sectional study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Case-control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study</w:t>
      </w:r>
    </w:p>
    <w:p w:rsidR="00000B98" w:rsidRPr="00E95492" w:rsidRDefault="00C7648C">
      <w:pPr>
        <w:pStyle w:val="ListParagraph"/>
        <w:numPr>
          <w:ilvl w:val="1"/>
          <w:numId w:val="1"/>
        </w:numPr>
        <w:tabs>
          <w:tab w:val="left" w:pos="1552"/>
          <w:tab w:val="left" w:pos="1553"/>
        </w:tabs>
        <w:ind w:hanging="721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Ecologic study</w:t>
      </w:r>
    </w:p>
    <w:p w:rsidR="00000B98" w:rsidRPr="00E95492" w:rsidRDefault="00000B98">
      <w:pPr>
        <w:rPr>
          <w:rFonts w:asciiTheme="minorHAnsi" w:hAnsiTheme="minorHAnsi" w:cstheme="minorHAnsi"/>
        </w:rPr>
        <w:sectPr w:rsidR="00000B98" w:rsidRPr="00E95492">
          <w:pgSz w:w="12240" w:h="15840"/>
          <w:pgMar w:top="1080" w:right="1040" w:bottom="1260" w:left="1040" w:header="0" w:footer="988" w:gutter="0"/>
          <w:cols w:space="720"/>
        </w:sectPr>
      </w:pPr>
    </w:p>
    <w:p w:rsidR="00000B98" w:rsidRPr="00E95492" w:rsidRDefault="00C7648C">
      <w:pPr>
        <w:pStyle w:val="BodyText"/>
        <w:spacing w:before="64"/>
        <w:ind w:left="112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</w:rPr>
        <w:t>The</w:t>
      </w:r>
      <w:r w:rsidRPr="00E954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following</w:t>
      </w:r>
      <w:r w:rsidRPr="00E954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data</w:t>
      </w:r>
      <w:r w:rsidRPr="00E9549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were</w:t>
      </w:r>
      <w:r w:rsidRPr="00E9549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collected</w:t>
      </w:r>
      <w:r w:rsidRPr="00E9549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in</w:t>
      </w:r>
      <w:r w:rsidRPr="00E9549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a</w:t>
      </w:r>
      <w:r w:rsidRPr="00E9549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cross-sectional</w:t>
      </w:r>
      <w:r w:rsidRPr="00E9549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study:</w:t>
      </w:r>
    </w:p>
    <w:p w:rsidR="00000B98" w:rsidRPr="00E95492" w:rsidRDefault="00000B98">
      <w:pPr>
        <w:pStyle w:val="BodyText"/>
        <w:spacing w:before="7" w:after="1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21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0"/>
        <w:gridCol w:w="1836"/>
        <w:gridCol w:w="1812"/>
        <w:gridCol w:w="760"/>
      </w:tblGrid>
      <w:tr w:rsidR="00000B98" w:rsidRPr="00E95492">
        <w:trPr>
          <w:trHeight w:val="273"/>
        </w:trPr>
        <w:tc>
          <w:tcPr>
            <w:tcW w:w="14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spacing w:line="253" w:lineRule="exact"/>
              <w:ind w:left="87" w:right="82"/>
              <w:rPr>
                <w:rFonts w:asciiTheme="minorHAnsi" w:hAnsiTheme="minorHAnsi" w:cstheme="minorHAnsi"/>
                <w:b/>
              </w:rPr>
            </w:pPr>
            <w:r w:rsidRPr="00E95492">
              <w:rPr>
                <w:rFonts w:asciiTheme="minorHAnsi" w:hAnsiTheme="minorHAnsi" w:cstheme="minorHAnsi"/>
                <w:b/>
              </w:rPr>
              <w:t>Stress</w:t>
            </w:r>
            <w:r w:rsidRPr="00E95492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E95492">
              <w:rPr>
                <w:rFonts w:asciiTheme="minorHAnsi" w:hAnsiTheme="minorHAnsi" w:cstheme="minorHAnsi"/>
                <w:b/>
              </w:rPr>
              <w:t>Level</w:t>
            </w:r>
          </w:p>
        </w:tc>
        <w:tc>
          <w:tcPr>
            <w:tcW w:w="18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spacing w:line="253" w:lineRule="exact"/>
              <w:ind w:left="88"/>
              <w:rPr>
                <w:rFonts w:asciiTheme="minorHAnsi" w:hAnsiTheme="minorHAnsi" w:cstheme="minorHAnsi"/>
                <w:b/>
              </w:rPr>
            </w:pPr>
            <w:r w:rsidRPr="00E95492">
              <w:rPr>
                <w:rFonts w:asciiTheme="minorHAnsi" w:hAnsiTheme="minorHAnsi" w:cstheme="minorHAnsi"/>
                <w:b/>
              </w:rPr>
              <w:t>With</w:t>
            </w:r>
            <w:r w:rsidRPr="00E95492">
              <w:rPr>
                <w:rFonts w:asciiTheme="minorHAnsi" w:hAnsiTheme="minorHAnsi" w:cstheme="minorHAnsi"/>
                <w:b/>
                <w:spacing w:val="-1"/>
              </w:rPr>
              <w:t xml:space="preserve"> </w:t>
            </w:r>
            <w:r w:rsidRPr="00E95492">
              <w:rPr>
                <w:rFonts w:asciiTheme="minorHAnsi" w:hAnsiTheme="minorHAnsi" w:cstheme="minorHAnsi"/>
                <w:b/>
              </w:rPr>
              <w:t>Migraines</w:t>
            </w:r>
          </w:p>
        </w:tc>
        <w:tc>
          <w:tcPr>
            <w:tcW w:w="18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spacing w:line="253" w:lineRule="exact"/>
              <w:ind w:left="87" w:right="81"/>
              <w:rPr>
                <w:rFonts w:asciiTheme="minorHAnsi" w:hAnsiTheme="minorHAnsi" w:cstheme="minorHAnsi"/>
                <w:b/>
              </w:rPr>
            </w:pPr>
            <w:r w:rsidRPr="00E95492">
              <w:rPr>
                <w:rFonts w:asciiTheme="minorHAnsi" w:hAnsiTheme="minorHAnsi" w:cstheme="minorHAnsi"/>
                <w:b/>
              </w:rPr>
              <w:t>W/O</w:t>
            </w:r>
            <w:r w:rsidRPr="00E95492">
              <w:rPr>
                <w:rFonts w:asciiTheme="minorHAnsi" w:hAnsiTheme="minorHAnsi" w:cstheme="minorHAnsi"/>
                <w:b/>
                <w:spacing w:val="-1"/>
              </w:rPr>
              <w:t xml:space="preserve"> </w:t>
            </w:r>
            <w:r w:rsidRPr="00E95492">
              <w:rPr>
                <w:rFonts w:asciiTheme="minorHAnsi" w:hAnsiTheme="minorHAnsi" w:cstheme="minorHAnsi"/>
                <w:b/>
              </w:rPr>
              <w:t>Migraines</w:t>
            </w:r>
          </w:p>
        </w:tc>
        <w:tc>
          <w:tcPr>
            <w:tcW w:w="7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spacing w:line="253" w:lineRule="exact"/>
              <w:ind w:right="95"/>
              <w:jc w:val="right"/>
              <w:rPr>
                <w:rFonts w:asciiTheme="minorHAnsi" w:hAnsiTheme="minorHAnsi" w:cstheme="minorHAnsi"/>
                <w:b/>
              </w:rPr>
            </w:pPr>
            <w:r w:rsidRPr="00E95492">
              <w:rPr>
                <w:rFonts w:asciiTheme="minorHAnsi" w:hAnsiTheme="minorHAnsi" w:cstheme="minorHAnsi"/>
                <w:b/>
              </w:rPr>
              <w:t>Total</w:t>
            </w:r>
          </w:p>
        </w:tc>
      </w:tr>
      <w:tr w:rsidR="00000B98" w:rsidRPr="00E95492">
        <w:trPr>
          <w:trHeight w:val="275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ind w:left="87" w:right="80"/>
              <w:rPr>
                <w:rFonts w:asciiTheme="minorHAnsi" w:hAnsiTheme="minorHAnsi" w:cstheme="minorHAnsi"/>
                <w:b/>
              </w:rPr>
            </w:pPr>
            <w:r w:rsidRPr="00E95492">
              <w:rPr>
                <w:rFonts w:asciiTheme="minorHAnsi" w:hAnsiTheme="minorHAnsi" w:cstheme="minorHAnsi"/>
                <w:b/>
              </w:rPr>
              <w:t>High</w:t>
            </w:r>
            <w:r w:rsidRPr="00E95492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E95492">
              <w:rPr>
                <w:rFonts w:asciiTheme="minorHAnsi" w:hAnsiTheme="minorHAnsi" w:cstheme="minorHAnsi"/>
                <w:b/>
              </w:rPr>
              <w:t>Stress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ind w:left="86"/>
              <w:rPr>
                <w:rFonts w:asciiTheme="minorHAnsi" w:hAnsiTheme="minorHAnsi" w:cstheme="minorHAnsi"/>
              </w:rPr>
            </w:pPr>
            <w:r w:rsidRPr="00E95492">
              <w:rPr>
                <w:rFonts w:asciiTheme="minorHAnsi" w:hAnsiTheme="minorHAnsi" w:cstheme="minorHAnsi"/>
              </w:rPr>
              <w:t>120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ind w:left="87"/>
              <w:rPr>
                <w:rFonts w:asciiTheme="minorHAnsi" w:hAnsiTheme="minorHAnsi" w:cstheme="minorHAnsi"/>
              </w:rPr>
            </w:pPr>
            <w:r w:rsidRPr="00E95492">
              <w:rPr>
                <w:rFonts w:asciiTheme="minorHAnsi" w:hAnsiTheme="minorHAnsi" w:cstheme="minorHAnsi"/>
              </w:rPr>
              <w:t>204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ind w:right="188"/>
              <w:jc w:val="right"/>
              <w:rPr>
                <w:rFonts w:asciiTheme="minorHAnsi" w:hAnsiTheme="minorHAnsi" w:cstheme="minorHAnsi"/>
              </w:rPr>
            </w:pPr>
            <w:r w:rsidRPr="00E95492">
              <w:rPr>
                <w:rFonts w:asciiTheme="minorHAnsi" w:hAnsiTheme="minorHAnsi" w:cstheme="minorHAnsi"/>
              </w:rPr>
              <w:t>324</w:t>
            </w:r>
          </w:p>
        </w:tc>
      </w:tr>
      <w:tr w:rsidR="00000B98" w:rsidRPr="00E95492">
        <w:trPr>
          <w:trHeight w:val="275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ind w:left="87" w:right="80"/>
              <w:rPr>
                <w:rFonts w:asciiTheme="minorHAnsi" w:hAnsiTheme="minorHAnsi" w:cstheme="minorHAnsi"/>
                <w:b/>
              </w:rPr>
            </w:pPr>
            <w:r w:rsidRPr="00E95492">
              <w:rPr>
                <w:rFonts w:asciiTheme="minorHAnsi" w:hAnsiTheme="minorHAnsi" w:cstheme="minorHAnsi"/>
                <w:b/>
              </w:rPr>
              <w:t>Low</w:t>
            </w:r>
            <w:r w:rsidRPr="00E95492">
              <w:rPr>
                <w:rFonts w:asciiTheme="minorHAnsi" w:hAnsiTheme="minorHAnsi" w:cstheme="minorHAnsi"/>
                <w:b/>
                <w:spacing w:val="-1"/>
              </w:rPr>
              <w:t xml:space="preserve"> </w:t>
            </w:r>
            <w:r w:rsidRPr="00E95492">
              <w:rPr>
                <w:rFonts w:asciiTheme="minorHAnsi" w:hAnsiTheme="minorHAnsi" w:cstheme="minorHAnsi"/>
                <w:b/>
              </w:rPr>
              <w:t>Stress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ind w:left="86"/>
              <w:rPr>
                <w:rFonts w:asciiTheme="minorHAnsi" w:hAnsiTheme="minorHAnsi" w:cstheme="minorHAnsi"/>
              </w:rPr>
            </w:pPr>
            <w:r w:rsidRPr="00E95492">
              <w:rPr>
                <w:rFonts w:asciiTheme="minorHAnsi" w:hAnsiTheme="minorHAnsi" w:cstheme="minorHAnsi"/>
              </w:rPr>
              <w:t>60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ind w:left="87"/>
              <w:rPr>
                <w:rFonts w:asciiTheme="minorHAnsi" w:hAnsiTheme="minorHAnsi" w:cstheme="minorHAnsi"/>
              </w:rPr>
            </w:pPr>
            <w:r w:rsidRPr="00E95492">
              <w:rPr>
                <w:rFonts w:asciiTheme="minorHAnsi" w:hAnsiTheme="minorHAnsi" w:cstheme="minorHAnsi"/>
              </w:rPr>
              <w:t>816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ind w:right="188"/>
              <w:jc w:val="right"/>
              <w:rPr>
                <w:rFonts w:asciiTheme="minorHAnsi" w:hAnsiTheme="minorHAnsi" w:cstheme="minorHAnsi"/>
              </w:rPr>
            </w:pPr>
            <w:r w:rsidRPr="00E95492">
              <w:rPr>
                <w:rFonts w:asciiTheme="minorHAnsi" w:hAnsiTheme="minorHAnsi" w:cstheme="minorHAnsi"/>
              </w:rPr>
              <w:t>876</w:t>
            </w:r>
          </w:p>
        </w:tc>
      </w:tr>
      <w:tr w:rsidR="00000B98" w:rsidRPr="00E95492">
        <w:trPr>
          <w:trHeight w:val="278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spacing w:line="258" w:lineRule="exact"/>
              <w:ind w:left="87"/>
              <w:rPr>
                <w:rFonts w:asciiTheme="minorHAnsi" w:hAnsiTheme="minorHAnsi" w:cstheme="minorHAnsi"/>
                <w:b/>
              </w:rPr>
            </w:pPr>
            <w:r w:rsidRPr="00E95492">
              <w:rPr>
                <w:rFonts w:asciiTheme="minorHAnsi" w:hAnsiTheme="minorHAnsi" w:cstheme="minorHAnsi"/>
                <w:b/>
              </w:rPr>
              <w:t>Total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spacing w:line="258" w:lineRule="exact"/>
              <w:ind w:left="86"/>
              <w:rPr>
                <w:rFonts w:asciiTheme="minorHAnsi" w:hAnsiTheme="minorHAnsi" w:cstheme="minorHAnsi"/>
              </w:rPr>
            </w:pPr>
            <w:r w:rsidRPr="00E95492">
              <w:rPr>
                <w:rFonts w:asciiTheme="minorHAnsi" w:hAnsiTheme="minorHAnsi" w:cstheme="minorHAnsi"/>
              </w:rPr>
              <w:t>180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spacing w:line="258" w:lineRule="exact"/>
              <w:ind w:left="87"/>
              <w:rPr>
                <w:rFonts w:asciiTheme="minorHAnsi" w:hAnsiTheme="minorHAnsi" w:cstheme="minorHAnsi"/>
              </w:rPr>
            </w:pPr>
            <w:r w:rsidRPr="00E95492">
              <w:rPr>
                <w:rFonts w:asciiTheme="minorHAnsi" w:hAnsiTheme="minorHAnsi" w:cstheme="minorHAnsi"/>
              </w:rPr>
              <w:t>1020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B98" w:rsidRPr="00E95492" w:rsidRDefault="00C7648C">
            <w:pPr>
              <w:pStyle w:val="TableParagraph"/>
              <w:spacing w:line="258" w:lineRule="exact"/>
              <w:ind w:right="128"/>
              <w:jc w:val="right"/>
              <w:rPr>
                <w:rFonts w:asciiTheme="minorHAnsi" w:hAnsiTheme="minorHAnsi" w:cstheme="minorHAnsi"/>
              </w:rPr>
            </w:pPr>
            <w:r w:rsidRPr="00E95492">
              <w:rPr>
                <w:rFonts w:asciiTheme="minorHAnsi" w:hAnsiTheme="minorHAnsi" w:cstheme="minorHAnsi"/>
              </w:rPr>
              <w:t>1200</w:t>
            </w:r>
          </w:p>
        </w:tc>
      </w:tr>
    </w:tbl>
    <w:p w:rsidR="00000B98" w:rsidRPr="00E95492" w:rsidRDefault="00000B98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000B98" w:rsidRPr="00E95492" w:rsidRDefault="00C7648C">
      <w:pPr>
        <w:pStyle w:val="ListParagraph"/>
        <w:numPr>
          <w:ilvl w:val="0"/>
          <w:numId w:val="1"/>
        </w:numPr>
        <w:tabs>
          <w:tab w:val="left" w:pos="473"/>
        </w:tabs>
        <w:ind w:right="531" w:firstLine="0"/>
        <w:jc w:val="left"/>
        <w:rPr>
          <w:rFonts w:asciiTheme="minorHAnsi" w:hAnsiTheme="minorHAnsi" w:cstheme="minorHAnsi"/>
        </w:rPr>
      </w:pPr>
      <w:r w:rsidRPr="00E95492">
        <w:rPr>
          <w:rFonts w:asciiTheme="minorHAnsi" w:hAnsiTheme="minorHAnsi" w:cstheme="minorHAnsi"/>
        </w:rPr>
        <w:t>From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these</w:t>
      </w:r>
      <w:r w:rsidRPr="00E95492">
        <w:rPr>
          <w:rFonts w:asciiTheme="minorHAnsi" w:hAnsiTheme="minorHAnsi" w:cstheme="minorHAnsi"/>
          <w:spacing w:val="-3"/>
        </w:rPr>
        <w:t xml:space="preserve"> </w:t>
      </w:r>
      <w:r w:rsidRPr="00E95492">
        <w:rPr>
          <w:rFonts w:asciiTheme="minorHAnsi" w:hAnsiTheme="minorHAnsi" w:cstheme="minorHAnsi"/>
        </w:rPr>
        <w:t>data,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 xml:space="preserve">the </w:t>
      </w:r>
      <w:r w:rsidRPr="00E95492">
        <w:rPr>
          <w:rFonts w:asciiTheme="minorHAnsi" w:hAnsiTheme="minorHAnsi" w:cstheme="minorHAnsi"/>
          <w:b/>
        </w:rPr>
        <w:t>Prevalence</w:t>
      </w:r>
      <w:r w:rsidRPr="00E95492">
        <w:rPr>
          <w:rFonts w:asciiTheme="minorHAnsi" w:hAnsiTheme="minorHAnsi" w:cstheme="minorHAnsi"/>
          <w:b/>
          <w:spacing w:val="-3"/>
        </w:rPr>
        <w:t xml:space="preserve"> </w:t>
      </w:r>
      <w:r w:rsidRPr="00E95492">
        <w:rPr>
          <w:rFonts w:asciiTheme="minorHAnsi" w:hAnsiTheme="minorHAnsi" w:cstheme="minorHAnsi"/>
          <w:b/>
        </w:rPr>
        <w:t>Odds</w:t>
      </w:r>
      <w:r w:rsidRPr="00E95492">
        <w:rPr>
          <w:rFonts w:asciiTheme="minorHAnsi" w:hAnsiTheme="minorHAnsi" w:cstheme="minorHAnsi"/>
          <w:b/>
          <w:spacing w:val="-1"/>
        </w:rPr>
        <w:t xml:space="preserve"> </w:t>
      </w:r>
      <w:r w:rsidRPr="00E95492">
        <w:rPr>
          <w:rFonts w:asciiTheme="minorHAnsi" w:hAnsiTheme="minorHAnsi" w:cstheme="minorHAnsi"/>
          <w:b/>
        </w:rPr>
        <w:t>Ratio</w:t>
      </w:r>
      <w:r w:rsidRPr="00E95492">
        <w:rPr>
          <w:rFonts w:asciiTheme="minorHAnsi" w:hAnsiTheme="minorHAnsi" w:cstheme="minorHAnsi"/>
          <w:b/>
          <w:spacing w:val="2"/>
        </w:rPr>
        <w:t xml:space="preserve"> </w:t>
      </w:r>
      <w:r w:rsidRPr="00E95492">
        <w:rPr>
          <w:rFonts w:asciiTheme="minorHAnsi" w:hAnsiTheme="minorHAnsi" w:cstheme="minorHAnsi"/>
        </w:rPr>
        <w:t>that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examined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the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correlation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between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high</w:t>
      </w:r>
      <w:r w:rsidRPr="00E95492">
        <w:rPr>
          <w:rFonts w:asciiTheme="minorHAnsi" w:hAnsiTheme="minorHAnsi" w:cstheme="minorHAnsi"/>
          <w:spacing w:val="-2"/>
        </w:rPr>
        <w:t xml:space="preserve"> </w:t>
      </w:r>
      <w:r w:rsidRPr="00E95492">
        <w:rPr>
          <w:rFonts w:asciiTheme="minorHAnsi" w:hAnsiTheme="minorHAnsi" w:cstheme="minorHAnsi"/>
        </w:rPr>
        <w:t>stress</w:t>
      </w:r>
      <w:r w:rsidRPr="00E95492">
        <w:rPr>
          <w:rFonts w:asciiTheme="minorHAnsi" w:hAnsiTheme="minorHAnsi" w:cstheme="minorHAnsi"/>
          <w:spacing w:val="-57"/>
        </w:rPr>
        <w:t xml:space="preserve"> </w:t>
      </w:r>
      <w:r w:rsidRPr="00E95492">
        <w:rPr>
          <w:rFonts w:asciiTheme="minorHAnsi" w:hAnsiTheme="minorHAnsi" w:cstheme="minorHAnsi"/>
        </w:rPr>
        <w:t>levels</w:t>
      </w:r>
      <w:r w:rsidRPr="00E95492">
        <w:rPr>
          <w:rFonts w:asciiTheme="minorHAnsi" w:hAnsiTheme="minorHAnsi" w:cstheme="minorHAnsi"/>
          <w:spacing w:val="-1"/>
        </w:rPr>
        <w:t xml:space="preserve"> </w:t>
      </w:r>
      <w:r w:rsidRPr="00E95492">
        <w:rPr>
          <w:rFonts w:asciiTheme="minorHAnsi" w:hAnsiTheme="minorHAnsi" w:cstheme="minorHAnsi"/>
        </w:rPr>
        <w:t>and migraine headaches was calculated to be:</w:t>
      </w:r>
    </w:p>
    <w:p w:rsidR="00000B98" w:rsidRPr="00E95492" w:rsidRDefault="00C7648C">
      <w:pPr>
        <w:pStyle w:val="BodyText"/>
        <w:tabs>
          <w:tab w:val="right" w:pos="1763"/>
        </w:tabs>
        <w:spacing w:before="276"/>
        <w:ind w:left="743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</w:rPr>
        <w:t>A.</w:t>
      </w:r>
      <w:r w:rsidRPr="00E95492">
        <w:rPr>
          <w:rFonts w:asciiTheme="minorHAnsi" w:hAnsiTheme="minorHAnsi" w:cstheme="minorHAnsi"/>
          <w:sz w:val="22"/>
          <w:szCs w:val="22"/>
        </w:rPr>
        <w:tab/>
        <w:t>5.4</w:t>
      </w:r>
    </w:p>
    <w:p w:rsidR="00000B98" w:rsidRPr="00E95492" w:rsidRDefault="00C7648C">
      <w:pPr>
        <w:pStyle w:val="BodyText"/>
        <w:tabs>
          <w:tab w:val="left" w:pos="1463"/>
        </w:tabs>
        <w:ind w:left="743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</w:rPr>
        <w:t>B.</w:t>
      </w:r>
      <w:r w:rsidRPr="00E95492">
        <w:rPr>
          <w:rFonts w:asciiTheme="minorHAnsi" w:hAnsiTheme="minorHAnsi" w:cstheme="minorHAnsi"/>
          <w:sz w:val="22"/>
          <w:szCs w:val="22"/>
        </w:rPr>
        <w:tab/>
        <w:t>2.0</w:t>
      </w:r>
    </w:p>
    <w:p w:rsidR="00000B98" w:rsidRPr="00E95492" w:rsidRDefault="00C7648C">
      <w:pPr>
        <w:pStyle w:val="BodyText"/>
        <w:tabs>
          <w:tab w:val="right" w:pos="1763"/>
        </w:tabs>
        <w:ind w:left="743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</w:rPr>
        <w:t>C.</w:t>
      </w:r>
      <w:r w:rsidRPr="00E95492">
        <w:rPr>
          <w:rFonts w:asciiTheme="minorHAnsi" w:hAnsiTheme="minorHAnsi" w:cstheme="minorHAnsi"/>
          <w:sz w:val="22"/>
          <w:szCs w:val="22"/>
        </w:rPr>
        <w:tab/>
        <w:t>0.1</w:t>
      </w:r>
    </w:p>
    <w:p w:rsidR="00000B98" w:rsidRPr="00E95492" w:rsidRDefault="00C7648C">
      <w:pPr>
        <w:pStyle w:val="Heading1"/>
        <w:tabs>
          <w:tab w:val="left" w:pos="1463"/>
        </w:tabs>
        <w:ind w:left="743" w:firstLine="0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E95492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8.0</w:t>
      </w:r>
    </w:p>
    <w:p w:rsidR="00000B98" w:rsidRPr="00E95492" w:rsidRDefault="00C7648C">
      <w:pPr>
        <w:pStyle w:val="BodyText"/>
        <w:tabs>
          <w:tab w:val="left" w:pos="1463"/>
        </w:tabs>
        <w:spacing w:line="274" w:lineRule="exact"/>
        <w:ind w:left="743"/>
        <w:rPr>
          <w:rFonts w:asciiTheme="minorHAnsi" w:hAnsiTheme="minorHAnsi" w:cstheme="minorHAnsi"/>
          <w:sz w:val="22"/>
          <w:szCs w:val="22"/>
        </w:rPr>
      </w:pPr>
      <w:r w:rsidRPr="00E95492">
        <w:rPr>
          <w:rFonts w:asciiTheme="minorHAnsi" w:hAnsiTheme="minorHAnsi" w:cstheme="minorHAnsi"/>
          <w:sz w:val="22"/>
          <w:szCs w:val="22"/>
        </w:rPr>
        <w:t>E.</w:t>
      </w:r>
      <w:r w:rsidRPr="00E95492">
        <w:rPr>
          <w:rFonts w:asciiTheme="minorHAnsi" w:hAnsiTheme="minorHAnsi" w:cstheme="minorHAnsi"/>
          <w:sz w:val="22"/>
          <w:szCs w:val="22"/>
        </w:rPr>
        <w:tab/>
        <w:t>Can’t</w:t>
      </w:r>
      <w:r w:rsidRPr="00E954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calculate</w:t>
      </w:r>
      <w:r w:rsidRPr="00E9549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from</w:t>
      </w:r>
      <w:r w:rsidRPr="00E954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data</w:t>
      </w:r>
      <w:r w:rsidRPr="00E9549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95492">
        <w:rPr>
          <w:rFonts w:asciiTheme="minorHAnsi" w:hAnsiTheme="minorHAnsi" w:cstheme="minorHAnsi"/>
          <w:sz w:val="22"/>
          <w:szCs w:val="22"/>
        </w:rPr>
        <w:t>given</w:t>
      </w:r>
    </w:p>
    <w:p w:rsidR="00000B98" w:rsidRPr="00E95492" w:rsidRDefault="00000B98">
      <w:pPr>
        <w:spacing w:line="274" w:lineRule="exact"/>
        <w:rPr>
          <w:rFonts w:asciiTheme="minorHAnsi" w:hAnsiTheme="minorHAnsi" w:cstheme="minorHAnsi"/>
        </w:rPr>
        <w:sectPr w:rsidR="00000B98" w:rsidRPr="00E95492">
          <w:pgSz w:w="12240" w:h="15840"/>
          <w:pgMar w:top="1080" w:right="1040" w:bottom="1260" w:left="1040" w:header="0" w:footer="988" w:gutter="0"/>
          <w:cols w:space="720"/>
        </w:sectPr>
      </w:pPr>
    </w:p>
    <w:bookmarkEnd w:id="0"/>
    <w:p w:rsidR="00000B98" w:rsidRPr="00E95492" w:rsidRDefault="00000B9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sectPr w:rsidR="00000B98" w:rsidRPr="00E95492">
      <w:pgSz w:w="12240" w:h="15840"/>
      <w:pgMar w:top="1500" w:right="1040" w:bottom="1180" w:left="1040" w:header="0" w:footer="9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648C" w:rsidRDefault="00C7648C">
      <w:r>
        <w:separator/>
      </w:r>
    </w:p>
  </w:endnote>
  <w:endnote w:type="continuationSeparator" w:id="0">
    <w:p w:rsidR="00C7648C" w:rsidRDefault="00C76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B98" w:rsidRDefault="00E95492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6927850</wp:posOffset>
              </wp:positionH>
              <wp:positionV relativeFrom="page">
                <wp:posOffset>9240520</wp:posOffset>
              </wp:positionV>
              <wp:extent cx="152400" cy="19431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B98" w:rsidRDefault="00C7648C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45.5pt;margin-top:727.6pt;width:12pt;height:15.3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" filled="f" stroked="f">
              <v:textbox inset="0,0,0,0">
                <w:txbxContent>
                  <w:p w:rsidR="00000B98" w:rsidRDefault="00C7648C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B98" w:rsidRDefault="00C7648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100000823733157 from CourseHero.com on 04-23-2021 04:52:51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49.9pt;width:382.4pt;height:10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N/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kvBzf7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000B98" w:rsidRDefault="00C7648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100000823733157 from CourseHero.com on 04-23-2021 04:52:51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9974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997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B98" w:rsidRDefault="00C7648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https://www.coursehero.com/file/22996132/Week6QuizKey-MPH-6001/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0.2pt;margin-top:778.25pt;width:236.2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" filled="f" stroked="f">
              <v:textbox inset="0,0,0,0">
                <w:txbxContent>
                  <w:p w:rsidR="00000B98" w:rsidRDefault="00C7648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https://www.coursehero.com/file/22996132/Week6QuizKey-MPH-6001/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648C" w:rsidRDefault="00C7648C">
      <w:r>
        <w:separator/>
      </w:r>
    </w:p>
  </w:footnote>
  <w:footnote w:type="continuationSeparator" w:id="0">
    <w:p w:rsidR="00C7648C" w:rsidRDefault="00C764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AE65CA"/>
    <w:multiLevelType w:val="hybridMultilevel"/>
    <w:tmpl w:val="A4A85FB0"/>
    <w:lvl w:ilvl="0" w:tplc="600C1D8A">
      <w:start w:val="1"/>
      <w:numFmt w:val="decimal"/>
      <w:lvlText w:val="%1."/>
      <w:lvlJc w:val="left"/>
      <w:pPr>
        <w:ind w:left="112" w:hanging="24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0A6370C">
      <w:start w:val="1"/>
      <w:numFmt w:val="upperLetter"/>
      <w:lvlText w:val="%2."/>
      <w:lvlJc w:val="left"/>
      <w:pPr>
        <w:ind w:left="1552" w:hanging="720"/>
        <w:jc w:val="left"/>
      </w:pPr>
      <w:rPr>
        <w:rFonts w:hint="default"/>
        <w:spacing w:val="-1"/>
        <w:w w:val="99"/>
        <w:lang w:val="en-US" w:eastAsia="en-US" w:bidi="ar-SA"/>
      </w:rPr>
    </w:lvl>
    <w:lvl w:ilvl="2" w:tplc="52C22FE2">
      <w:numFmt w:val="bullet"/>
      <w:lvlText w:val="•"/>
      <w:lvlJc w:val="left"/>
      <w:pPr>
        <w:ind w:left="2515" w:hanging="720"/>
      </w:pPr>
      <w:rPr>
        <w:rFonts w:hint="default"/>
        <w:lang w:val="en-US" w:eastAsia="en-US" w:bidi="ar-SA"/>
      </w:rPr>
    </w:lvl>
    <w:lvl w:ilvl="3" w:tplc="46CA1EB6">
      <w:numFmt w:val="bullet"/>
      <w:lvlText w:val="•"/>
      <w:lvlJc w:val="left"/>
      <w:pPr>
        <w:ind w:left="3471" w:hanging="720"/>
      </w:pPr>
      <w:rPr>
        <w:rFonts w:hint="default"/>
        <w:lang w:val="en-US" w:eastAsia="en-US" w:bidi="ar-SA"/>
      </w:rPr>
    </w:lvl>
    <w:lvl w:ilvl="4" w:tplc="A2C4A55C">
      <w:numFmt w:val="bullet"/>
      <w:lvlText w:val="•"/>
      <w:lvlJc w:val="left"/>
      <w:pPr>
        <w:ind w:left="4426" w:hanging="720"/>
      </w:pPr>
      <w:rPr>
        <w:rFonts w:hint="default"/>
        <w:lang w:val="en-US" w:eastAsia="en-US" w:bidi="ar-SA"/>
      </w:rPr>
    </w:lvl>
    <w:lvl w:ilvl="5" w:tplc="6B262268">
      <w:numFmt w:val="bullet"/>
      <w:lvlText w:val="•"/>
      <w:lvlJc w:val="left"/>
      <w:pPr>
        <w:ind w:left="5382" w:hanging="720"/>
      </w:pPr>
      <w:rPr>
        <w:rFonts w:hint="default"/>
        <w:lang w:val="en-US" w:eastAsia="en-US" w:bidi="ar-SA"/>
      </w:rPr>
    </w:lvl>
    <w:lvl w:ilvl="6" w:tplc="48F0B2A8">
      <w:numFmt w:val="bullet"/>
      <w:lvlText w:val="•"/>
      <w:lvlJc w:val="left"/>
      <w:pPr>
        <w:ind w:left="6337" w:hanging="720"/>
      </w:pPr>
      <w:rPr>
        <w:rFonts w:hint="default"/>
        <w:lang w:val="en-US" w:eastAsia="en-US" w:bidi="ar-SA"/>
      </w:rPr>
    </w:lvl>
    <w:lvl w:ilvl="7" w:tplc="4E127AA0">
      <w:numFmt w:val="bullet"/>
      <w:lvlText w:val="•"/>
      <w:lvlJc w:val="left"/>
      <w:pPr>
        <w:ind w:left="7293" w:hanging="720"/>
      </w:pPr>
      <w:rPr>
        <w:rFonts w:hint="default"/>
        <w:lang w:val="en-US" w:eastAsia="en-US" w:bidi="ar-SA"/>
      </w:rPr>
    </w:lvl>
    <w:lvl w:ilvl="8" w:tplc="EECCC2CE">
      <w:numFmt w:val="bullet"/>
      <w:lvlText w:val="•"/>
      <w:lvlJc w:val="left"/>
      <w:pPr>
        <w:ind w:left="8248" w:hanging="72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00B98"/>
    <w:rsid w:val="00000B98"/>
    <w:rsid w:val="00C7648C"/>
    <w:rsid w:val="00E9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493DCBF-510E-4411-9175-5574CD1A1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5" w:line="274" w:lineRule="exact"/>
      <w:ind w:left="1552" w:hanging="7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5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52" w:hanging="721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right="7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2996132/Week6QuizKey-MPH-6001/" TargetMode="External"/><Relationship Id="rId1" Type="http://schemas.openxmlformats.org/officeDocument/2006/relationships/hyperlink" Target="https://www.coursehero.com/file/22996132/Week6QuizKey-MPH-600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548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100000767373496,CHDL-UGC-Meta</cp:keywords>
  <cp:lastModifiedBy>common11</cp:lastModifiedBy>
  <cp:revision>2</cp:revision>
  <dcterms:created xsi:type="dcterms:W3CDTF">2021-04-23T09:53:00Z</dcterms:created>
  <dcterms:modified xsi:type="dcterms:W3CDTF">2021-04-23T09:54:00Z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2021-04-23T00:00:00Z</vt:filetime>
  </property>
  <property fmtid="{D5CDD505-2E9C-101B-9397-08002B2CF9AE}" pid="3" name="LastSaved">
    <vt:filetime>2021-04-23T00:00:00Z</vt:filetime>
  </property>
</Properties>
</file>