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A1B9B" w:rsidRPr="001A1B9B" w:rsidRDefault="001A1B9B" w:rsidP="001A1B9B">
      <w:pPr>
        <w:widowControl/>
        <w:adjustRightInd w:val="0"/>
        <w:spacing w:line="240" w:lineRule="atLeast"/>
        <w:rPr>
          <w:rFonts w:asciiTheme="minorHAnsi" w:eastAsiaTheme="minorHAnsi" w:hAnsiTheme="minorHAnsi" w:cstheme="minorHAnsi"/>
          <w:color w:val="333333"/>
          <w:sz w:val="24"/>
          <w:szCs w:val="24"/>
          <w:lang w:val="en-IN"/>
        </w:rPr>
      </w:pPr>
      <w:bookmarkStart w:id="0" w:name="_GoBack"/>
      <w:r w:rsidRPr="001A1B9B">
        <w:rPr>
          <w:rFonts w:asciiTheme="minorHAnsi" w:eastAsiaTheme="minorHAnsi" w:hAnsiTheme="minorHAnsi" w:cstheme="minorHAnsi"/>
          <w:color w:val="333333"/>
          <w:sz w:val="24"/>
          <w:szCs w:val="24"/>
          <w:lang w:val="en-IN"/>
        </w:rPr>
        <w:t>Citrus College - BIO 102</w:t>
      </w:r>
    </w:p>
    <w:p w:rsidR="001A1B9B" w:rsidRPr="001A1B9B" w:rsidRDefault="001A1B9B" w:rsidP="001A1B9B">
      <w:pPr>
        <w:widowControl/>
        <w:adjustRightInd w:val="0"/>
        <w:spacing w:line="240" w:lineRule="atLeast"/>
        <w:rPr>
          <w:rFonts w:asciiTheme="minorHAnsi" w:eastAsiaTheme="minorHAnsi" w:hAnsiTheme="minorHAnsi" w:cstheme="minorHAnsi"/>
          <w:color w:val="333333"/>
          <w:sz w:val="24"/>
          <w:szCs w:val="24"/>
          <w:lang w:val="en-IN"/>
        </w:rPr>
      </w:pPr>
      <w:r w:rsidRPr="001A1B9B">
        <w:rPr>
          <w:rFonts w:asciiTheme="minorHAnsi" w:eastAsiaTheme="minorHAnsi" w:hAnsiTheme="minorHAnsi" w:cstheme="minorHAnsi"/>
          <w:color w:val="333333"/>
          <w:sz w:val="24"/>
          <w:szCs w:val="24"/>
          <w:lang w:val="en-IN"/>
        </w:rPr>
        <w:t>CJA 459 CRIME AND THE MEDIA WEEK 3 CHAPTERS 7-9 FINAL EXAM STUDY GUIDE</w:t>
      </w:r>
    </w:p>
    <w:p w:rsidR="001A1B9B" w:rsidRPr="001A1B9B" w:rsidRDefault="001A1B9B" w:rsidP="001A1B9B">
      <w:pPr>
        <w:widowControl/>
        <w:adjustRightInd w:val="0"/>
        <w:spacing w:line="240" w:lineRule="atLeast"/>
        <w:rPr>
          <w:rFonts w:asciiTheme="minorHAnsi" w:eastAsiaTheme="minorHAnsi" w:hAnsiTheme="minorHAnsi" w:cstheme="minorHAnsi"/>
          <w:color w:val="333333"/>
          <w:sz w:val="24"/>
          <w:szCs w:val="24"/>
          <w:lang w:val="en-IN"/>
        </w:rPr>
      </w:pPr>
      <w:r w:rsidRPr="001A1B9B">
        <w:rPr>
          <w:rFonts w:asciiTheme="minorHAnsi" w:eastAsiaTheme="minorHAnsi" w:hAnsiTheme="minorHAnsi" w:cstheme="minorHAnsi"/>
          <w:color w:val="333333"/>
          <w:sz w:val="24"/>
          <w:szCs w:val="24"/>
          <w:lang w:val="en-IN"/>
        </w:rPr>
        <w:t>1)What are 4 different prison film narratives named by Derral Cheatwood (p. 157)?</w:t>
      </w:r>
    </w:p>
    <w:p w:rsidR="001A1B9B" w:rsidRPr="001A1B9B" w:rsidRDefault="001A1B9B" w:rsidP="001A1B9B">
      <w:pPr>
        <w:widowControl/>
        <w:adjustRightInd w:val="0"/>
        <w:spacing w:line="240" w:lineRule="atLeast"/>
        <w:rPr>
          <w:rFonts w:asciiTheme="minorHAnsi" w:eastAsiaTheme="minorHAnsi" w:hAnsiTheme="minorHAnsi" w:cstheme="minorHAnsi"/>
          <w:color w:val="333333"/>
          <w:sz w:val="24"/>
          <w:szCs w:val="24"/>
          <w:lang w:val="en-IN"/>
        </w:rPr>
      </w:pPr>
    </w:p>
    <w:p w:rsidR="001A1B9B" w:rsidRPr="001A1B9B" w:rsidRDefault="001A1B9B" w:rsidP="001A1B9B">
      <w:pPr>
        <w:widowControl/>
        <w:adjustRightInd w:val="0"/>
        <w:spacing w:line="240" w:lineRule="atLeast"/>
        <w:rPr>
          <w:rFonts w:asciiTheme="minorHAnsi" w:eastAsiaTheme="minorHAnsi" w:hAnsiTheme="minorHAnsi" w:cstheme="minorHAnsi"/>
          <w:color w:val="333333"/>
          <w:sz w:val="24"/>
          <w:szCs w:val="24"/>
          <w:lang w:val="en-IN"/>
        </w:rPr>
      </w:pPr>
      <w:r w:rsidRPr="001A1B9B">
        <w:rPr>
          <w:rFonts w:asciiTheme="minorHAnsi" w:eastAsiaTheme="minorHAnsi" w:hAnsiTheme="minorHAnsi" w:cstheme="minorHAnsi"/>
          <w:color w:val="333333"/>
          <w:sz w:val="24"/>
          <w:szCs w:val="24"/>
          <w:lang w:val="en-IN"/>
        </w:rPr>
        <w:t>ANS: Nature of confinement correctional films (1929 to 1942):</w:t>
      </w:r>
    </w:p>
    <w:p w:rsidR="001A1B9B" w:rsidRPr="001A1B9B" w:rsidRDefault="001A1B9B" w:rsidP="001A1B9B">
      <w:pPr>
        <w:widowControl/>
        <w:adjustRightInd w:val="0"/>
        <w:spacing w:line="240" w:lineRule="atLeast"/>
        <w:rPr>
          <w:rFonts w:asciiTheme="minorHAnsi" w:eastAsiaTheme="minorHAnsi" w:hAnsiTheme="minorHAnsi" w:cstheme="minorHAnsi"/>
          <w:color w:val="333333"/>
          <w:sz w:val="24"/>
          <w:szCs w:val="24"/>
          <w:lang w:val="en-IN"/>
        </w:rPr>
      </w:pPr>
    </w:p>
    <w:p w:rsidR="001A1B9B" w:rsidRPr="001A1B9B" w:rsidRDefault="001A1B9B" w:rsidP="001A1B9B">
      <w:pPr>
        <w:widowControl/>
        <w:adjustRightInd w:val="0"/>
        <w:spacing w:line="240" w:lineRule="atLeast"/>
        <w:rPr>
          <w:rFonts w:asciiTheme="minorHAnsi" w:eastAsiaTheme="minorHAnsi" w:hAnsiTheme="minorHAnsi" w:cstheme="minorHAnsi"/>
          <w:color w:val="333333"/>
          <w:sz w:val="24"/>
          <w:szCs w:val="24"/>
          <w:lang w:val="en-IN"/>
        </w:rPr>
      </w:pPr>
      <w:r w:rsidRPr="001A1B9B">
        <w:rPr>
          <w:rFonts w:asciiTheme="minorHAnsi" w:eastAsiaTheme="minorHAnsi" w:hAnsiTheme="minorHAnsi" w:cstheme="minorHAnsi"/>
          <w:color w:val="333333"/>
          <w:sz w:val="24"/>
          <w:szCs w:val="24"/>
          <w:lang w:val="en-IN"/>
        </w:rPr>
        <w:t>Pursuit of Justice Correctional Films (1943 to 1962):</w:t>
      </w:r>
    </w:p>
    <w:p w:rsidR="001A1B9B" w:rsidRPr="001A1B9B" w:rsidRDefault="001A1B9B" w:rsidP="001A1B9B">
      <w:pPr>
        <w:widowControl/>
        <w:adjustRightInd w:val="0"/>
        <w:spacing w:line="240" w:lineRule="atLeast"/>
        <w:rPr>
          <w:rFonts w:asciiTheme="minorHAnsi" w:eastAsiaTheme="minorHAnsi" w:hAnsiTheme="minorHAnsi" w:cstheme="minorHAnsi"/>
          <w:color w:val="333333"/>
          <w:sz w:val="24"/>
          <w:szCs w:val="24"/>
          <w:lang w:val="en-IN"/>
        </w:rPr>
      </w:pPr>
    </w:p>
    <w:p w:rsidR="001A1B9B" w:rsidRPr="001A1B9B" w:rsidRDefault="001A1B9B" w:rsidP="001A1B9B">
      <w:pPr>
        <w:widowControl/>
        <w:adjustRightInd w:val="0"/>
        <w:spacing w:line="240" w:lineRule="atLeast"/>
        <w:rPr>
          <w:rFonts w:asciiTheme="minorHAnsi" w:eastAsiaTheme="minorHAnsi" w:hAnsiTheme="minorHAnsi" w:cstheme="minorHAnsi"/>
          <w:color w:val="333333"/>
          <w:sz w:val="24"/>
          <w:szCs w:val="24"/>
          <w:lang w:val="en-IN"/>
        </w:rPr>
      </w:pPr>
      <w:r w:rsidRPr="001A1B9B">
        <w:rPr>
          <w:rFonts w:asciiTheme="minorHAnsi" w:eastAsiaTheme="minorHAnsi" w:hAnsiTheme="minorHAnsi" w:cstheme="minorHAnsi"/>
          <w:color w:val="333333"/>
          <w:sz w:val="24"/>
          <w:szCs w:val="24"/>
          <w:lang w:val="en-IN"/>
        </w:rPr>
        <w:t>Authority and Control Correctional Films (Third Era—1963 to 1980)</w:t>
      </w:r>
    </w:p>
    <w:p w:rsidR="001A1B9B" w:rsidRPr="001A1B9B" w:rsidRDefault="001A1B9B" w:rsidP="001A1B9B">
      <w:pPr>
        <w:widowControl/>
        <w:adjustRightInd w:val="0"/>
        <w:spacing w:line="240" w:lineRule="atLeast"/>
        <w:rPr>
          <w:rFonts w:asciiTheme="minorHAnsi" w:eastAsiaTheme="minorHAnsi" w:hAnsiTheme="minorHAnsi" w:cstheme="minorHAnsi"/>
          <w:color w:val="333333"/>
          <w:sz w:val="24"/>
          <w:szCs w:val="24"/>
          <w:lang w:val="en-IN"/>
        </w:rPr>
      </w:pPr>
    </w:p>
    <w:p w:rsidR="001A1B9B" w:rsidRPr="001A1B9B" w:rsidRDefault="001A1B9B" w:rsidP="001A1B9B">
      <w:pPr>
        <w:widowControl/>
        <w:adjustRightInd w:val="0"/>
        <w:spacing w:line="240" w:lineRule="atLeast"/>
        <w:rPr>
          <w:rFonts w:asciiTheme="minorHAnsi" w:eastAsiaTheme="minorHAnsi" w:hAnsiTheme="minorHAnsi" w:cstheme="minorHAnsi"/>
          <w:color w:val="333333"/>
          <w:sz w:val="24"/>
          <w:szCs w:val="24"/>
          <w:lang w:val="en-IN"/>
        </w:rPr>
      </w:pPr>
      <w:r w:rsidRPr="001A1B9B">
        <w:rPr>
          <w:rFonts w:asciiTheme="minorHAnsi" w:eastAsiaTheme="minorHAnsi" w:hAnsiTheme="minorHAnsi" w:cstheme="minorHAnsi"/>
          <w:color w:val="333333"/>
          <w:sz w:val="24"/>
          <w:szCs w:val="24"/>
          <w:lang w:val="en-IN"/>
        </w:rPr>
        <w:t>Freedom and Release Correctional films (1981 to present):</w:t>
      </w:r>
    </w:p>
    <w:p w:rsidR="001A1B9B" w:rsidRPr="001A1B9B" w:rsidRDefault="001A1B9B" w:rsidP="001A1B9B">
      <w:pPr>
        <w:widowControl/>
        <w:adjustRightInd w:val="0"/>
        <w:spacing w:line="240" w:lineRule="atLeast"/>
        <w:rPr>
          <w:rFonts w:asciiTheme="minorHAnsi" w:eastAsiaTheme="minorHAnsi" w:hAnsiTheme="minorHAnsi" w:cstheme="minorHAnsi"/>
          <w:color w:val="333333"/>
          <w:sz w:val="24"/>
          <w:szCs w:val="24"/>
          <w:lang w:val="en-IN"/>
        </w:rPr>
      </w:pPr>
    </w:p>
    <w:p w:rsidR="001A1B9B" w:rsidRPr="001A1B9B" w:rsidRDefault="001A1B9B" w:rsidP="001A1B9B">
      <w:pPr>
        <w:widowControl/>
        <w:adjustRightInd w:val="0"/>
        <w:spacing w:line="240" w:lineRule="atLeast"/>
        <w:rPr>
          <w:rFonts w:asciiTheme="minorHAnsi" w:eastAsiaTheme="minorHAnsi" w:hAnsiTheme="minorHAnsi" w:cstheme="minorHAnsi"/>
          <w:color w:val="333333"/>
          <w:sz w:val="24"/>
          <w:szCs w:val="24"/>
          <w:lang w:val="en-IN"/>
        </w:rPr>
      </w:pPr>
    </w:p>
    <w:p w:rsidR="001A1B9B" w:rsidRPr="001A1B9B" w:rsidRDefault="001A1B9B" w:rsidP="001A1B9B">
      <w:pPr>
        <w:widowControl/>
        <w:adjustRightInd w:val="0"/>
        <w:spacing w:line="240" w:lineRule="atLeast"/>
        <w:rPr>
          <w:rFonts w:asciiTheme="minorHAnsi" w:eastAsiaTheme="minorHAnsi" w:hAnsiTheme="minorHAnsi" w:cstheme="minorHAnsi"/>
          <w:color w:val="333333"/>
          <w:sz w:val="24"/>
          <w:szCs w:val="24"/>
          <w:lang w:val="en-IN"/>
        </w:rPr>
      </w:pPr>
    </w:p>
    <w:p w:rsidR="001A1B9B" w:rsidRPr="001A1B9B" w:rsidRDefault="001A1B9B" w:rsidP="001A1B9B">
      <w:pPr>
        <w:widowControl/>
        <w:adjustRightInd w:val="0"/>
        <w:spacing w:line="240" w:lineRule="atLeast"/>
        <w:rPr>
          <w:rFonts w:asciiTheme="minorHAnsi" w:eastAsiaTheme="minorHAnsi" w:hAnsiTheme="minorHAnsi" w:cstheme="minorHAnsi"/>
          <w:color w:val="333333"/>
          <w:sz w:val="24"/>
          <w:szCs w:val="24"/>
          <w:lang w:val="en-IN"/>
        </w:rPr>
      </w:pPr>
    </w:p>
    <w:p w:rsidR="001A1B9B" w:rsidRPr="001A1B9B" w:rsidRDefault="001A1B9B" w:rsidP="001A1B9B">
      <w:pPr>
        <w:widowControl/>
        <w:adjustRightInd w:val="0"/>
        <w:spacing w:line="240" w:lineRule="atLeast"/>
        <w:rPr>
          <w:rFonts w:asciiTheme="minorHAnsi" w:eastAsiaTheme="minorHAnsi" w:hAnsiTheme="minorHAnsi" w:cstheme="minorHAnsi"/>
          <w:color w:val="333333"/>
          <w:sz w:val="24"/>
          <w:szCs w:val="24"/>
          <w:lang w:val="en-IN"/>
        </w:rPr>
      </w:pPr>
    </w:p>
    <w:p w:rsidR="001A1B9B" w:rsidRPr="001A1B9B" w:rsidRDefault="001A1B9B" w:rsidP="001A1B9B">
      <w:pPr>
        <w:widowControl/>
        <w:adjustRightInd w:val="0"/>
        <w:spacing w:line="240" w:lineRule="atLeast"/>
        <w:rPr>
          <w:rFonts w:asciiTheme="minorHAnsi" w:eastAsiaTheme="minorHAnsi" w:hAnsiTheme="minorHAnsi" w:cstheme="minorHAnsi"/>
          <w:color w:val="333333"/>
          <w:sz w:val="24"/>
          <w:szCs w:val="24"/>
          <w:lang w:val="en-IN"/>
        </w:rPr>
      </w:pPr>
      <w:r w:rsidRPr="001A1B9B">
        <w:rPr>
          <w:rFonts w:asciiTheme="minorHAnsi" w:eastAsiaTheme="minorHAnsi" w:hAnsiTheme="minorHAnsi" w:cstheme="minorHAnsi"/>
          <w:color w:val="333333"/>
          <w:sz w:val="24"/>
          <w:szCs w:val="24"/>
          <w:lang w:val="en-IN"/>
        </w:rPr>
        <w:t>2.</w:t>
      </w:r>
      <w:r w:rsidRPr="001A1B9B">
        <w:rPr>
          <w:rFonts w:asciiTheme="minorHAnsi" w:eastAsiaTheme="minorHAnsi" w:hAnsiTheme="minorHAnsi" w:cstheme="minorHAnsi"/>
          <w:color w:val="333333"/>
          <w:sz w:val="24"/>
          <w:szCs w:val="24"/>
          <w:lang w:val="en-IN"/>
        </w:rPr>
        <w:tab/>
        <w:t>How are correctional officers generally portrayed by the media?</w:t>
      </w:r>
    </w:p>
    <w:p w:rsidR="001A1B9B" w:rsidRPr="001A1B9B" w:rsidRDefault="001A1B9B" w:rsidP="001A1B9B">
      <w:pPr>
        <w:widowControl/>
        <w:adjustRightInd w:val="0"/>
        <w:spacing w:line="240" w:lineRule="atLeast"/>
        <w:rPr>
          <w:rFonts w:asciiTheme="minorHAnsi" w:eastAsiaTheme="minorHAnsi" w:hAnsiTheme="minorHAnsi" w:cstheme="minorHAnsi"/>
          <w:color w:val="333333"/>
          <w:sz w:val="24"/>
          <w:szCs w:val="24"/>
          <w:lang w:val="en-IN"/>
        </w:rPr>
      </w:pPr>
    </w:p>
    <w:p w:rsidR="001A1B9B" w:rsidRPr="001A1B9B" w:rsidRDefault="001A1B9B" w:rsidP="001A1B9B">
      <w:pPr>
        <w:widowControl/>
        <w:adjustRightInd w:val="0"/>
        <w:spacing w:line="240" w:lineRule="atLeast"/>
        <w:rPr>
          <w:rFonts w:asciiTheme="minorHAnsi" w:eastAsiaTheme="minorHAnsi" w:hAnsiTheme="minorHAnsi" w:cstheme="minorHAnsi"/>
          <w:color w:val="333333"/>
          <w:sz w:val="24"/>
          <w:szCs w:val="24"/>
          <w:lang w:val="en-IN"/>
        </w:rPr>
      </w:pPr>
    </w:p>
    <w:p w:rsidR="001A1B9B" w:rsidRPr="001A1B9B" w:rsidRDefault="001A1B9B" w:rsidP="001A1B9B">
      <w:pPr>
        <w:widowControl/>
        <w:adjustRightInd w:val="0"/>
        <w:spacing w:line="240" w:lineRule="atLeast"/>
        <w:rPr>
          <w:rFonts w:asciiTheme="minorHAnsi" w:eastAsiaTheme="minorHAnsi" w:hAnsiTheme="minorHAnsi" w:cstheme="minorHAnsi"/>
          <w:color w:val="333333"/>
          <w:sz w:val="24"/>
          <w:szCs w:val="24"/>
          <w:lang w:val="en-IN"/>
        </w:rPr>
      </w:pPr>
      <w:r w:rsidRPr="001A1B9B">
        <w:rPr>
          <w:rFonts w:asciiTheme="minorHAnsi" w:eastAsiaTheme="minorHAnsi" w:hAnsiTheme="minorHAnsi" w:cstheme="minorHAnsi"/>
          <w:color w:val="333333"/>
          <w:sz w:val="24"/>
          <w:szCs w:val="24"/>
          <w:lang w:val="en-IN"/>
        </w:rPr>
        <w:t>ANS: Correctional media usually focus on the inmates, frequently ignoring the staff and administration totally, or, when they are portrayed, showing them negatively.</w:t>
      </w:r>
    </w:p>
    <w:p w:rsidR="001A1B9B" w:rsidRPr="001A1B9B" w:rsidRDefault="001A1B9B" w:rsidP="001A1B9B">
      <w:pPr>
        <w:widowControl/>
        <w:adjustRightInd w:val="0"/>
        <w:spacing w:line="240" w:lineRule="atLeast"/>
        <w:rPr>
          <w:rFonts w:asciiTheme="minorHAnsi" w:eastAsiaTheme="minorHAnsi" w:hAnsiTheme="minorHAnsi" w:cstheme="minorHAnsi"/>
          <w:color w:val="333333"/>
          <w:sz w:val="24"/>
          <w:szCs w:val="24"/>
          <w:lang w:val="en-IN"/>
        </w:rPr>
      </w:pPr>
    </w:p>
    <w:p w:rsidR="001A1B9B" w:rsidRPr="001A1B9B" w:rsidRDefault="001A1B9B" w:rsidP="001A1B9B">
      <w:pPr>
        <w:widowControl/>
        <w:adjustRightInd w:val="0"/>
        <w:spacing w:line="240" w:lineRule="atLeast"/>
        <w:rPr>
          <w:rFonts w:asciiTheme="minorHAnsi" w:eastAsiaTheme="minorHAnsi" w:hAnsiTheme="minorHAnsi" w:cstheme="minorHAnsi"/>
          <w:color w:val="333333"/>
          <w:sz w:val="24"/>
          <w:szCs w:val="24"/>
          <w:lang w:val="en-IN"/>
        </w:rPr>
      </w:pPr>
      <w:r w:rsidRPr="001A1B9B">
        <w:rPr>
          <w:rFonts w:asciiTheme="minorHAnsi" w:eastAsiaTheme="minorHAnsi" w:hAnsiTheme="minorHAnsi" w:cstheme="minorHAnsi"/>
          <w:color w:val="333333"/>
          <w:sz w:val="24"/>
          <w:szCs w:val="24"/>
          <w:lang w:val="en-IN"/>
        </w:rPr>
        <w:t>The Smug Hack portrayal of correctional officers—carictures of brutality, incompetence, low intelligence, and indifference to human suffering—dominates the media coverage.</w:t>
      </w:r>
    </w:p>
    <w:p w:rsidR="001A1B9B" w:rsidRPr="001A1B9B" w:rsidRDefault="001A1B9B" w:rsidP="001A1B9B">
      <w:pPr>
        <w:widowControl/>
        <w:adjustRightInd w:val="0"/>
        <w:spacing w:line="240" w:lineRule="atLeast"/>
        <w:rPr>
          <w:rFonts w:asciiTheme="minorHAnsi" w:eastAsiaTheme="minorHAnsi" w:hAnsiTheme="minorHAnsi" w:cstheme="minorHAnsi"/>
          <w:color w:val="333333"/>
          <w:sz w:val="24"/>
          <w:szCs w:val="24"/>
          <w:lang w:val="en-IN"/>
        </w:rPr>
      </w:pPr>
    </w:p>
    <w:p w:rsidR="001A1B9B" w:rsidRPr="001A1B9B" w:rsidRDefault="001A1B9B" w:rsidP="001A1B9B">
      <w:pPr>
        <w:widowControl/>
        <w:adjustRightInd w:val="0"/>
        <w:spacing w:line="240" w:lineRule="atLeast"/>
        <w:rPr>
          <w:rFonts w:asciiTheme="minorHAnsi" w:eastAsiaTheme="minorHAnsi" w:hAnsiTheme="minorHAnsi" w:cstheme="minorHAnsi"/>
          <w:color w:val="333333"/>
          <w:sz w:val="24"/>
          <w:szCs w:val="24"/>
          <w:lang w:val="en-IN"/>
        </w:rPr>
      </w:pPr>
    </w:p>
    <w:p w:rsidR="001A1B9B" w:rsidRPr="001A1B9B" w:rsidRDefault="001A1B9B" w:rsidP="001A1B9B">
      <w:pPr>
        <w:widowControl/>
        <w:adjustRightInd w:val="0"/>
        <w:spacing w:line="240" w:lineRule="atLeast"/>
        <w:rPr>
          <w:rFonts w:asciiTheme="minorHAnsi" w:eastAsiaTheme="minorHAnsi" w:hAnsiTheme="minorHAnsi" w:cstheme="minorHAnsi"/>
          <w:color w:val="333333"/>
          <w:sz w:val="24"/>
          <w:szCs w:val="24"/>
          <w:lang w:val="en-IN"/>
        </w:rPr>
      </w:pPr>
    </w:p>
    <w:p w:rsidR="001A1B9B" w:rsidRPr="001A1B9B" w:rsidRDefault="001A1B9B" w:rsidP="001A1B9B">
      <w:pPr>
        <w:widowControl/>
        <w:adjustRightInd w:val="0"/>
        <w:spacing w:line="240" w:lineRule="atLeast"/>
        <w:rPr>
          <w:rFonts w:asciiTheme="minorHAnsi" w:eastAsiaTheme="minorHAnsi" w:hAnsiTheme="minorHAnsi" w:cstheme="minorHAnsi"/>
          <w:color w:val="333333"/>
          <w:sz w:val="24"/>
          <w:szCs w:val="24"/>
          <w:lang w:val="en-IN"/>
        </w:rPr>
      </w:pPr>
    </w:p>
    <w:p w:rsidR="001A1B9B" w:rsidRPr="001A1B9B" w:rsidRDefault="001A1B9B" w:rsidP="001A1B9B">
      <w:pPr>
        <w:widowControl/>
        <w:adjustRightInd w:val="0"/>
        <w:spacing w:line="240" w:lineRule="atLeast"/>
        <w:rPr>
          <w:rFonts w:asciiTheme="minorHAnsi" w:eastAsiaTheme="minorHAnsi" w:hAnsiTheme="minorHAnsi" w:cstheme="minorHAnsi"/>
          <w:color w:val="333333"/>
          <w:sz w:val="24"/>
          <w:szCs w:val="24"/>
          <w:lang w:val="en-IN"/>
        </w:rPr>
      </w:pPr>
    </w:p>
    <w:p w:rsidR="001A1B9B" w:rsidRPr="001A1B9B" w:rsidRDefault="001A1B9B" w:rsidP="001A1B9B">
      <w:pPr>
        <w:widowControl/>
        <w:adjustRightInd w:val="0"/>
        <w:spacing w:line="240" w:lineRule="atLeast"/>
        <w:rPr>
          <w:rFonts w:asciiTheme="minorHAnsi" w:eastAsiaTheme="minorHAnsi" w:hAnsiTheme="minorHAnsi" w:cstheme="minorHAnsi"/>
          <w:color w:val="333333"/>
          <w:sz w:val="24"/>
          <w:szCs w:val="24"/>
          <w:lang w:val="en-IN"/>
        </w:rPr>
      </w:pPr>
    </w:p>
    <w:p w:rsidR="001A1B9B" w:rsidRPr="001A1B9B" w:rsidRDefault="001A1B9B" w:rsidP="001A1B9B">
      <w:pPr>
        <w:widowControl/>
        <w:adjustRightInd w:val="0"/>
        <w:spacing w:line="240" w:lineRule="atLeast"/>
        <w:rPr>
          <w:rFonts w:asciiTheme="minorHAnsi" w:eastAsiaTheme="minorHAnsi" w:hAnsiTheme="minorHAnsi" w:cstheme="minorHAnsi"/>
          <w:color w:val="333333"/>
          <w:sz w:val="24"/>
          <w:szCs w:val="24"/>
          <w:lang w:val="en-IN"/>
        </w:rPr>
      </w:pPr>
    </w:p>
    <w:p w:rsidR="001A1B9B" w:rsidRPr="001A1B9B" w:rsidRDefault="001A1B9B" w:rsidP="001A1B9B">
      <w:pPr>
        <w:widowControl/>
        <w:adjustRightInd w:val="0"/>
        <w:spacing w:line="240" w:lineRule="atLeast"/>
        <w:rPr>
          <w:rFonts w:asciiTheme="minorHAnsi" w:eastAsiaTheme="minorHAnsi" w:hAnsiTheme="minorHAnsi" w:cstheme="minorHAnsi"/>
          <w:color w:val="333333"/>
          <w:sz w:val="24"/>
          <w:szCs w:val="24"/>
          <w:lang w:val="en-IN"/>
        </w:rPr>
      </w:pPr>
      <w:r w:rsidRPr="001A1B9B">
        <w:rPr>
          <w:rFonts w:asciiTheme="minorHAnsi" w:eastAsiaTheme="minorHAnsi" w:hAnsiTheme="minorHAnsi" w:cstheme="minorHAnsi"/>
          <w:color w:val="333333"/>
          <w:sz w:val="24"/>
          <w:szCs w:val="24"/>
          <w:lang w:val="en-IN"/>
        </w:rPr>
        <w:t>3.</w:t>
      </w:r>
      <w:r w:rsidRPr="001A1B9B">
        <w:rPr>
          <w:rFonts w:asciiTheme="minorHAnsi" w:eastAsiaTheme="minorHAnsi" w:hAnsiTheme="minorHAnsi" w:cstheme="minorHAnsi"/>
          <w:color w:val="333333"/>
          <w:sz w:val="24"/>
          <w:szCs w:val="24"/>
          <w:lang w:val="en-IN"/>
        </w:rPr>
        <w:tab/>
        <w:t>What is meant by the “surveillance effect”?</w:t>
      </w:r>
    </w:p>
    <w:p w:rsidR="001A1B9B" w:rsidRPr="001A1B9B" w:rsidRDefault="001A1B9B" w:rsidP="001A1B9B">
      <w:pPr>
        <w:widowControl/>
        <w:adjustRightInd w:val="0"/>
        <w:spacing w:line="240" w:lineRule="atLeast"/>
        <w:rPr>
          <w:rFonts w:asciiTheme="minorHAnsi" w:eastAsiaTheme="minorHAnsi" w:hAnsiTheme="minorHAnsi" w:cstheme="minorHAnsi"/>
          <w:color w:val="333333"/>
          <w:sz w:val="24"/>
          <w:szCs w:val="24"/>
          <w:lang w:val="en-IN"/>
        </w:rPr>
      </w:pPr>
      <w:r w:rsidRPr="001A1B9B">
        <w:rPr>
          <w:rFonts w:asciiTheme="minorHAnsi" w:eastAsiaTheme="minorHAnsi" w:hAnsiTheme="minorHAnsi" w:cstheme="minorHAnsi"/>
          <w:color w:val="333333"/>
          <w:sz w:val="24"/>
          <w:szCs w:val="24"/>
          <w:lang w:val="en-IN"/>
        </w:rPr>
        <w:t>ANS: This is the psychological effect of fearing that you might be under observation—surveillance programs have expanded the traditional police use of the stakeout and hidden cameras to encompass general public space applications.</w:t>
      </w:r>
    </w:p>
    <w:p w:rsidR="001A1B9B" w:rsidRPr="001A1B9B" w:rsidRDefault="001A1B9B" w:rsidP="001A1B9B">
      <w:pPr>
        <w:widowControl/>
        <w:adjustRightInd w:val="0"/>
        <w:spacing w:line="240" w:lineRule="atLeast"/>
        <w:rPr>
          <w:rFonts w:asciiTheme="minorHAnsi" w:eastAsiaTheme="minorHAnsi" w:hAnsiTheme="minorHAnsi" w:cstheme="minorHAnsi"/>
          <w:color w:val="333333"/>
          <w:sz w:val="24"/>
          <w:szCs w:val="24"/>
          <w:lang w:val="en-IN"/>
        </w:rPr>
      </w:pPr>
      <w:r w:rsidRPr="001A1B9B">
        <w:rPr>
          <w:rFonts w:asciiTheme="minorHAnsi" w:eastAsiaTheme="minorHAnsi" w:hAnsiTheme="minorHAnsi" w:cstheme="minorHAnsi"/>
          <w:color w:val="333333"/>
          <w:sz w:val="24"/>
          <w:szCs w:val="24"/>
          <w:lang w:val="en-IN"/>
        </w:rPr>
        <w:t xml:space="preserve"> </w:t>
      </w:r>
    </w:p>
    <w:p w:rsidR="001A1B9B" w:rsidRPr="001A1B9B" w:rsidRDefault="001A1B9B" w:rsidP="001A1B9B">
      <w:pPr>
        <w:widowControl/>
        <w:adjustRightInd w:val="0"/>
        <w:spacing w:line="240" w:lineRule="atLeast"/>
        <w:rPr>
          <w:rFonts w:asciiTheme="minorHAnsi" w:eastAsiaTheme="minorHAnsi" w:hAnsiTheme="minorHAnsi" w:cstheme="minorHAnsi"/>
          <w:color w:val="333333"/>
          <w:sz w:val="24"/>
          <w:szCs w:val="24"/>
          <w:lang w:val="en-IN"/>
        </w:rPr>
      </w:pPr>
      <w:r w:rsidRPr="001A1B9B">
        <w:rPr>
          <w:rFonts w:asciiTheme="minorHAnsi" w:eastAsiaTheme="minorHAnsi" w:hAnsiTheme="minorHAnsi" w:cstheme="minorHAnsi"/>
          <w:color w:val="333333"/>
          <w:sz w:val="24"/>
          <w:szCs w:val="24"/>
          <w:lang w:val="en-IN"/>
        </w:rPr>
        <w:t>Media technology has made constant surveillance of broad public areas possible and an expected norm in contemporary America.</w:t>
      </w:r>
    </w:p>
    <w:p w:rsidR="001A1B9B" w:rsidRPr="001A1B9B" w:rsidRDefault="001A1B9B" w:rsidP="001A1B9B">
      <w:pPr>
        <w:widowControl/>
        <w:adjustRightInd w:val="0"/>
        <w:spacing w:line="240" w:lineRule="atLeast"/>
        <w:rPr>
          <w:rFonts w:asciiTheme="minorHAnsi" w:eastAsiaTheme="minorHAnsi" w:hAnsiTheme="minorHAnsi" w:cstheme="minorHAnsi"/>
          <w:color w:val="333333"/>
          <w:sz w:val="24"/>
          <w:szCs w:val="24"/>
          <w:lang w:val="en-IN"/>
        </w:rPr>
      </w:pPr>
    </w:p>
    <w:p w:rsidR="001A1B9B" w:rsidRPr="001A1B9B" w:rsidRDefault="001A1B9B" w:rsidP="001A1B9B">
      <w:pPr>
        <w:widowControl/>
        <w:adjustRightInd w:val="0"/>
        <w:spacing w:line="240" w:lineRule="atLeast"/>
        <w:rPr>
          <w:rFonts w:asciiTheme="minorHAnsi" w:eastAsiaTheme="minorHAnsi" w:hAnsiTheme="minorHAnsi" w:cstheme="minorHAnsi"/>
          <w:color w:val="333333"/>
          <w:sz w:val="24"/>
          <w:szCs w:val="24"/>
          <w:lang w:val="en-IN"/>
        </w:rPr>
      </w:pPr>
    </w:p>
    <w:p w:rsidR="001A1B9B" w:rsidRPr="001A1B9B" w:rsidRDefault="001A1B9B" w:rsidP="001A1B9B">
      <w:pPr>
        <w:widowControl/>
        <w:adjustRightInd w:val="0"/>
        <w:spacing w:line="240" w:lineRule="atLeast"/>
        <w:rPr>
          <w:rFonts w:asciiTheme="minorHAnsi" w:eastAsiaTheme="minorHAnsi" w:hAnsiTheme="minorHAnsi" w:cstheme="minorHAnsi"/>
          <w:color w:val="333333"/>
          <w:sz w:val="24"/>
          <w:szCs w:val="24"/>
          <w:lang w:val="en-IN"/>
        </w:rPr>
      </w:pPr>
    </w:p>
    <w:p w:rsidR="001A1B9B" w:rsidRPr="001A1B9B" w:rsidRDefault="001A1B9B" w:rsidP="001A1B9B">
      <w:pPr>
        <w:widowControl/>
        <w:adjustRightInd w:val="0"/>
        <w:spacing w:line="240" w:lineRule="atLeast"/>
        <w:rPr>
          <w:rFonts w:asciiTheme="minorHAnsi" w:eastAsiaTheme="minorHAnsi" w:hAnsiTheme="minorHAnsi" w:cstheme="minorHAnsi"/>
          <w:color w:val="333333"/>
          <w:sz w:val="24"/>
          <w:szCs w:val="24"/>
          <w:lang w:val="en-IN"/>
        </w:rPr>
      </w:pPr>
    </w:p>
    <w:p w:rsidR="001A1B9B" w:rsidRPr="001A1B9B" w:rsidRDefault="001A1B9B" w:rsidP="001A1B9B">
      <w:pPr>
        <w:widowControl/>
        <w:adjustRightInd w:val="0"/>
        <w:spacing w:line="240" w:lineRule="atLeast"/>
        <w:rPr>
          <w:rFonts w:asciiTheme="minorHAnsi" w:eastAsiaTheme="minorHAnsi" w:hAnsiTheme="minorHAnsi" w:cstheme="minorHAnsi"/>
          <w:color w:val="333333"/>
          <w:sz w:val="24"/>
          <w:szCs w:val="24"/>
          <w:lang w:val="en-IN"/>
        </w:rPr>
      </w:pPr>
      <w:r w:rsidRPr="001A1B9B">
        <w:rPr>
          <w:rFonts w:asciiTheme="minorHAnsi" w:eastAsiaTheme="minorHAnsi" w:hAnsiTheme="minorHAnsi" w:cstheme="minorHAnsi"/>
          <w:color w:val="333333"/>
          <w:sz w:val="24"/>
          <w:szCs w:val="24"/>
          <w:lang w:val="en-IN"/>
        </w:rPr>
        <w:t>4.</w:t>
      </w:r>
      <w:r w:rsidRPr="001A1B9B">
        <w:rPr>
          <w:rFonts w:asciiTheme="minorHAnsi" w:eastAsiaTheme="minorHAnsi" w:hAnsiTheme="minorHAnsi" w:cstheme="minorHAnsi"/>
          <w:color w:val="333333"/>
          <w:sz w:val="24"/>
          <w:szCs w:val="24"/>
          <w:lang w:val="en-IN"/>
        </w:rPr>
        <w:tab/>
        <w:t>What does the term immanent justice mean?</w:t>
      </w:r>
    </w:p>
    <w:p w:rsidR="001A1B9B" w:rsidRPr="001A1B9B" w:rsidRDefault="001A1B9B" w:rsidP="001A1B9B">
      <w:pPr>
        <w:widowControl/>
        <w:adjustRightInd w:val="0"/>
        <w:spacing w:line="240" w:lineRule="atLeast"/>
        <w:rPr>
          <w:rFonts w:asciiTheme="minorHAnsi" w:eastAsiaTheme="minorHAnsi" w:hAnsiTheme="minorHAnsi" w:cstheme="minorHAnsi"/>
          <w:color w:val="333333"/>
          <w:sz w:val="24"/>
          <w:szCs w:val="24"/>
          <w:lang w:val="en-IN"/>
        </w:rPr>
      </w:pPr>
    </w:p>
    <w:p w:rsidR="001A1B9B" w:rsidRPr="001A1B9B" w:rsidRDefault="001A1B9B" w:rsidP="001A1B9B">
      <w:pPr>
        <w:widowControl/>
        <w:adjustRightInd w:val="0"/>
        <w:spacing w:line="240" w:lineRule="atLeast"/>
        <w:rPr>
          <w:rFonts w:asciiTheme="minorHAnsi" w:eastAsiaTheme="minorHAnsi" w:hAnsiTheme="minorHAnsi" w:cstheme="minorHAnsi"/>
          <w:color w:val="333333"/>
          <w:sz w:val="24"/>
          <w:szCs w:val="24"/>
          <w:lang w:val="en-IN"/>
        </w:rPr>
      </w:pPr>
    </w:p>
    <w:p w:rsidR="001A1B9B" w:rsidRPr="001A1B9B" w:rsidRDefault="001A1B9B" w:rsidP="001A1B9B">
      <w:pPr>
        <w:widowControl/>
        <w:adjustRightInd w:val="0"/>
        <w:spacing w:line="240" w:lineRule="atLeast"/>
        <w:rPr>
          <w:rFonts w:asciiTheme="minorHAnsi" w:eastAsiaTheme="minorHAnsi" w:hAnsiTheme="minorHAnsi" w:cstheme="minorHAnsi"/>
          <w:color w:val="333333"/>
          <w:sz w:val="24"/>
          <w:szCs w:val="24"/>
          <w:lang w:val="en-IN"/>
        </w:rPr>
      </w:pPr>
      <w:r w:rsidRPr="001A1B9B">
        <w:rPr>
          <w:rFonts w:asciiTheme="minorHAnsi" w:eastAsiaTheme="minorHAnsi" w:hAnsiTheme="minorHAnsi" w:cstheme="minorHAnsi"/>
          <w:color w:val="333333"/>
          <w:sz w:val="24"/>
          <w:szCs w:val="24"/>
          <w:lang w:val="en-IN"/>
        </w:rPr>
        <w:t>ANS: The second tenet is rule of immanent justice, which paradoxically is associated with an enhanced view of technological solutions to crime</w:t>
      </w:r>
    </w:p>
    <w:p w:rsidR="001A1B9B" w:rsidRPr="001A1B9B" w:rsidRDefault="001A1B9B" w:rsidP="001A1B9B">
      <w:pPr>
        <w:widowControl/>
        <w:adjustRightInd w:val="0"/>
        <w:spacing w:line="240" w:lineRule="atLeast"/>
        <w:rPr>
          <w:rFonts w:asciiTheme="minorHAnsi" w:eastAsiaTheme="minorHAnsi" w:hAnsiTheme="minorHAnsi" w:cstheme="minorHAnsi"/>
          <w:color w:val="333333"/>
          <w:sz w:val="24"/>
          <w:szCs w:val="24"/>
          <w:lang w:val="en-IN"/>
        </w:rPr>
      </w:pPr>
    </w:p>
    <w:p w:rsidR="001A1B9B" w:rsidRPr="001A1B9B" w:rsidRDefault="001A1B9B" w:rsidP="001A1B9B">
      <w:pPr>
        <w:widowControl/>
        <w:adjustRightInd w:val="0"/>
        <w:spacing w:line="240" w:lineRule="atLeast"/>
        <w:rPr>
          <w:rFonts w:asciiTheme="minorHAnsi" w:eastAsiaTheme="minorHAnsi" w:hAnsiTheme="minorHAnsi" w:cstheme="minorHAnsi"/>
          <w:color w:val="333333"/>
          <w:sz w:val="24"/>
          <w:szCs w:val="24"/>
          <w:lang w:val="en-IN"/>
        </w:rPr>
      </w:pPr>
    </w:p>
    <w:p w:rsidR="001A1B9B" w:rsidRPr="001A1B9B" w:rsidRDefault="001A1B9B" w:rsidP="001A1B9B">
      <w:pPr>
        <w:widowControl/>
        <w:adjustRightInd w:val="0"/>
        <w:spacing w:line="240" w:lineRule="atLeast"/>
        <w:rPr>
          <w:rFonts w:asciiTheme="minorHAnsi" w:eastAsiaTheme="minorHAnsi" w:hAnsiTheme="minorHAnsi" w:cstheme="minorHAnsi"/>
          <w:color w:val="333333"/>
          <w:sz w:val="24"/>
          <w:szCs w:val="24"/>
          <w:lang w:val="en-IN"/>
        </w:rPr>
      </w:pPr>
      <w:r w:rsidRPr="001A1B9B">
        <w:rPr>
          <w:rFonts w:asciiTheme="minorHAnsi" w:eastAsiaTheme="minorHAnsi" w:hAnsiTheme="minorHAnsi" w:cstheme="minorHAnsi"/>
          <w:color w:val="333333"/>
          <w:sz w:val="24"/>
          <w:szCs w:val="24"/>
          <w:lang w:val="en-IN"/>
        </w:rPr>
        <w:t>5.</w:t>
      </w:r>
      <w:r w:rsidRPr="001A1B9B">
        <w:rPr>
          <w:rFonts w:asciiTheme="minorHAnsi" w:eastAsiaTheme="minorHAnsi" w:hAnsiTheme="minorHAnsi" w:cstheme="minorHAnsi"/>
          <w:color w:val="333333"/>
          <w:sz w:val="24"/>
          <w:szCs w:val="24"/>
          <w:lang w:val="en-IN"/>
        </w:rPr>
        <w:tab/>
        <w:t>What is mainstreaming?</w:t>
      </w:r>
    </w:p>
    <w:p w:rsidR="001A1B9B" w:rsidRPr="001A1B9B" w:rsidRDefault="001A1B9B" w:rsidP="001A1B9B">
      <w:pPr>
        <w:widowControl/>
        <w:adjustRightInd w:val="0"/>
        <w:spacing w:line="240" w:lineRule="atLeast"/>
        <w:rPr>
          <w:rFonts w:asciiTheme="minorHAnsi" w:eastAsiaTheme="minorHAnsi" w:hAnsiTheme="minorHAnsi" w:cstheme="minorHAnsi"/>
          <w:color w:val="333333"/>
          <w:sz w:val="24"/>
          <w:szCs w:val="24"/>
          <w:lang w:val="en-IN"/>
        </w:rPr>
      </w:pPr>
    </w:p>
    <w:p w:rsidR="001A1B9B" w:rsidRPr="001A1B9B" w:rsidRDefault="001A1B9B" w:rsidP="001A1B9B">
      <w:pPr>
        <w:widowControl/>
        <w:adjustRightInd w:val="0"/>
        <w:spacing w:line="240" w:lineRule="atLeast"/>
        <w:rPr>
          <w:rFonts w:asciiTheme="minorHAnsi" w:eastAsiaTheme="minorHAnsi" w:hAnsiTheme="minorHAnsi" w:cstheme="minorHAnsi"/>
          <w:color w:val="333333"/>
          <w:sz w:val="24"/>
          <w:szCs w:val="24"/>
          <w:lang w:val="en-IN"/>
        </w:rPr>
      </w:pPr>
      <w:r w:rsidRPr="001A1B9B">
        <w:rPr>
          <w:rFonts w:asciiTheme="minorHAnsi" w:eastAsiaTheme="minorHAnsi" w:hAnsiTheme="minorHAnsi" w:cstheme="minorHAnsi"/>
          <w:color w:val="333333"/>
          <w:sz w:val="24"/>
          <w:szCs w:val="24"/>
          <w:lang w:val="en-IN"/>
        </w:rPr>
        <w:t>ANS: Gerbner coined the term Mainstreaming which posits that the media affect some viewers more than others regardless of exposure level.</w:t>
      </w:r>
    </w:p>
    <w:p w:rsidR="001A1B9B" w:rsidRPr="001A1B9B" w:rsidRDefault="001A1B9B" w:rsidP="001A1B9B">
      <w:pPr>
        <w:widowControl/>
        <w:adjustRightInd w:val="0"/>
        <w:spacing w:line="240" w:lineRule="atLeast"/>
        <w:rPr>
          <w:rFonts w:asciiTheme="minorHAnsi" w:eastAsiaTheme="minorHAnsi" w:hAnsiTheme="minorHAnsi" w:cstheme="minorHAnsi"/>
          <w:color w:val="333333"/>
          <w:sz w:val="24"/>
          <w:szCs w:val="24"/>
          <w:lang w:val="en-IN"/>
        </w:rPr>
      </w:pPr>
    </w:p>
    <w:p w:rsidR="001A1B9B" w:rsidRPr="001A1B9B" w:rsidRDefault="001A1B9B" w:rsidP="001A1B9B">
      <w:pPr>
        <w:widowControl/>
        <w:adjustRightInd w:val="0"/>
        <w:spacing w:line="240" w:lineRule="atLeast"/>
        <w:rPr>
          <w:rFonts w:asciiTheme="minorHAnsi" w:eastAsiaTheme="minorHAnsi" w:hAnsiTheme="minorHAnsi" w:cstheme="minorHAnsi"/>
          <w:color w:val="333333"/>
          <w:sz w:val="24"/>
          <w:szCs w:val="24"/>
          <w:lang w:val="en-IN"/>
        </w:rPr>
      </w:pPr>
    </w:p>
    <w:p w:rsidR="001A1B9B" w:rsidRPr="001A1B9B" w:rsidRDefault="001A1B9B" w:rsidP="001A1B9B">
      <w:pPr>
        <w:widowControl/>
        <w:adjustRightInd w:val="0"/>
        <w:spacing w:line="240" w:lineRule="atLeast"/>
        <w:rPr>
          <w:rFonts w:asciiTheme="minorHAnsi" w:eastAsiaTheme="minorHAnsi" w:hAnsiTheme="minorHAnsi" w:cstheme="minorHAnsi"/>
          <w:color w:val="333333"/>
          <w:sz w:val="24"/>
          <w:szCs w:val="24"/>
          <w:lang w:val="en-IN"/>
        </w:rPr>
      </w:pPr>
    </w:p>
    <w:p w:rsidR="001A1B9B" w:rsidRPr="001A1B9B" w:rsidRDefault="001A1B9B" w:rsidP="001A1B9B">
      <w:pPr>
        <w:widowControl/>
        <w:adjustRightInd w:val="0"/>
        <w:spacing w:line="240" w:lineRule="atLeast"/>
        <w:rPr>
          <w:rFonts w:asciiTheme="minorHAnsi" w:eastAsiaTheme="minorHAnsi" w:hAnsiTheme="minorHAnsi" w:cstheme="minorHAnsi"/>
          <w:color w:val="333333"/>
          <w:sz w:val="24"/>
          <w:szCs w:val="24"/>
          <w:lang w:val="en-IN"/>
        </w:rPr>
      </w:pPr>
    </w:p>
    <w:p w:rsidR="001A1B9B" w:rsidRPr="001A1B9B" w:rsidRDefault="001A1B9B" w:rsidP="001A1B9B">
      <w:pPr>
        <w:widowControl/>
        <w:adjustRightInd w:val="0"/>
        <w:spacing w:line="240" w:lineRule="atLeast"/>
        <w:rPr>
          <w:rFonts w:asciiTheme="minorHAnsi" w:eastAsiaTheme="minorHAnsi" w:hAnsiTheme="minorHAnsi" w:cstheme="minorHAnsi"/>
          <w:color w:val="333333"/>
          <w:sz w:val="24"/>
          <w:szCs w:val="24"/>
          <w:lang w:val="en-IN"/>
        </w:rPr>
      </w:pPr>
      <w:r w:rsidRPr="001A1B9B">
        <w:rPr>
          <w:rFonts w:asciiTheme="minorHAnsi" w:eastAsiaTheme="minorHAnsi" w:hAnsiTheme="minorHAnsi" w:cstheme="minorHAnsi"/>
          <w:color w:val="333333"/>
          <w:sz w:val="24"/>
          <w:szCs w:val="24"/>
          <w:lang w:val="en-IN"/>
        </w:rPr>
        <w:t>6.</w:t>
      </w:r>
      <w:r w:rsidRPr="001A1B9B">
        <w:rPr>
          <w:rFonts w:asciiTheme="minorHAnsi" w:eastAsiaTheme="minorHAnsi" w:hAnsiTheme="minorHAnsi" w:cstheme="minorHAnsi"/>
          <w:color w:val="333333"/>
          <w:sz w:val="24"/>
          <w:szCs w:val="24"/>
          <w:lang w:val="en-IN"/>
        </w:rPr>
        <w:tab/>
        <w:t>Identify the 4-step process of media, social constructionism, and criminal justice policy in the correct order.</w:t>
      </w:r>
    </w:p>
    <w:p w:rsidR="001A1B9B" w:rsidRPr="001A1B9B" w:rsidRDefault="001A1B9B" w:rsidP="001A1B9B">
      <w:pPr>
        <w:widowControl/>
        <w:adjustRightInd w:val="0"/>
        <w:spacing w:line="240" w:lineRule="atLeast"/>
        <w:rPr>
          <w:rFonts w:asciiTheme="minorHAnsi" w:eastAsiaTheme="minorHAnsi" w:hAnsiTheme="minorHAnsi" w:cstheme="minorHAnsi"/>
          <w:color w:val="333333"/>
          <w:sz w:val="24"/>
          <w:szCs w:val="24"/>
          <w:lang w:val="en-IN"/>
        </w:rPr>
      </w:pPr>
    </w:p>
    <w:p w:rsidR="001A1B9B" w:rsidRPr="001A1B9B" w:rsidRDefault="001A1B9B" w:rsidP="001A1B9B">
      <w:pPr>
        <w:widowControl/>
        <w:adjustRightInd w:val="0"/>
        <w:spacing w:line="240" w:lineRule="atLeast"/>
        <w:rPr>
          <w:rFonts w:asciiTheme="minorHAnsi" w:eastAsiaTheme="minorHAnsi" w:hAnsiTheme="minorHAnsi" w:cstheme="minorHAnsi"/>
          <w:color w:val="333333"/>
          <w:sz w:val="24"/>
          <w:szCs w:val="24"/>
          <w:lang w:val="en-IN"/>
        </w:rPr>
      </w:pPr>
      <w:r w:rsidRPr="001A1B9B">
        <w:rPr>
          <w:rFonts w:asciiTheme="minorHAnsi" w:eastAsiaTheme="minorHAnsi" w:hAnsiTheme="minorHAnsi" w:cstheme="minorHAnsi"/>
          <w:color w:val="333333"/>
          <w:sz w:val="24"/>
          <w:szCs w:val="24"/>
          <w:lang w:val="en-IN"/>
        </w:rPr>
        <w:t>ANS: Media’s Crime and Justice Content↓</w:t>
      </w:r>
    </w:p>
    <w:p w:rsidR="001A1B9B" w:rsidRPr="001A1B9B" w:rsidRDefault="001A1B9B" w:rsidP="001A1B9B">
      <w:pPr>
        <w:widowControl/>
        <w:adjustRightInd w:val="0"/>
        <w:spacing w:line="240" w:lineRule="atLeast"/>
        <w:rPr>
          <w:rFonts w:asciiTheme="minorHAnsi" w:eastAsiaTheme="minorHAnsi" w:hAnsiTheme="minorHAnsi" w:cstheme="minorHAnsi"/>
          <w:color w:val="333333"/>
          <w:sz w:val="24"/>
          <w:szCs w:val="24"/>
          <w:lang w:val="en-IN"/>
        </w:rPr>
      </w:pPr>
    </w:p>
    <w:p w:rsidR="001A1B9B" w:rsidRPr="001A1B9B" w:rsidRDefault="001A1B9B" w:rsidP="001A1B9B">
      <w:pPr>
        <w:widowControl/>
        <w:adjustRightInd w:val="0"/>
        <w:spacing w:line="240" w:lineRule="atLeast"/>
        <w:rPr>
          <w:rFonts w:asciiTheme="minorHAnsi" w:eastAsiaTheme="minorHAnsi" w:hAnsiTheme="minorHAnsi" w:cstheme="minorHAnsi"/>
          <w:color w:val="333333"/>
          <w:sz w:val="24"/>
          <w:szCs w:val="24"/>
          <w:lang w:val="en-IN"/>
        </w:rPr>
      </w:pPr>
    </w:p>
    <w:p w:rsidR="001A1B9B" w:rsidRPr="001A1B9B" w:rsidRDefault="001A1B9B" w:rsidP="001A1B9B">
      <w:pPr>
        <w:widowControl/>
        <w:adjustRightInd w:val="0"/>
        <w:spacing w:line="240" w:lineRule="atLeast"/>
        <w:rPr>
          <w:rFonts w:asciiTheme="minorHAnsi" w:eastAsiaTheme="minorHAnsi" w:hAnsiTheme="minorHAnsi" w:cstheme="minorHAnsi"/>
          <w:color w:val="333333"/>
          <w:sz w:val="24"/>
          <w:szCs w:val="24"/>
          <w:lang w:val="en-IN"/>
        </w:rPr>
      </w:pPr>
      <w:r w:rsidRPr="001A1B9B">
        <w:rPr>
          <w:rFonts w:asciiTheme="minorHAnsi" w:eastAsiaTheme="minorHAnsi" w:hAnsiTheme="minorHAnsi" w:cstheme="minorHAnsi"/>
          <w:color w:val="333333"/>
          <w:sz w:val="24"/>
          <w:szCs w:val="24"/>
          <w:lang w:val="en-IN"/>
        </w:rPr>
        <w:t>Social Construction of Reality Process↓</w:t>
      </w:r>
    </w:p>
    <w:p w:rsidR="001A1B9B" w:rsidRPr="001A1B9B" w:rsidRDefault="001A1B9B" w:rsidP="001A1B9B">
      <w:pPr>
        <w:widowControl/>
        <w:adjustRightInd w:val="0"/>
        <w:spacing w:line="240" w:lineRule="atLeast"/>
        <w:rPr>
          <w:rFonts w:asciiTheme="minorHAnsi" w:eastAsiaTheme="minorHAnsi" w:hAnsiTheme="minorHAnsi" w:cstheme="minorHAnsi"/>
          <w:color w:val="333333"/>
          <w:sz w:val="24"/>
          <w:szCs w:val="24"/>
          <w:lang w:val="en-IN"/>
        </w:rPr>
      </w:pPr>
    </w:p>
    <w:p w:rsidR="001A1B9B" w:rsidRPr="001A1B9B" w:rsidRDefault="001A1B9B" w:rsidP="001A1B9B">
      <w:pPr>
        <w:widowControl/>
        <w:adjustRightInd w:val="0"/>
        <w:spacing w:line="240" w:lineRule="atLeast"/>
        <w:rPr>
          <w:rFonts w:asciiTheme="minorHAnsi" w:eastAsiaTheme="minorHAnsi" w:hAnsiTheme="minorHAnsi" w:cstheme="minorHAnsi"/>
          <w:color w:val="333333"/>
          <w:sz w:val="24"/>
          <w:szCs w:val="24"/>
          <w:lang w:val="en-IN"/>
        </w:rPr>
      </w:pPr>
    </w:p>
    <w:p w:rsidR="001A1B9B" w:rsidRPr="001A1B9B" w:rsidRDefault="001A1B9B" w:rsidP="001A1B9B">
      <w:pPr>
        <w:widowControl/>
        <w:adjustRightInd w:val="0"/>
        <w:spacing w:line="240" w:lineRule="atLeast"/>
        <w:rPr>
          <w:rFonts w:asciiTheme="minorHAnsi" w:eastAsiaTheme="minorHAnsi" w:hAnsiTheme="minorHAnsi" w:cstheme="minorHAnsi"/>
          <w:color w:val="333333"/>
          <w:sz w:val="24"/>
          <w:szCs w:val="24"/>
          <w:lang w:val="en-IN"/>
        </w:rPr>
      </w:pPr>
      <w:r w:rsidRPr="001A1B9B">
        <w:rPr>
          <w:rFonts w:asciiTheme="minorHAnsi" w:eastAsiaTheme="minorHAnsi" w:hAnsiTheme="minorHAnsi" w:cstheme="minorHAnsi"/>
          <w:color w:val="333333"/>
          <w:sz w:val="24"/>
          <w:szCs w:val="24"/>
          <w:lang w:val="en-IN"/>
        </w:rPr>
        <w:t>Social Attitudes, Perceptions, and Behaviors↓</w:t>
      </w:r>
    </w:p>
    <w:p w:rsidR="001A1B9B" w:rsidRPr="001A1B9B" w:rsidRDefault="001A1B9B" w:rsidP="001A1B9B">
      <w:pPr>
        <w:widowControl/>
        <w:adjustRightInd w:val="0"/>
        <w:spacing w:line="240" w:lineRule="atLeast"/>
        <w:rPr>
          <w:rFonts w:asciiTheme="minorHAnsi" w:eastAsiaTheme="minorHAnsi" w:hAnsiTheme="minorHAnsi" w:cstheme="minorHAnsi"/>
          <w:color w:val="333333"/>
          <w:sz w:val="24"/>
          <w:szCs w:val="24"/>
          <w:lang w:val="en-IN"/>
        </w:rPr>
      </w:pPr>
    </w:p>
    <w:p w:rsidR="001A1B9B" w:rsidRPr="001A1B9B" w:rsidRDefault="001A1B9B" w:rsidP="001A1B9B">
      <w:pPr>
        <w:widowControl/>
        <w:adjustRightInd w:val="0"/>
        <w:spacing w:line="240" w:lineRule="atLeast"/>
        <w:rPr>
          <w:rFonts w:asciiTheme="minorHAnsi" w:eastAsiaTheme="minorHAnsi" w:hAnsiTheme="minorHAnsi" w:cstheme="minorHAnsi"/>
          <w:color w:val="333333"/>
          <w:sz w:val="24"/>
          <w:szCs w:val="24"/>
          <w:lang w:val="en-IN"/>
        </w:rPr>
      </w:pPr>
    </w:p>
    <w:p w:rsidR="001A1B9B" w:rsidRPr="001A1B9B" w:rsidRDefault="001A1B9B" w:rsidP="001A1B9B">
      <w:pPr>
        <w:widowControl/>
        <w:adjustRightInd w:val="0"/>
        <w:spacing w:line="240" w:lineRule="atLeast"/>
        <w:rPr>
          <w:rFonts w:asciiTheme="minorHAnsi" w:eastAsiaTheme="minorHAnsi" w:hAnsiTheme="minorHAnsi" w:cstheme="minorHAnsi"/>
          <w:color w:val="333333"/>
          <w:sz w:val="24"/>
          <w:szCs w:val="24"/>
          <w:lang w:val="en-IN"/>
        </w:rPr>
      </w:pPr>
      <w:r w:rsidRPr="001A1B9B">
        <w:rPr>
          <w:rFonts w:asciiTheme="minorHAnsi" w:eastAsiaTheme="minorHAnsi" w:hAnsiTheme="minorHAnsi" w:cstheme="minorHAnsi"/>
          <w:color w:val="333333"/>
          <w:sz w:val="24"/>
          <w:szCs w:val="24"/>
          <w:lang w:val="en-IN"/>
        </w:rPr>
        <w:t>Criminal Justice Policy (Refer to Figure 9.1 on page 221).</w:t>
      </w:r>
      <w:r w:rsidRPr="001A1B9B">
        <w:rPr>
          <w:rFonts w:asciiTheme="minorHAnsi" w:eastAsiaTheme="minorHAnsi" w:hAnsiTheme="minorHAnsi" w:cstheme="minorHAnsi"/>
          <w:color w:val="333333"/>
          <w:sz w:val="24"/>
          <w:szCs w:val="24"/>
          <w:lang w:val="en-IN"/>
        </w:rPr>
        <w:tab/>
      </w:r>
    </w:p>
    <w:p w:rsidR="001A1B9B" w:rsidRPr="001A1B9B" w:rsidRDefault="001A1B9B" w:rsidP="001A1B9B">
      <w:pPr>
        <w:widowControl/>
        <w:adjustRightInd w:val="0"/>
        <w:spacing w:line="240" w:lineRule="atLeast"/>
        <w:rPr>
          <w:rFonts w:asciiTheme="minorHAnsi" w:eastAsiaTheme="minorHAnsi" w:hAnsiTheme="minorHAnsi" w:cstheme="minorHAnsi"/>
          <w:color w:val="333333"/>
          <w:sz w:val="24"/>
          <w:szCs w:val="24"/>
          <w:lang w:val="en-IN"/>
        </w:rPr>
      </w:pPr>
    </w:p>
    <w:p w:rsidR="001A1B9B" w:rsidRPr="001A1B9B" w:rsidRDefault="001A1B9B" w:rsidP="001A1B9B">
      <w:pPr>
        <w:widowControl/>
        <w:adjustRightInd w:val="0"/>
        <w:spacing w:line="240" w:lineRule="atLeast"/>
        <w:rPr>
          <w:rFonts w:asciiTheme="minorHAnsi" w:eastAsiaTheme="minorHAnsi" w:hAnsiTheme="minorHAnsi" w:cstheme="minorHAnsi"/>
          <w:color w:val="333333"/>
          <w:sz w:val="24"/>
          <w:szCs w:val="24"/>
          <w:lang w:val="en-IN"/>
        </w:rPr>
      </w:pPr>
    </w:p>
    <w:p w:rsidR="001A1B9B" w:rsidRPr="001A1B9B" w:rsidRDefault="001A1B9B" w:rsidP="001A1B9B">
      <w:pPr>
        <w:widowControl/>
        <w:adjustRightInd w:val="0"/>
        <w:spacing w:line="240" w:lineRule="atLeast"/>
        <w:rPr>
          <w:rFonts w:asciiTheme="minorHAnsi" w:eastAsiaTheme="minorHAnsi" w:hAnsiTheme="minorHAnsi" w:cstheme="minorHAnsi"/>
          <w:color w:val="333333"/>
          <w:sz w:val="24"/>
          <w:szCs w:val="24"/>
          <w:lang w:val="en-IN"/>
        </w:rPr>
      </w:pPr>
    </w:p>
    <w:p w:rsidR="001A1B9B" w:rsidRPr="001A1B9B" w:rsidRDefault="001A1B9B" w:rsidP="001A1B9B">
      <w:pPr>
        <w:widowControl/>
        <w:adjustRightInd w:val="0"/>
        <w:spacing w:line="240" w:lineRule="atLeast"/>
        <w:rPr>
          <w:rFonts w:asciiTheme="minorHAnsi" w:eastAsiaTheme="minorHAnsi" w:hAnsiTheme="minorHAnsi" w:cstheme="minorHAnsi"/>
          <w:color w:val="333333"/>
          <w:sz w:val="24"/>
          <w:szCs w:val="24"/>
          <w:lang w:val="en-IN"/>
        </w:rPr>
      </w:pPr>
    </w:p>
    <w:p w:rsidR="001A1B9B" w:rsidRPr="001A1B9B" w:rsidRDefault="001A1B9B" w:rsidP="001A1B9B">
      <w:pPr>
        <w:widowControl/>
        <w:adjustRightInd w:val="0"/>
        <w:spacing w:line="240" w:lineRule="atLeast"/>
        <w:rPr>
          <w:rFonts w:asciiTheme="minorHAnsi" w:eastAsiaTheme="minorHAnsi" w:hAnsiTheme="minorHAnsi" w:cstheme="minorHAnsi"/>
          <w:color w:val="333333"/>
          <w:sz w:val="24"/>
          <w:szCs w:val="24"/>
          <w:lang w:val="en-IN"/>
        </w:rPr>
      </w:pPr>
    </w:p>
    <w:bookmarkEnd w:id="0"/>
    <w:p w:rsidR="00DA1888" w:rsidRPr="001A1B9B" w:rsidRDefault="00DA1888" w:rsidP="001A1B9B">
      <w:pPr>
        <w:rPr>
          <w:rFonts w:asciiTheme="minorHAnsi" w:hAnsiTheme="minorHAnsi" w:cstheme="minorHAnsi"/>
          <w:sz w:val="24"/>
          <w:szCs w:val="24"/>
        </w:rPr>
      </w:pPr>
    </w:p>
    <w:sectPr w:rsidR="00DA1888" w:rsidRPr="001A1B9B">
      <w:footerReference w:type="default" r:id="rId7"/>
      <w:pgSz w:w="12240" w:h="15840"/>
      <w:pgMar w:top="1400" w:right="1340" w:bottom="820" w:left="1340" w:header="0" w:footer="622"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03FFD" w:rsidRDefault="00403FFD">
      <w:r>
        <w:separator/>
      </w:r>
    </w:p>
  </w:endnote>
  <w:endnote w:type="continuationSeparator" w:id="0">
    <w:p w:rsidR="00403FFD" w:rsidRDefault="00403F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A1888" w:rsidRDefault="001A1B9B">
    <w:pPr>
      <w:pStyle w:val="BodyText"/>
      <w:spacing w:line="14" w:lineRule="auto"/>
      <w:rPr>
        <w:b w:val="0"/>
        <w:sz w:val="20"/>
      </w:rPr>
    </w:pPr>
    <w:r>
      <w:rPr>
        <w:noProof/>
        <w:lang w:val="en-IN" w:eastAsia="en-IN"/>
      </w:rPr>
      <mc:AlternateContent>
        <mc:Choice Requires="wps">
          <w:drawing>
            <wp:anchor distT="0" distB="0" distL="114300" distR="114300" simplePos="0" relativeHeight="251657216" behindDoc="1" locked="0" layoutInCell="1" allowOverlap="1">
              <wp:simplePos x="0" y="0"/>
              <wp:positionH relativeFrom="page">
                <wp:posOffset>383540</wp:posOffset>
              </wp:positionH>
              <wp:positionV relativeFrom="page">
                <wp:posOffset>9523730</wp:posOffset>
              </wp:positionV>
              <wp:extent cx="4856480" cy="13843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56480" cy="1384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A1888" w:rsidRDefault="00403FFD">
                          <w:pPr>
                            <w:spacing w:before="13"/>
                            <w:ind w:left="20"/>
                            <w:rPr>
                              <w:rFonts w:ascii="Times New Roman"/>
                              <w:sz w:val="16"/>
                            </w:rPr>
                          </w:pPr>
                          <w:r>
                            <w:rPr>
                              <w:rFonts w:ascii="Times New Roman"/>
                              <w:sz w:val="16"/>
                            </w:rPr>
                            <w:t>This study source was downloaded by 100000822996268 from CourseHero.com on 04-09-2021 03:24:28 GMT -05:00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30.2pt;margin-top:749.9pt;width:382.4pt;height:10.9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" filled="f" stroked="f">
              <v:textbox inset="0,0,0,0">
                <w:txbxContent>
                  <w:p w:rsidR="00DA1888" w:rsidRDefault="00403FFD">
                    <w:pPr>
                      <w:spacing w:before="13"/>
                      <w:ind w:left="20"/>
                      <w:rPr>
                        <w:rFonts w:ascii="Times New Roman"/>
                        <w:sz w:val="16"/>
                      </w:rPr>
                    </w:pPr>
                    <w:r>
                      <w:rPr>
                        <w:rFonts w:ascii="Times New Roman"/>
                        <w:sz w:val="16"/>
                      </w:rPr>
                      <w:t>This study source was downloaded by 100000822996268 from CourseHero.com on 04-09-2021 03:24:28 GMT -05:00</w:t>
                    </w:r>
                  </w:p>
                </w:txbxContent>
              </v:textbox>
              <w10:wrap anchorx="page" anchory="page"/>
            </v:shape>
          </w:pict>
        </mc:Fallback>
      </mc:AlternateContent>
    </w:r>
    <w:r>
      <w:rPr>
        <w:noProof/>
        <w:lang w:val="en-IN" w:eastAsia="en-IN"/>
      </w:rPr>
      <mc:AlternateContent>
        <mc:Choice Requires="wps">
          <w:drawing>
            <wp:anchor distT="0" distB="0" distL="114300" distR="114300" simplePos="0" relativeHeight="251666432" behindDoc="1" locked="0" layoutInCell="1" allowOverlap="1">
              <wp:simplePos x="0" y="0"/>
              <wp:positionH relativeFrom="page">
                <wp:posOffset>383540</wp:posOffset>
              </wp:positionH>
              <wp:positionV relativeFrom="page">
                <wp:posOffset>9883775</wp:posOffset>
              </wp:positionV>
              <wp:extent cx="2745740" cy="13843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5740" cy="1384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A1888" w:rsidRDefault="00403FFD">
                          <w:pPr>
                            <w:spacing w:before="13"/>
                            <w:ind w:left="20"/>
                            <w:rPr>
                              <w:rFonts w:ascii="Times New Roman"/>
                              <w:sz w:val="16"/>
                            </w:rPr>
                          </w:pPr>
                          <w:hyperlink r:id="rId1">
                            <w:r>
                              <w:rPr>
                                <w:rFonts w:ascii="Times New Roman"/>
                                <w:sz w:val="16"/>
                              </w:rPr>
                              <w:t>https://www.coursehero.com/file/28878808/study-guid-cj459docx/</w:t>
                            </w:r>
                          </w:hyperlink>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 o:spid="_x0000_s1027" type="#_x0000_t202" style="position:absolute;margin-left:30.2pt;margin-top:778.25pt;width:216.2pt;height:10.9pt;z-index:-2516500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" filled="f" stroked="f">
              <v:textbox inset="0,0,0,0">
                <w:txbxContent>
                  <w:p w:rsidR="00DA1888" w:rsidRDefault="00403FFD">
                    <w:pPr>
                      <w:spacing w:before="13"/>
                      <w:ind w:left="20"/>
                      <w:rPr>
                        <w:rFonts w:ascii="Times New Roman"/>
                        <w:sz w:val="16"/>
                      </w:rPr>
                    </w:pPr>
                    <w:hyperlink r:id="rId2">
                      <w:r>
                        <w:rPr>
                          <w:rFonts w:ascii="Times New Roman"/>
                          <w:sz w:val="16"/>
                        </w:rPr>
                        <w:t>https://www.coursehero.com/file/28878808/study-guid-cj459docx/</w:t>
                      </w:r>
                    </w:hyperlink>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03FFD" w:rsidRDefault="00403FFD">
      <w:r>
        <w:separator/>
      </w:r>
    </w:p>
  </w:footnote>
  <w:footnote w:type="continuationSeparator" w:id="0">
    <w:p w:rsidR="00403FFD" w:rsidRDefault="00403FF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1C0303C"/>
    <w:multiLevelType w:val="hybridMultilevel"/>
    <w:tmpl w:val="71D2E5B6"/>
    <w:lvl w:ilvl="0" w:tplc="17CEBC88">
      <w:start w:val="1"/>
      <w:numFmt w:val="decimal"/>
      <w:lvlText w:val="%1."/>
      <w:lvlJc w:val="left"/>
      <w:pPr>
        <w:ind w:left="822" w:hanging="360"/>
        <w:jc w:val="left"/>
      </w:pPr>
      <w:rPr>
        <w:rFonts w:hint="default"/>
        <w:b/>
        <w:bCs/>
        <w:w w:val="100"/>
        <w:lang w:val="en-US" w:eastAsia="en-US" w:bidi="ar-SA"/>
      </w:rPr>
    </w:lvl>
    <w:lvl w:ilvl="1" w:tplc="44445680">
      <w:numFmt w:val="bullet"/>
      <w:lvlText w:val="•"/>
      <w:lvlJc w:val="left"/>
      <w:pPr>
        <w:ind w:left="1694" w:hanging="360"/>
      </w:pPr>
      <w:rPr>
        <w:rFonts w:hint="default"/>
        <w:lang w:val="en-US" w:eastAsia="en-US" w:bidi="ar-SA"/>
      </w:rPr>
    </w:lvl>
    <w:lvl w:ilvl="2" w:tplc="C494F928">
      <w:numFmt w:val="bullet"/>
      <w:lvlText w:val="•"/>
      <w:lvlJc w:val="left"/>
      <w:pPr>
        <w:ind w:left="2568" w:hanging="360"/>
      </w:pPr>
      <w:rPr>
        <w:rFonts w:hint="default"/>
        <w:lang w:val="en-US" w:eastAsia="en-US" w:bidi="ar-SA"/>
      </w:rPr>
    </w:lvl>
    <w:lvl w:ilvl="3" w:tplc="18888CC2">
      <w:numFmt w:val="bullet"/>
      <w:lvlText w:val="•"/>
      <w:lvlJc w:val="left"/>
      <w:pPr>
        <w:ind w:left="3442" w:hanging="360"/>
      </w:pPr>
      <w:rPr>
        <w:rFonts w:hint="default"/>
        <w:lang w:val="en-US" w:eastAsia="en-US" w:bidi="ar-SA"/>
      </w:rPr>
    </w:lvl>
    <w:lvl w:ilvl="4" w:tplc="6652F3F6">
      <w:numFmt w:val="bullet"/>
      <w:lvlText w:val="•"/>
      <w:lvlJc w:val="left"/>
      <w:pPr>
        <w:ind w:left="4316" w:hanging="360"/>
      </w:pPr>
      <w:rPr>
        <w:rFonts w:hint="default"/>
        <w:lang w:val="en-US" w:eastAsia="en-US" w:bidi="ar-SA"/>
      </w:rPr>
    </w:lvl>
    <w:lvl w:ilvl="5" w:tplc="DC320534">
      <w:numFmt w:val="bullet"/>
      <w:lvlText w:val="•"/>
      <w:lvlJc w:val="left"/>
      <w:pPr>
        <w:ind w:left="5190" w:hanging="360"/>
      </w:pPr>
      <w:rPr>
        <w:rFonts w:hint="default"/>
        <w:lang w:val="en-US" w:eastAsia="en-US" w:bidi="ar-SA"/>
      </w:rPr>
    </w:lvl>
    <w:lvl w:ilvl="6" w:tplc="FD5417B8">
      <w:numFmt w:val="bullet"/>
      <w:lvlText w:val="•"/>
      <w:lvlJc w:val="left"/>
      <w:pPr>
        <w:ind w:left="6064" w:hanging="360"/>
      </w:pPr>
      <w:rPr>
        <w:rFonts w:hint="default"/>
        <w:lang w:val="en-US" w:eastAsia="en-US" w:bidi="ar-SA"/>
      </w:rPr>
    </w:lvl>
    <w:lvl w:ilvl="7" w:tplc="3BBAA8B6">
      <w:numFmt w:val="bullet"/>
      <w:lvlText w:val="•"/>
      <w:lvlJc w:val="left"/>
      <w:pPr>
        <w:ind w:left="6938" w:hanging="360"/>
      </w:pPr>
      <w:rPr>
        <w:rFonts w:hint="default"/>
        <w:lang w:val="en-US" w:eastAsia="en-US" w:bidi="ar-SA"/>
      </w:rPr>
    </w:lvl>
    <w:lvl w:ilvl="8" w:tplc="DA50DAE4">
      <w:numFmt w:val="bullet"/>
      <w:lvlText w:val="•"/>
      <w:lvlJc w:val="left"/>
      <w:pPr>
        <w:ind w:left="7812" w:hanging="360"/>
      </w:pPr>
      <w:rPr>
        <w:rFonts w:hint="default"/>
        <w:lang w:val="en-US" w:eastAsia="en-US" w:bidi="ar-SA"/>
      </w:rPr>
    </w:lvl>
  </w:abstractNum>
  <w:abstractNum w:abstractNumId="1">
    <w:nsid w:val="253B7729"/>
    <w:multiLevelType w:val="hybridMultilevel"/>
    <w:tmpl w:val="8B90B720"/>
    <w:lvl w:ilvl="0" w:tplc="C6764C6E">
      <w:start w:val="2"/>
      <w:numFmt w:val="decimal"/>
      <w:lvlText w:val="%1."/>
      <w:lvlJc w:val="left"/>
      <w:pPr>
        <w:ind w:left="822" w:hanging="360"/>
      </w:pPr>
      <w:rPr>
        <w:rFonts w:hint="default"/>
      </w:rPr>
    </w:lvl>
    <w:lvl w:ilvl="1" w:tplc="40090019" w:tentative="1">
      <w:start w:val="1"/>
      <w:numFmt w:val="lowerLetter"/>
      <w:lvlText w:val="%2."/>
      <w:lvlJc w:val="left"/>
      <w:pPr>
        <w:ind w:left="1542" w:hanging="360"/>
      </w:pPr>
    </w:lvl>
    <w:lvl w:ilvl="2" w:tplc="4009001B" w:tentative="1">
      <w:start w:val="1"/>
      <w:numFmt w:val="lowerRoman"/>
      <w:lvlText w:val="%3."/>
      <w:lvlJc w:val="right"/>
      <w:pPr>
        <w:ind w:left="2262" w:hanging="180"/>
      </w:pPr>
    </w:lvl>
    <w:lvl w:ilvl="3" w:tplc="4009000F" w:tentative="1">
      <w:start w:val="1"/>
      <w:numFmt w:val="decimal"/>
      <w:lvlText w:val="%4."/>
      <w:lvlJc w:val="left"/>
      <w:pPr>
        <w:ind w:left="2982" w:hanging="360"/>
      </w:pPr>
    </w:lvl>
    <w:lvl w:ilvl="4" w:tplc="40090019" w:tentative="1">
      <w:start w:val="1"/>
      <w:numFmt w:val="lowerLetter"/>
      <w:lvlText w:val="%5."/>
      <w:lvlJc w:val="left"/>
      <w:pPr>
        <w:ind w:left="3702" w:hanging="360"/>
      </w:pPr>
    </w:lvl>
    <w:lvl w:ilvl="5" w:tplc="4009001B" w:tentative="1">
      <w:start w:val="1"/>
      <w:numFmt w:val="lowerRoman"/>
      <w:lvlText w:val="%6."/>
      <w:lvlJc w:val="right"/>
      <w:pPr>
        <w:ind w:left="4422" w:hanging="180"/>
      </w:pPr>
    </w:lvl>
    <w:lvl w:ilvl="6" w:tplc="4009000F" w:tentative="1">
      <w:start w:val="1"/>
      <w:numFmt w:val="decimal"/>
      <w:lvlText w:val="%7."/>
      <w:lvlJc w:val="left"/>
      <w:pPr>
        <w:ind w:left="5142" w:hanging="360"/>
      </w:pPr>
    </w:lvl>
    <w:lvl w:ilvl="7" w:tplc="40090019" w:tentative="1">
      <w:start w:val="1"/>
      <w:numFmt w:val="lowerLetter"/>
      <w:lvlText w:val="%8."/>
      <w:lvlJc w:val="left"/>
      <w:pPr>
        <w:ind w:left="5862" w:hanging="360"/>
      </w:pPr>
    </w:lvl>
    <w:lvl w:ilvl="8" w:tplc="4009001B" w:tentative="1">
      <w:start w:val="1"/>
      <w:numFmt w:val="lowerRoman"/>
      <w:lvlText w:val="%9."/>
      <w:lvlJc w:val="right"/>
      <w:pPr>
        <w:ind w:left="6582"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shapeLayoutLikeWW8/>
    <w:compatSetting w:name="compatibilityMode" w:uri="http://schemas.microsoft.com/office/word" w:val="14"/>
  </w:compat>
  <w:rsids>
    <w:rsidRoot w:val="00DA1888"/>
    <w:rsid w:val="001A1B9B"/>
    <w:rsid w:val="00403FFD"/>
    <w:rsid w:val="00DA1888"/>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70896E30-BDD9-4032-95E0-67FC38FCA7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Calibri" w:eastAsia="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b/>
      <w:bCs/>
    </w:rPr>
  </w:style>
  <w:style w:type="paragraph" w:styleId="ListParagraph">
    <w:name w:val="List Paragraph"/>
    <w:basedOn w:val="Normal"/>
    <w:uiPriority w:val="1"/>
    <w:qFormat/>
    <w:pPr>
      <w:ind w:left="822" w:hanging="361"/>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hyperlink" Target="https://www.coursehero.com/file/28878808/study-guid-cj459docx/" TargetMode="External"/><Relationship Id="rId1" Type="http://schemas.openxmlformats.org/officeDocument/2006/relationships/hyperlink" Target="https://www.coursehero.com/file/28878808/study-guid-cj459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287</Words>
  <Characters>1639</Characters>
  <Application>Microsoft Office Word</Application>
  <DocSecurity>0</DocSecurity>
  <Lines>13</Lines>
  <Paragraphs>3</Paragraphs>
  <ScaleCrop>false</ScaleCrop>
  <Company/>
  <LinksUpToDate>false</LinksUpToDate>
  <CharactersWithSpaces>1923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keywords>Downloader: 100000822996268,Uploader: 100000774805398,CHDL-UGC-Meta</cp:keywords>
  <cp:lastModifiedBy>common11</cp:lastModifiedBy>
  <cp:revision>2</cp:revision>
  <dcterms:created xsi:type="dcterms:W3CDTF">2021-04-09T08:25:00Z</dcterms:created>
  <dcterms:modified xsi:type="dcterms:W3CDTF">2021-04-09T08:28:00Z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2021-04-09T00:00:00Z</vt:filetime>
  </property>
  <property fmtid="{D5CDD505-2E9C-101B-9397-08002B2CF9AE}" pid="3" name="LastSaved">
    <vt:filetime>2021-04-09T00:00:00Z</vt:filetime>
  </property>
</Properties>
</file>