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17A" w:rsidRPr="002708D3" w:rsidRDefault="002708D3">
      <w:pPr>
        <w:rPr>
          <w:rFonts w:asciiTheme="minorHAnsi" w:eastAsiaTheme="minorHAnsi" w:hAnsiTheme="minorHAnsi" w:cstheme="minorHAnsi"/>
          <w:sz w:val="24"/>
          <w:szCs w:val="24"/>
        </w:rPr>
        <w:sectPr w:rsidR="00EB717A" w:rsidRPr="002708D3">
          <w:footerReference w:type="default" r:id="rId7"/>
          <w:type w:val="continuous"/>
          <w:pgSz w:w="12240" w:h="15840"/>
          <w:pgMar w:top="560" w:right="1160" w:bottom="820" w:left="800" w:header="720" w:footer="622" w:gutter="0"/>
          <w:pgNumType w:start="1"/>
          <w:cols w:space="720"/>
        </w:sectPr>
      </w:pPr>
      <w:bookmarkStart w:id="0" w:name="_GoBack"/>
      <w:r w:rsidRPr="002708D3">
        <w:rPr>
          <w:rFonts w:asciiTheme="minorHAnsi" w:eastAsiaTheme="minorHAnsi" w:hAnsiTheme="minorHAnsi" w:cstheme="minorHAnsi"/>
          <w:sz w:val="24"/>
          <w:szCs w:val="24"/>
        </w:rPr>
        <w:t>Liberty University - CSIS 100 100</w:t>
      </w:r>
    </w:p>
    <w:p w:rsidR="00EB717A" w:rsidRPr="002708D3" w:rsidRDefault="005E4AF1" w:rsidP="002708D3">
      <w:pPr>
        <w:tabs>
          <w:tab w:val="left" w:pos="1361"/>
          <w:tab w:val="left" w:pos="1362"/>
        </w:tabs>
        <w:rPr>
          <w:rFonts w:asciiTheme="minorHAnsi" w:hAnsiTheme="minorHAnsi" w:cstheme="minorHAnsi"/>
          <w:sz w:val="24"/>
          <w:szCs w:val="24"/>
        </w:rPr>
        <w:sectPr w:rsidR="00EB717A" w:rsidRPr="002708D3">
          <w:type w:val="continuous"/>
          <w:pgSz w:w="12240" w:h="15840"/>
          <w:pgMar w:top="560" w:right="1160" w:bottom="820" w:left="800" w:header="720" w:footer="720" w:gutter="0"/>
          <w:cols w:num="2" w:space="720" w:equalWidth="0">
            <w:col w:w="7259" w:space="1379"/>
            <w:col w:w="1642"/>
          </w:cols>
        </w:sectPr>
      </w:pPr>
      <w:r w:rsidRPr="002708D3">
        <w:rPr>
          <w:rFonts w:asciiTheme="minorHAnsi" w:hAnsiTheme="minorHAnsi" w:cstheme="minorHAnsi"/>
          <w:w w:val="120"/>
          <w:sz w:val="24"/>
          <w:szCs w:val="24"/>
        </w:rPr>
        <w:t>Question</w:t>
      </w:r>
      <w:r w:rsidR="002708D3" w:rsidRPr="002708D3">
        <w:rPr>
          <w:rFonts w:asciiTheme="minorHAnsi" w:hAnsiTheme="minorHAnsi" w:cstheme="minorHAnsi"/>
          <w:spacing w:val="4"/>
          <w:w w:val="120"/>
          <w:sz w:val="24"/>
          <w:szCs w:val="24"/>
        </w:rPr>
        <w:t>1)</w:t>
      </w:r>
      <w:r w:rsidRPr="002708D3">
        <w:rPr>
          <w:rFonts w:asciiTheme="minorHAnsi" w:hAnsiTheme="minorHAnsi" w:cstheme="minorHAnsi"/>
          <w:sz w:val="24"/>
          <w:szCs w:val="24"/>
        </w:rPr>
        <w:t>Discuss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some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of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the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factors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that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go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into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designing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</w:t>
      </w:r>
      <w:r w:rsidRPr="002708D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multimedia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application.</w:t>
      </w:r>
    </w:p>
    <w:p w:rsidR="00EB717A" w:rsidRPr="002708D3" w:rsidRDefault="005E4AF1" w:rsidP="002708D3">
      <w:pPr>
        <w:spacing w:before="88"/>
        <w:ind w:right="-9"/>
        <w:rPr>
          <w:rFonts w:asciiTheme="minorHAnsi" w:hAnsiTheme="minorHAnsi" w:cstheme="minorHAnsi"/>
          <w:sz w:val="24"/>
          <w:szCs w:val="24"/>
        </w:rPr>
      </w:pPr>
      <w:r w:rsidRPr="002708D3">
        <w:rPr>
          <w:rFonts w:asciiTheme="minorHAnsi" w:hAnsiTheme="minorHAnsi" w:cstheme="minorHAnsi"/>
          <w:w w:val="110"/>
          <w:sz w:val="24"/>
          <w:szCs w:val="24"/>
        </w:rPr>
        <w:t>Answer:</w:t>
      </w:r>
      <w:r w:rsidRPr="002708D3">
        <w:rPr>
          <w:rFonts w:asciiTheme="minorHAnsi" w:hAnsiTheme="minorHAnsi" w:cstheme="minorHAnsi"/>
          <w:sz w:val="24"/>
          <w:szCs w:val="24"/>
        </w:rPr>
        <w:t>According to Stair, R.M., &amp; Reynolds, G.W. (2018) “Multimedia is content that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uses more than one form of communication—such as text, graphics, video,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animation, audio, and other media. Multimedia tools can be used to help an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organization achieve its goals through the production of compelling brochures,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presentations, reports, and documents.”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When designing multimedia applications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individuals should care</w:t>
      </w:r>
      <w:r w:rsidRPr="002708D3">
        <w:rPr>
          <w:rFonts w:asciiTheme="minorHAnsi" w:hAnsiTheme="minorHAnsi" w:cstheme="minorHAnsi"/>
          <w:sz w:val="24"/>
          <w:szCs w:val="24"/>
        </w:rPr>
        <w:t>fully think through what they want using a systematic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approach.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Multimedia applications can be used to print brochures and reports,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display on the internet or large screens when creating animations, advertisements or</w:t>
      </w:r>
      <w:r w:rsidRPr="002708D3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video games.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Examples of companies usin</w:t>
      </w:r>
      <w:r w:rsidRPr="002708D3">
        <w:rPr>
          <w:rFonts w:asciiTheme="minorHAnsi" w:hAnsiTheme="minorHAnsi" w:cstheme="minorHAnsi"/>
          <w:sz w:val="24"/>
          <w:szCs w:val="24"/>
        </w:rPr>
        <w:t>g various multimedia applications are: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Geico’s uses an animated gecko in some of its TV ads as well as Animation</w:t>
      </w:r>
      <w:r w:rsidRPr="002708D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software,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such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as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Blender,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GoAnimate,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and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Powtoon,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offer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tools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for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individuals</w:t>
      </w:r>
      <w:r w:rsidRPr="002708D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and</w:t>
      </w:r>
      <w:r w:rsidRPr="002708D3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businesses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looking</w:t>
      </w:r>
      <w:r w:rsidRPr="002708D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to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develop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these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types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of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animations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(Stair,</w:t>
      </w:r>
      <w:r w:rsidRPr="002708D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R.M.,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&amp;</w:t>
      </w:r>
      <w:r w:rsidRPr="002708D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08D3">
        <w:rPr>
          <w:rFonts w:asciiTheme="minorHAnsi" w:hAnsiTheme="minorHAnsi" w:cstheme="minorHAnsi"/>
          <w:sz w:val="24"/>
          <w:szCs w:val="24"/>
        </w:rPr>
        <w:t>Reynolds,</w:t>
      </w:r>
    </w:p>
    <w:p w:rsidR="00EB717A" w:rsidRPr="002708D3" w:rsidRDefault="005E4AF1">
      <w:pPr>
        <w:pStyle w:val="BodyText"/>
        <w:ind w:left="82" w:right="755"/>
        <w:rPr>
          <w:rFonts w:asciiTheme="minorHAnsi" w:hAnsiTheme="minorHAnsi" w:cstheme="minorHAnsi"/>
        </w:rPr>
      </w:pPr>
      <w:r w:rsidRPr="002708D3">
        <w:rPr>
          <w:rFonts w:asciiTheme="minorHAnsi" w:hAnsiTheme="minorHAnsi" w:cstheme="minorHAnsi"/>
        </w:rPr>
        <w:t>G.W.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2018).</w:t>
      </w:r>
      <w:r w:rsidRPr="002708D3">
        <w:rPr>
          <w:rFonts w:asciiTheme="minorHAnsi" w:hAnsiTheme="minorHAnsi" w:cstheme="minorHAnsi"/>
          <w:spacing w:val="53"/>
        </w:rPr>
        <w:t xml:space="preserve"> </w:t>
      </w:r>
      <w:r w:rsidRPr="002708D3">
        <w:rPr>
          <w:rFonts w:asciiTheme="minorHAnsi" w:hAnsiTheme="minorHAnsi" w:cstheme="minorHAnsi"/>
        </w:rPr>
        <w:t>Many</w:t>
      </w:r>
      <w:r w:rsidRPr="002708D3">
        <w:rPr>
          <w:rFonts w:asciiTheme="minorHAnsi" w:hAnsiTheme="minorHAnsi" w:cstheme="minorHAnsi"/>
          <w:spacing w:val="-4"/>
        </w:rPr>
        <w:t xml:space="preserve"> </w:t>
      </w:r>
      <w:r w:rsidRPr="002708D3">
        <w:rPr>
          <w:rFonts w:asciiTheme="minorHAnsi" w:hAnsiTheme="minorHAnsi" w:cstheme="minorHAnsi"/>
        </w:rPr>
        <w:t>companies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may</w:t>
      </w:r>
      <w:r w:rsidRPr="002708D3">
        <w:rPr>
          <w:rFonts w:asciiTheme="minorHAnsi" w:hAnsiTheme="minorHAnsi" w:cstheme="minorHAnsi"/>
          <w:spacing w:val="-4"/>
        </w:rPr>
        <w:t xml:space="preserve"> </w:t>
      </w:r>
      <w:r w:rsidRPr="002708D3">
        <w:rPr>
          <w:rFonts w:asciiTheme="minorHAnsi" w:hAnsiTheme="minorHAnsi" w:cstheme="minorHAnsi"/>
        </w:rPr>
        <w:t>not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use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all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the</w:t>
      </w:r>
      <w:r w:rsidRPr="002708D3">
        <w:rPr>
          <w:rFonts w:asciiTheme="minorHAnsi" w:hAnsiTheme="minorHAnsi" w:cstheme="minorHAnsi"/>
          <w:spacing w:val="-5"/>
        </w:rPr>
        <w:t xml:space="preserve"> </w:t>
      </w:r>
      <w:r w:rsidRPr="002708D3">
        <w:rPr>
          <w:rFonts w:asciiTheme="minorHAnsi" w:hAnsiTheme="minorHAnsi" w:cstheme="minorHAnsi"/>
        </w:rPr>
        <w:t>capabilities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in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a</w:t>
      </w:r>
      <w:r w:rsidRPr="002708D3">
        <w:rPr>
          <w:rFonts w:asciiTheme="minorHAnsi" w:hAnsiTheme="minorHAnsi" w:cstheme="minorHAnsi"/>
          <w:spacing w:val="-4"/>
        </w:rPr>
        <w:t xml:space="preserve"> </w:t>
      </w:r>
      <w:r w:rsidRPr="002708D3">
        <w:rPr>
          <w:rFonts w:asciiTheme="minorHAnsi" w:hAnsiTheme="minorHAnsi" w:cstheme="minorHAnsi"/>
        </w:rPr>
        <w:t>multimedia</w:t>
      </w:r>
      <w:r w:rsidRPr="002708D3">
        <w:rPr>
          <w:rFonts w:asciiTheme="minorHAnsi" w:hAnsiTheme="minorHAnsi" w:cstheme="minorHAnsi"/>
          <w:spacing w:val="-57"/>
        </w:rPr>
        <w:t xml:space="preserve"> </w:t>
      </w:r>
      <w:r w:rsidRPr="002708D3">
        <w:rPr>
          <w:rFonts w:asciiTheme="minorHAnsi" w:hAnsiTheme="minorHAnsi" w:cstheme="minorHAnsi"/>
        </w:rPr>
        <w:t>application, but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most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use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text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and graphics.</w:t>
      </w:r>
    </w:p>
    <w:p w:rsidR="00EB717A" w:rsidRPr="002708D3" w:rsidRDefault="005E4AF1">
      <w:pPr>
        <w:pStyle w:val="BodyText"/>
        <w:ind w:left="82" w:right="860"/>
        <w:rPr>
          <w:rFonts w:asciiTheme="minorHAnsi" w:hAnsiTheme="minorHAnsi" w:cstheme="minorHAnsi"/>
        </w:rPr>
      </w:pPr>
      <w:r w:rsidRPr="002708D3">
        <w:rPr>
          <w:rFonts w:asciiTheme="minorHAnsi" w:hAnsiTheme="minorHAnsi" w:cstheme="minorHAnsi"/>
        </w:rPr>
        <w:t>Typically, when using multimedia applications, you spend more time on the initial</w:t>
      </w:r>
      <w:r w:rsidRPr="002708D3">
        <w:rPr>
          <w:rFonts w:asciiTheme="minorHAnsi" w:hAnsiTheme="minorHAnsi" w:cstheme="minorHAnsi"/>
          <w:spacing w:val="-57"/>
        </w:rPr>
        <w:t xml:space="preserve"> </w:t>
      </w:r>
      <w:r w:rsidRPr="002708D3">
        <w:rPr>
          <w:rFonts w:asciiTheme="minorHAnsi" w:hAnsiTheme="minorHAnsi" w:cstheme="minorHAnsi"/>
        </w:rPr>
        <w:t>design.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This would include</w:t>
      </w:r>
      <w:r w:rsidRPr="002708D3">
        <w:rPr>
          <w:rFonts w:asciiTheme="minorHAnsi" w:hAnsiTheme="minorHAnsi" w:cstheme="minorHAnsi"/>
        </w:rPr>
        <w:t xml:space="preserve"> who the final audience will be and how it will be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presented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(print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or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computer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/ video).</w:t>
      </w:r>
      <w:r w:rsidRPr="002708D3">
        <w:rPr>
          <w:rFonts w:asciiTheme="minorHAnsi" w:hAnsiTheme="minorHAnsi" w:cstheme="minorHAnsi"/>
          <w:spacing w:val="55"/>
        </w:rPr>
        <w:t xml:space="preserve"> </w:t>
      </w:r>
      <w:r w:rsidRPr="002708D3">
        <w:rPr>
          <w:rFonts w:asciiTheme="minorHAnsi" w:hAnsiTheme="minorHAnsi" w:cstheme="minorHAnsi"/>
        </w:rPr>
        <w:t>Individuals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should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take</w:t>
      </w:r>
      <w:r w:rsidRPr="002708D3">
        <w:rPr>
          <w:rFonts w:asciiTheme="minorHAnsi" w:hAnsiTheme="minorHAnsi" w:cstheme="minorHAnsi"/>
          <w:spacing w:val="-3"/>
        </w:rPr>
        <w:t xml:space="preserve"> </w:t>
      </w:r>
      <w:r w:rsidRPr="002708D3">
        <w:rPr>
          <w:rFonts w:asciiTheme="minorHAnsi" w:hAnsiTheme="minorHAnsi" w:cstheme="minorHAnsi"/>
        </w:rPr>
        <w:t>into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account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various</w:t>
      </w:r>
      <w:r w:rsidRPr="002708D3">
        <w:rPr>
          <w:rFonts w:asciiTheme="minorHAnsi" w:hAnsiTheme="minorHAnsi" w:cstheme="minorHAnsi"/>
          <w:spacing w:val="-57"/>
        </w:rPr>
        <w:t xml:space="preserve"> </w:t>
      </w:r>
      <w:r w:rsidRPr="002708D3">
        <w:rPr>
          <w:rFonts w:asciiTheme="minorHAnsi" w:hAnsiTheme="minorHAnsi" w:cstheme="minorHAnsi"/>
        </w:rPr>
        <w:t>text and graphics that convey the most effective and efficient way to reach the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audience.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For the best overall outcome, t</w:t>
      </w:r>
      <w:r w:rsidRPr="002708D3">
        <w:rPr>
          <w:rFonts w:asciiTheme="minorHAnsi" w:hAnsiTheme="minorHAnsi" w:cstheme="minorHAnsi"/>
        </w:rPr>
        <w:t>he text, graphics, audio and file</w:t>
      </w:r>
      <w:r w:rsidRPr="002708D3">
        <w:rPr>
          <w:rFonts w:asciiTheme="minorHAnsi" w:hAnsiTheme="minorHAnsi" w:cstheme="minorHAnsi"/>
          <w:spacing w:val="1"/>
        </w:rPr>
        <w:t xml:space="preserve"> </w:t>
      </w:r>
      <w:r w:rsidRPr="002708D3">
        <w:rPr>
          <w:rFonts w:asciiTheme="minorHAnsi" w:hAnsiTheme="minorHAnsi" w:cstheme="minorHAnsi"/>
        </w:rPr>
        <w:t>conversion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techniques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should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continuously</w:t>
      </w:r>
      <w:r w:rsidRPr="002708D3">
        <w:rPr>
          <w:rFonts w:asciiTheme="minorHAnsi" w:hAnsiTheme="minorHAnsi" w:cstheme="minorHAnsi"/>
          <w:spacing w:val="-1"/>
        </w:rPr>
        <w:t xml:space="preserve"> </w:t>
      </w:r>
      <w:r w:rsidRPr="002708D3">
        <w:rPr>
          <w:rFonts w:asciiTheme="minorHAnsi" w:hAnsiTheme="minorHAnsi" w:cstheme="minorHAnsi"/>
        </w:rPr>
        <w:t>be evaluated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throughout the</w:t>
      </w:r>
      <w:r w:rsidRPr="002708D3">
        <w:rPr>
          <w:rFonts w:asciiTheme="minorHAnsi" w:hAnsiTheme="minorHAnsi" w:cstheme="minorHAnsi"/>
          <w:spacing w:val="-2"/>
        </w:rPr>
        <w:t xml:space="preserve"> </w:t>
      </w:r>
      <w:r w:rsidRPr="002708D3">
        <w:rPr>
          <w:rFonts w:asciiTheme="minorHAnsi" w:hAnsiTheme="minorHAnsi" w:cstheme="minorHAnsi"/>
        </w:rPr>
        <w:t>process.</w:t>
      </w:r>
    </w:p>
    <w:p w:rsidR="00EB717A" w:rsidRPr="002708D3" w:rsidRDefault="00EB717A">
      <w:pPr>
        <w:rPr>
          <w:rFonts w:asciiTheme="minorHAnsi" w:hAnsiTheme="minorHAnsi" w:cstheme="minorHAnsi"/>
          <w:sz w:val="24"/>
          <w:szCs w:val="24"/>
        </w:rPr>
        <w:sectPr w:rsidR="00EB717A" w:rsidRPr="002708D3">
          <w:type w:val="continuous"/>
          <w:pgSz w:w="12240" w:h="15840"/>
          <w:pgMar w:top="560" w:right="1160" w:bottom="820" w:left="800" w:header="720" w:footer="720" w:gutter="0"/>
          <w:cols w:num="2" w:space="720" w:equalWidth="0">
            <w:col w:w="1332" w:space="40"/>
            <w:col w:w="8908"/>
          </w:cols>
        </w:sectPr>
      </w:pPr>
    </w:p>
    <w:p w:rsidR="00EB717A" w:rsidRPr="002708D3" w:rsidRDefault="00EB717A">
      <w:pPr>
        <w:pStyle w:val="BodyText"/>
        <w:rPr>
          <w:rFonts w:asciiTheme="minorHAnsi" w:hAnsiTheme="minorHAnsi" w:cstheme="minorHAnsi"/>
        </w:rPr>
      </w:pPr>
    </w:p>
    <w:bookmarkEnd w:id="0"/>
    <w:p w:rsidR="00EB717A" w:rsidRPr="002708D3" w:rsidRDefault="00EB717A">
      <w:pPr>
        <w:spacing w:before="80"/>
        <w:ind w:left="1454" w:right="609"/>
        <w:rPr>
          <w:rFonts w:asciiTheme="minorHAnsi" w:hAnsiTheme="minorHAnsi" w:cstheme="minorHAnsi"/>
          <w:sz w:val="24"/>
          <w:szCs w:val="24"/>
        </w:rPr>
      </w:pPr>
    </w:p>
    <w:sectPr w:rsidR="00EB717A" w:rsidRPr="002708D3">
      <w:pgSz w:w="12240" w:h="15840"/>
      <w:pgMar w:top="1420" w:right="1160" w:bottom="820" w:left="8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AF1" w:rsidRDefault="005E4AF1">
      <w:r>
        <w:separator/>
      </w:r>
    </w:p>
  </w:endnote>
  <w:endnote w:type="continuationSeparator" w:id="0">
    <w:p w:rsidR="005E4AF1" w:rsidRDefault="005E4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17A" w:rsidRDefault="005E4A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9840;mso-position-horizontal-relative:page;mso-position-vertical-relative:page" filled="f" stroked="f">
          <v:textbox inset="0,0,0,0">
            <w:txbxContent>
              <w:p w:rsidR="00EB717A" w:rsidRDefault="005E4AF1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100000822987459 from CourseHero.com on 04-07-2021 23:02:22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21.1pt;height:10.9pt;z-index:-15779328;mso-position-horizontal-relative:page;mso-position-vertical-relative:page" filled="f" stroked="f">
          <v:textbox inset="0,0,0,0">
            <w:txbxContent>
              <w:p w:rsidR="00EB717A" w:rsidRDefault="005E4AF1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https://www.coursehero.com/file/55839627/CSIS-100-Essay-6docx/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AF1" w:rsidRDefault="005E4AF1">
      <w:r>
        <w:separator/>
      </w:r>
    </w:p>
  </w:footnote>
  <w:footnote w:type="continuationSeparator" w:id="0">
    <w:p w:rsidR="005E4AF1" w:rsidRDefault="005E4A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D63C2F"/>
    <w:multiLevelType w:val="hybridMultilevel"/>
    <w:tmpl w:val="400C6DAC"/>
    <w:lvl w:ilvl="0" w:tplc="F1504224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BDAC2774">
      <w:numFmt w:val="bullet"/>
      <w:lvlText w:val="•"/>
      <w:lvlJc w:val="left"/>
      <w:pPr>
        <w:ind w:left="1949" w:hanging="1244"/>
      </w:pPr>
      <w:rPr>
        <w:rFonts w:hint="default"/>
        <w:lang w:val="en-US" w:eastAsia="en-US" w:bidi="ar-SA"/>
      </w:rPr>
    </w:lvl>
    <w:lvl w:ilvl="2" w:tplc="DEAE3464">
      <w:numFmt w:val="bullet"/>
      <w:lvlText w:val="•"/>
      <w:lvlJc w:val="left"/>
      <w:pPr>
        <w:ind w:left="2539" w:hanging="1244"/>
      </w:pPr>
      <w:rPr>
        <w:rFonts w:hint="default"/>
        <w:lang w:val="en-US" w:eastAsia="en-US" w:bidi="ar-SA"/>
      </w:rPr>
    </w:lvl>
    <w:lvl w:ilvl="3" w:tplc="457AE9DA">
      <w:numFmt w:val="bullet"/>
      <w:lvlText w:val="•"/>
      <w:lvlJc w:val="left"/>
      <w:pPr>
        <w:ind w:left="3129" w:hanging="1244"/>
      </w:pPr>
      <w:rPr>
        <w:rFonts w:hint="default"/>
        <w:lang w:val="en-US" w:eastAsia="en-US" w:bidi="ar-SA"/>
      </w:rPr>
    </w:lvl>
    <w:lvl w:ilvl="4" w:tplc="03B694D0">
      <w:numFmt w:val="bullet"/>
      <w:lvlText w:val="•"/>
      <w:lvlJc w:val="left"/>
      <w:pPr>
        <w:ind w:left="3719" w:hanging="1244"/>
      </w:pPr>
      <w:rPr>
        <w:rFonts w:hint="default"/>
        <w:lang w:val="en-US" w:eastAsia="en-US" w:bidi="ar-SA"/>
      </w:rPr>
    </w:lvl>
    <w:lvl w:ilvl="5" w:tplc="6C94F932">
      <w:numFmt w:val="bullet"/>
      <w:lvlText w:val="•"/>
      <w:lvlJc w:val="left"/>
      <w:pPr>
        <w:ind w:left="4309" w:hanging="1244"/>
      </w:pPr>
      <w:rPr>
        <w:rFonts w:hint="default"/>
        <w:lang w:val="en-US" w:eastAsia="en-US" w:bidi="ar-SA"/>
      </w:rPr>
    </w:lvl>
    <w:lvl w:ilvl="6" w:tplc="AC5842A2">
      <w:numFmt w:val="bullet"/>
      <w:lvlText w:val="•"/>
      <w:lvlJc w:val="left"/>
      <w:pPr>
        <w:ind w:left="4899" w:hanging="1244"/>
      </w:pPr>
      <w:rPr>
        <w:rFonts w:hint="default"/>
        <w:lang w:val="en-US" w:eastAsia="en-US" w:bidi="ar-SA"/>
      </w:rPr>
    </w:lvl>
    <w:lvl w:ilvl="7" w:tplc="98D223AC">
      <w:numFmt w:val="bullet"/>
      <w:lvlText w:val="•"/>
      <w:lvlJc w:val="left"/>
      <w:pPr>
        <w:ind w:left="5489" w:hanging="1244"/>
      </w:pPr>
      <w:rPr>
        <w:rFonts w:hint="default"/>
        <w:lang w:val="en-US" w:eastAsia="en-US" w:bidi="ar-SA"/>
      </w:rPr>
    </w:lvl>
    <w:lvl w:ilvl="8" w:tplc="FA2038E4">
      <w:numFmt w:val="bullet"/>
      <w:lvlText w:val="•"/>
      <w:lvlJc w:val="left"/>
      <w:pPr>
        <w:ind w:left="6078" w:hanging="124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717A"/>
    <w:rsid w:val="002708D3"/>
    <w:rsid w:val="005E4AF1"/>
    <w:rsid w:val="00EB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824D23C1-FB05-492B-9159-AA14BC9CD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62" w:hanging="1245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5839627/CSIS-100-Essay-6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100000822987459,Uploader: 100000792218376,CHDL-UGC-Meta</cp:keywords>
  <cp:lastModifiedBy>common11</cp:lastModifiedBy>
  <cp:revision>2</cp:revision>
  <dcterms:created xsi:type="dcterms:W3CDTF">2021-04-08T04:05:00Z</dcterms:created>
  <dcterms:modified xsi:type="dcterms:W3CDTF">2021-04-08T04:31:00Z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LastSaved">
    <vt:filetime>2021-04-08T00:00:00Z</vt:filetime>
  </property>
</Properties>
</file>