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A8B" w:rsidRDefault="009E3A8B" w:rsidP="00DE4922">
      <w:pPr>
        <w:jc w:val="center"/>
      </w:pPr>
    </w:p>
    <w:p w:rsidR="009E3A8B" w:rsidRDefault="009E3A8B" w:rsidP="00DE4922">
      <w:pPr>
        <w:jc w:val="center"/>
      </w:pPr>
    </w:p>
    <w:p w:rsidR="009E3A8B" w:rsidRDefault="009E3A8B" w:rsidP="00DE4922">
      <w:pPr>
        <w:jc w:val="center"/>
      </w:pPr>
    </w:p>
    <w:p w:rsidR="009E3A8B" w:rsidRDefault="009E3A8B" w:rsidP="00DE4922">
      <w:pPr>
        <w:jc w:val="center"/>
      </w:pPr>
    </w:p>
    <w:p w:rsidR="009E3A8B" w:rsidRDefault="009E3A8B" w:rsidP="00DE4922">
      <w:pPr>
        <w:jc w:val="center"/>
      </w:pPr>
    </w:p>
    <w:p w:rsidR="009E3A8B" w:rsidRDefault="009E3A8B" w:rsidP="00DE4922">
      <w:pPr>
        <w:jc w:val="center"/>
      </w:pPr>
      <w:r w:rsidRPr="009E3A8B">
        <w:t>ASCI 512 Discussion 9.4: Course Overview</w:t>
      </w:r>
    </w:p>
    <w:p w:rsidR="009E3A8B" w:rsidRDefault="009E3A8B" w:rsidP="00DE4922">
      <w:pPr>
        <w:jc w:val="center"/>
      </w:pPr>
      <w:r>
        <w:t>Student</w:t>
      </w:r>
    </w:p>
    <w:p w:rsidR="009E3A8B" w:rsidRDefault="009E3A8B" w:rsidP="00DE4922">
      <w:pPr>
        <w:jc w:val="center"/>
      </w:pPr>
      <w:r>
        <w:t>Institution</w:t>
      </w:r>
    </w:p>
    <w:p w:rsidR="009E3A8B" w:rsidRDefault="009E3A8B" w:rsidP="00DE4922">
      <w:pPr>
        <w:jc w:val="center"/>
      </w:pPr>
      <w:r>
        <w:t>Class</w:t>
      </w:r>
    </w:p>
    <w:p w:rsidR="009E3A8B" w:rsidRDefault="009E3A8B" w:rsidP="00DE4922">
      <w:pPr>
        <w:jc w:val="center"/>
      </w:pPr>
      <w:r>
        <w:t>Professor</w:t>
      </w:r>
    </w:p>
    <w:p w:rsidR="009E3A8B" w:rsidRDefault="009E3A8B" w:rsidP="00DE4922">
      <w:pPr>
        <w:jc w:val="center"/>
      </w:pPr>
      <w:r>
        <w:t>Date</w:t>
      </w:r>
    </w:p>
    <w:p w:rsidR="009E3A8B" w:rsidRDefault="009E3A8B">
      <w:r>
        <w:br w:type="page"/>
      </w:r>
    </w:p>
    <w:p w:rsidR="00EF6406" w:rsidRDefault="00DE4922" w:rsidP="00DE4922">
      <w:pPr>
        <w:jc w:val="center"/>
      </w:pPr>
      <w:r w:rsidRPr="00DE4922">
        <w:lastRenderedPageBreak/>
        <w:t>ASCI 512 Discussion 9.4</w:t>
      </w:r>
      <w:r>
        <w:t xml:space="preserve">: </w:t>
      </w:r>
      <w:r w:rsidRPr="00DE4922">
        <w:t>Course Overview</w:t>
      </w:r>
    </w:p>
    <w:p w:rsidR="00DC422F" w:rsidRDefault="00DC422F" w:rsidP="00DC422F">
      <w:pPr>
        <w:ind w:firstLine="720"/>
      </w:pPr>
      <w:r>
        <w:t>Space exploration is an interesting field that has continued to gain global fame following the significant innovations and technological advancements that have made space missions more successful and safer than before. One area that stood out to me during the course is the impact of mission control changes on space missions’ success. NASA has achieved most of its objectives by collaborating with other space experts to initiate vital changes that have completely changed the future of space missions. Mission control changes have enabled humans to go beyond space and explore the red planet (Mars). Additionally, collaborating with companies such as Boeing, Space X, United Launch Alliance (ULA), and Lockheed Martins have facilitated transformation from the old space vehicles to modern reusable space exploration vehicles such as the Boeing Starliner and Space X’s Crew Dragon.</w:t>
      </w:r>
    </w:p>
    <w:p w:rsidR="00DC422F" w:rsidRDefault="00DC422F" w:rsidP="00DC422F">
      <w:pPr>
        <w:ind w:firstLine="720"/>
      </w:pPr>
      <w:r>
        <w:t>Mission control changes have also reduced the traveling time to space and back. Soyuz rocket registered a traveling time record to three hours three minutes from the International Space Station (ISS) launchpad. The reduced traveling time has also maximized the time spent in space, thus creating more time for conducting scientific experiments. Reusable space vehicles and rockets have also reduced the cost of manufacturing new ones. This has greatly helped cut down the expenditure of the taxpayers’ money, hence promoting the development of other sectors.</w:t>
      </w:r>
    </w:p>
    <w:p w:rsidR="00DC422F" w:rsidRDefault="00DC422F" w:rsidP="00DC422F">
      <w:pPr>
        <w:ind w:firstLine="720"/>
      </w:pPr>
      <w:r>
        <w:t xml:space="preserve">Implementing mission control rules to involve various companies controlling the same space mission from different space centers has significantly helped to reduce human errors. Initially, one company would control the mission from the launch to return flights at a common mission control center. However, the new system allows different companies to control a </w:t>
      </w:r>
      <w:r>
        <w:lastRenderedPageBreak/>
        <w:t>particular section of the mission at the different control centers, thereby allowing each party to focus on the assigned section. For instance, ULA controls the rocket and ensures safe propulsion of the space vehicle out of space. Boeing or Space X controls the space vehicle and ensures that everything functions normally without any failure. NASA coordinates the exploration activities upon the astronauts’ arrival at the ISS. All the teams also have a joint mission control center where they jointly coordinate the space mission, thereby maximizing the mission’s success rate.</w:t>
      </w:r>
    </w:p>
    <w:p w:rsidR="00DC422F" w:rsidRDefault="00DC422F" w:rsidP="00DC422F">
      <w:pPr>
        <w:ind w:firstLine="720"/>
      </w:pPr>
      <w:r>
        <w:t>NASA being the ultimate organ that coordinates the global space missions, continues to be a vital player in the mission control changes. The organization has made space missions more successful and has also stood at the forefront to initiate key technological innovations that shape space exploration. The mission control changes are an interesting area that has equipped me with vital knowledge regarding the revolution of space exploration facilitated by the mission control changes. After nearly two decades of reliance on the Russian Soyuz space vehicle for transportation of astronauts to and back from space, the United States can again launch the crewed space vehicles to space and back from its own soil. Without collaboration with other space exploration companies and the implementation of mission control changes, NASA would not have achieved this.</w:t>
      </w:r>
    </w:p>
    <w:p w:rsidR="00886DD6" w:rsidRDefault="00DC422F" w:rsidP="00DC422F">
      <w:pPr>
        <w:ind w:firstLine="720"/>
      </w:pPr>
      <w:r>
        <w:t>In conclusion, mission control changes have</w:t>
      </w:r>
      <w:r w:rsidR="00762E8F">
        <w:t xml:space="preserve">, indeed, </w:t>
      </w:r>
      <w:r>
        <w:t>made space exploration better, safer, and more efficient. The implementation of the mission control policies has enabled NASA to successfully attain its short and long-term objectives, hence transforming the face of space missions from outdated and risky space shuttles to modern, reusable, safer, and more reliable space capsules. This topic is also vital as it equips the learners with important knowledge and skills concerning the space exploration revolution from older methods to modern approaches.</w:t>
      </w:r>
      <w:r w:rsidR="00762E8F">
        <w:t xml:space="preserve"> </w:t>
      </w:r>
      <w:r w:rsidR="00C118A9">
        <w:t>Implementing</w:t>
      </w:r>
      <w:bookmarkStart w:id="0" w:name="_GoBack"/>
      <w:bookmarkEnd w:id="0"/>
      <w:r w:rsidR="00762E8F">
        <w:t xml:space="preserve"> more changes on the mission control brightens the future of space exploration.</w:t>
      </w:r>
    </w:p>
    <w:sectPr w:rsidR="00886DD6" w:rsidSect="009E3A8B">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1237" w:rsidRDefault="007D1237" w:rsidP="009E3A8B">
      <w:pPr>
        <w:spacing w:after="0" w:line="240" w:lineRule="auto"/>
      </w:pPr>
      <w:r>
        <w:separator/>
      </w:r>
    </w:p>
  </w:endnote>
  <w:endnote w:type="continuationSeparator" w:id="0">
    <w:p w:rsidR="007D1237" w:rsidRDefault="007D1237" w:rsidP="009E3A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1237" w:rsidRDefault="007D1237" w:rsidP="009E3A8B">
      <w:pPr>
        <w:spacing w:after="0" w:line="240" w:lineRule="auto"/>
      </w:pPr>
      <w:r>
        <w:separator/>
      </w:r>
    </w:p>
  </w:footnote>
  <w:footnote w:type="continuationSeparator" w:id="0">
    <w:p w:rsidR="007D1237" w:rsidRDefault="007D1237" w:rsidP="009E3A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7745758"/>
      <w:docPartObj>
        <w:docPartGallery w:val="Page Numbers (Top of Page)"/>
        <w:docPartUnique/>
      </w:docPartObj>
    </w:sdtPr>
    <w:sdtEndPr>
      <w:rPr>
        <w:noProof/>
      </w:rPr>
    </w:sdtEndPr>
    <w:sdtContent>
      <w:p w:rsidR="009E3A8B" w:rsidRDefault="009E3A8B">
        <w:pPr>
          <w:pStyle w:val="Header"/>
        </w:pPr>
        <w:r w:rsidRPr="009E3A8B">
          <w:t xml:space="preserve">COURSE OVERVIEW </w:t>
        </w:r>
        <w:r>
          <w:tab/>
        </w:r>
        <w:r>
          <w:tab/>
        </w:r>
        <w:r>
          <w:fldChar w:fldCharType="begin"/>
        </w:r>
        <w:r>
          <w:instrText xml:space="preserve"> PAGE   \* MERGEFORMAT </w:instrText>
        </w:r>
        <w:r>
          <w:fldChar w:fldCharType="separate"/>
        </w:r>
        <w:r w:rsidR="00C118A9">
          <w:rPr>
            <w:noProof/>
          </w:rPr>
          <w:t>3</w:t>
        </w:r>
        <w:r>
          <w:rPr>
            <w:noProof/>
          </w:rPr>
          <w:fldChar w:fldCharType="end"/>
        </w:r>
      </w:p>
    </w:sdtContent>
  </w:sdt>
  <w:p w:rsidR="009E3A8B" w:rsidRDefault="009E3A8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A8B" w:rsidRDefault="009E3A8B">
    <w:pPr>
      <w:pStyle w:val="Header"/>
    </w:pPr>
    <w:r>
      <w:t xml:space="preserve">Running Head: </w:t>
    </w:r>
    <w:r w:rsidRPr="009E3A8B">
      <w:t>COURSE OVERVIEW</w:t>
    </w:r>
    <w:r>
      <w:tab/>
    </w:r>
    <w:r>
      <w:tab/>
    </w:r>
    <w:sdt>
      <w:sdtPr>
        <w:id w:val="206914141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62E8F">
          <w:rPr>
            <w:noProof/>
          </w:rPr>
          <w:t>1</w:t>
        </w:r>
        <w:r>
          <w:rPr>
            <w:noProof/>
          </w:rPr>
          <w:fldChar w:fldCharType="end"/>
        </w:r>
      </w:sdtContent>
    </w:sdt>
  </w:p>
  <w:p w:rsidR="009E3A8B" w:rsidRDefault="009E3A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D8D"/>
    <w:rsid w:val="000443E1"/>
    <w:rsid w:val="000B41CE"/>
    <w:rsid w:val="000D5C62"/>
    <w:rsid w:val="000F5E65"/>
    <w:rsid w:val="0014351D"/>
    <w:rsid w:val="001A0C09"/>
    <w:rsid w:val="001C78FC"/>
    <w:rsid w:val="001D5D8D"/>
    <w:rsid w:val="001D6A7C"/>
    <w:rsid w:val="002C3061"/>
    <w:rsid w:val="002C3122"/>
    <w:rsid w:val="002C439E"/>
    <w:rsid w:val="00333D78"/>
    <w:rsid w:val="00376B72"/>
    <w:rsid w:val="003964BA"/>
    <w:rsid w:val="003E0C8A"/>
    <w:rsid w:val="003E658C"/>
    <w:rsid w:val="0040156F"/>
    <w:rsid w:val="00402371"/>
    <w:rsid w:val="004435C9"/>
    <w:rsid w:val="00445AE5"/>
    <w:rsid w:val="0048460A"/>
    <w:rsid w:val="00556B8E"/>
    <w:rsid w:val="005B08D9"/>
    <w:rsid w:val="005D7B12"/>
    <w:rsid w:val="005F0DEF"/>
    <w:rsid w:val="00613FED"/>
    <w:rsid w:val="006D5A59"/>
    <w:rsid w:val="006E60ED"/>
    <w:rsid w:val="00762E8F"/>
    <w:rsid w:val="00773ACC"/>
    <w:rsid w:val="007A2BDE"/>
    <w:rsid w:val="007D1237"/>
    <w:rsid w:val="007F4AA8"/>
    <w:rsid w:val="008775FB"/>
    <w:rsid w:val="0088494D"/>
    <w:rsid w:val="00886DD6"/>
    <w:rsid w:val="008966B5"/>
    <w:rsid w:val="008D42E3"/>
    <w:rsid w:val="00927943"/>
    <w:rsid w:val="009E3A8B"/>
    <w:rsid w:val="00A67E9B"/>
    <w:rsid w:val="00AA7493"/>
    <w:rsid w:val="00AD5F81"/>
    <w:rsid w:val="00AF045E"/>
    <w:rsid w:val="00B60856"/>
    <w:rsid w:val="00BB4EE1"/>
    <w:rsid w:val="00BC0A30"/>
    <w:rsid w:val="00BD7F23"/>
    <w:rsid w:val="00BE5181"/>
    <w:rsid w:val="00C118A9"/>
    <w:rsid w:val="00CD784E"/>
    <w:rsid w:val="00D03E90"/>
    <w:rsid w:val="00D1346E"/>
    <w:rsid w:val="00D21B30"/>
    <w:rsid w:val="00D30144"/>
    <w:rsid w:val="00DC422F"/>
    <w:rsid w:val="00DD6326"/>
    <w:rsid w:val="00DE4922"/>
    <w:rsid w:val="00E17285"/>
    <w:rsid w:val="00E34F97"/>
    <w:rsid w:val="00EF6406"/>
    <w:rsid w:val="00F1490D"/>
    <w:rsid w:val="00F63AA6"/>
    <w:rsid w:val="00F6603C"/>
    <w:rsid w:val="00FE16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3A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3A8B"/>
  </w:style>
  <w:style w:type="paragraph" w:styleId="Footer">
    <w:name w:val="footer"/>
    <w:basedOn w:val="Normal"/>
    <w:link w:val="FooterChar"/>
    <w:uiPriority w:val="99"/>
    <w:unhideWhenUsed/>
    <w:rsid w:val="009E3A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3A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3A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3A8B"/>
  </w:style>
  <w:style w:type="paragraph" w:styleId="Footer">
    <w:name w:val="footer"/>
    <w:basedOn w:val="Normal"/>
    <w:link w:val="FooterChar"/>
    <w:uiPriority w:val="99"/>
    <w:unhideWhenUsed/>
    <w:rsid w:val="009E3A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3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3</Pages>
  <Words>600</Words>
  <Characters>3421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64</cp:revision>
  <dcterms:created xsi:type="dcterms:W3CDTF">2021-04-08T13:50:00Z</dcterms:created>
  <dcterms:modified xsi:type="dcterms:W3CDTF">2021-04-08T16:10:00Z</dcterms:modified>
</cp:coreProperties>
</file>